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2326E" w14:textId="4F6AD5C1" w:rsidR="00804175" w:rsidRPr="00A44F5B" w:rsidRDefault="00804175" w:rsidP="00FE3D84">
      <w:pPr>
        <w:rPr>
          <w:rFonts w:ascii="Angsana New" w:hAnsi="Angsana New" w:cs="Angsana New"/>
          <w:b/>
          <w:bCs/>
          <w:sz w:val="30"/>
          <w:szCs w:val="30"/>
        </w:rPr>
      </w:pPr>
      <w:bookmarkStart w:id="0" w:name="_Hlk40368967"/>
      <w:bookmarkStart w:id="1" w:name="_GoBack"/>
      <w:bookmarkEnd w:id="1"/>
      <w:r w:rsidRPr="00A44F5B">
        <w:rPr>
          <w:rFonts w:ascii="Angsana New" w:hAnsi="Angsana New" w:cs="Angsana New"/>
          <w:b/>
          <w:bCs/>
          <w:sz w:val="30"/>
          <w:szCs w:val="30"/>
          <w:cs/>
        </w:rPr>
        <w:t>หมายเหตุ</w:t>
      </w:r>
      <w:r w:rsidRPr="00A44F5B">
        <w:rPr>
          <w:b/>
          <w:bCs/>
          <w:sz w:val="30"/>
          <w:szCs w:val="30"/>
        </w:rPr>
        <w:tab/>
      </w:r>
      <w:r w:rsidRPr="00A44F5B">
        <w:rPr>
          <w:rFonts w:ascii="Angsana New" w:hAnsi="Angsana New" w:cs="Angsana New"/>
          <w:b/>
          <w:bCs/>
          <w:sz w:val="30"/>
          <w:szCs w:val="30"/>
          <w:cs/>
        </w:rPr>
        <w:t>สารบัญ</w:t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5A3BE1" w:rsidRPr="00A44F5B">
        <w:rPr>
          <w:b/>
          <w:bCs/>
          <w:sz w:val="30"/>
          <w:szCs w:val="30"/>
        </w:rPr>
        <w:tab/>
      </w:r>
      <w:r w:rsidR="00764883" w:rsidRPr="00A44F5B">
        <w:rPr>
          <w:b/>
          <w:bCs/>
          <w:sz w:val="30"/>
          <w:szCs w:val="30"/>
        </w:rPr>
        <w:tab/>
      </w:r>
      <w:r w:rsidR="00764883" w:rsidRPr="00A44F5B">
        <w:rPr>
          <w:b/>
          <w:bCs/>
          <w:sz w:val="30"/>
          <w:szCs w:val="30"/>
        </w:rPr>
        <w:tab/>
      </w:r>
      <w:r w:rsidR="00246CE5" w:rsidRPr="00A44F5B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246CE5" w:rsidRPr="00A44F5B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   </w:t>
      </w:r>
      <w:r w:rsidR="000B1B59" w:rsidRPr="00A44F5B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0B1B59" w:rsidRPr="00A44F5B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174F9C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 </w:t>
      </w:r>
      <w:r w:rsidR="005A3BE1" w:rsidRPr="00A44F5B">
        <w:rPr>
          <w:rFonts w:ascii="Angsana New" w:hAnsi="Angsana New" w:cs="Angsana New"/>
          <w:b/>
          <w:bCs/>
          <w:sz w:val="30"/>
          <w:szCs w:val="30"/>
          <w:cs/>
        </w:rPr>
        <w:t>หน้า</w:t>
      </w:r>
    </w:p>
    <w:p w14:paraId="1026CB15" w14:textId="77777777" w:rsidR="004D6C2A" w:rsidRPr="00A44F5B" w:rsidRDefault="004D6C2A" w:rsidP="00FE3D84">
      <w:pPr>
        <w:rPr>
          <w:rFonts w:asciiTheme="majorBidi" w:hAnsiTheme="majorBidi" w:cstheme="majorBidi"/>
          <w:bCs/>
          <w:sz w:val="26"/>
          <w:szCs w:val="26"/>
          <w:cs/>
        </w:rPr>
      </w:pPr>
    </w:p>
    <w:p w14:paraId="05A8B9AD" w14:textId="3F938D58" w:rsidR="00174F9C" w:rsidRPr="00621EFE" w:rsidRDefault="00B7528C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fldChar w:fldCharType="begin"/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</w:instrText>
      </w:r>
      <w:r w:rsidRPr="00621EFE">
        <w:rPr>
          <w:rStyle w:val="Hyperlink"/>
          <w:rFonts w:asciiTheme="majorBidi" w:hAnsiTheme="majorBidi"/>
          <w:noProof/>
          <w:sz w:val="30"/>
          <w:lang w:val="th-TH"/>
        </w:rPr>
        <w:instrText>TOC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</w:instrText>
      </w:r>
      <w:r w:rsidRPr="00621EFE">
        <w:rPr>
          <w:rStyle w:val="Hyperlink"/>
          <w:rFonts w:asciiTheme="majorBidi" w:hAnsiTheme="majorBidi"/>
          <w:noProof/>
          <w:sz w:val="30"/>
          <w:lang w:val="th-TH"/>
        </w:rPr>
        <w:instrText>\o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"1-1" </w:instrText>
      </w:r>
      <w:r w:rsidRPr="00621EFE">
        <w:rPr>
          <w:rStyle w:val="Hyperlink"/>
          <w:rFonts w:asciiTheme="majorBidi" w:hAnsiTheme="majorBidi"/>
          <w:noProof/>
          <w:sz w:val="30"/>
          <w:lang w:val="th-TH"/>
        </w:rPr>
        <w:instrText>\h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</w:instrText>
      </w:r>
      <w:r w:rsidRPr="00621EFE">
        <w:rPr>
          <w:rStyle w:val="Hyperlink"/>
          <w:rFonts w:asciiTheme="majorBidi" w:hAnsiTheme="majorBidi"/>
          <w:noProof/>
          <w:sz w:val="30"/>
          <w:lang w:val="th-TH"/>
        </w:rPr>
        <w:instrText>\z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</w:instrText>
      </w:r>
      <w:r w:rsidRPr="00621EFE">
        <w:rPr>
          <w:rStyle w:val="Hyperlink"/>
          <w:rFonts w:asciiTheme="majorBidi" w:hAnsiTheme="majorBidi"/>
          <w:noProof/>
          <w:sz w:val="30"/>
          <w:lang w:val="th-TH"/>
        </w:rPr>
        <w:instrText>\u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instrText xml:space="preserve"> </w:instrText>
      </w: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fldChar w:fldCharType="separate"/>
      </w:r>
      <w:hyperlink w:anchor="_Toc64367988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ข้อมูลทั่วไป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_Toc64367988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19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34E7D1CE" w14:textId="58BB6427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89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2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เกณฑ์การจัดทำงบการเงินระหว่างกาล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_Toc64367989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19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3C6888E7" w14:textId="5B04E0AF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0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3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การเปลี่ยนแปลงนโยบายการบัญชี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_Toc64367990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20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1158E12F" w14:textId="793CCE2C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1" w:history="1">
        <w:r w:rsidR="00174F9C" w:rsidRPr="00621EFE">
          <w:rPr>
            <w:rStyle w:val="Hyperlink"/>
            <w:rFonts w:asciiTheme="majorBidi" w:hAnsiTheme="majorBidi"/>
            <w:noProof/>
            <w:sz w:val="30"/>
          </w:rPr>
          <w:t>4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บุคคลหรือกิจการที่เกี่ยวข้องกัน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_Toc64367991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28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19C384B2" w14:textId="1E51534F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2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5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ลูกหนี้ตามสัญญาเช่าซื้อ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_Toc64367992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32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7CC6521D" w14:textId="619A0378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3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6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ลูกหนี้สินเชื่อ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_Toc64367993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38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5F491E3D" w14:textId="1D2343B6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4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7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ลูกหนี้สินเชื่อรายย่อย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_Toc64367994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41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131A062B" w14:textId="524934E7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5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8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ลูกหนี้สินเชื่อภาคธุรกิจและดอกเบี้ยค้างรับ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_Toc64367995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43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686B6AB2" w14:textId="78D08014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6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9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เงินลงทุนในบริษัทร่วม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_Toc64367996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46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7BE92F03" w14:textId="18704231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7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10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เงินลงทุนในบริษัท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t>ย่อย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_Toc64367997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47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3BBD8C10" w14:textId="39D986B9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8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11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เงินลงทุนระยะยาวอื่น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_Toc64367998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49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71B312F5" w14:textId="7D812D94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7999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12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ค่าเผื่อผลขาดทุนด้านเครดิตที่คาดว่าจะเกิดขึ้น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_Toc64367999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50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7DEB3657" w14:textId="2A3E7600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0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13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การเปลี่ยนแปลงหนี้สินที่เกิดจากกิจกรรมจัดหาเงิน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_Toc64368000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50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439092D4" w14:textId="25009547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1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14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หุ้นกู้แปลงสภาพ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_Toc64368001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51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1C5DA629" w14:textId="11814EC4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2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15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ส่วนงานดำเนินงาน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_Toc64368002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53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4FBC2FE3" w14:textId="1F8B0922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3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16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เครื่องมือทางการเงิน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_Toc64368003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56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0185EBC3" w14:textId="3A994CE1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4" w:history="1"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17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  <w:lang w:val="th-TH"/>
          </w:rPr>
          <w:t>หนี้สินที่อาจเกิดขึ้น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_Toc64368004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56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09B25895" w14:textId="47E13A61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5" w:history="1">
        <w:r w:rsidR="00174F9C" w:rsidRPr="00621EFE">
          <w:rPr>
            <w:rStyle w:val="Hyperlink"/>
            <w:rFonts w:asciiTheme="majorBidi" w:hAnsiTheme="majorBidi"/>
            <w:noProof/>
            <w:sz w:val="30"/>
          </w:rPr>
          <w:t>18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t xml:space="preserve">ผลกระทบจาก </w:t>
        </w:r>
        <w:r w:rsidR="00174F9C" w:rsidRPr="00621EFE">
          <w:rPr>
            <w:rStyle w:val="Hyperlink"/>
            <w:rFonts w:asciiTheme="majorBidi" w:hAnsiTheme="majorBidi"/>
            <w:noProof/>
            <w:sz w:val="30"/>
          </w:rPr>
          <w:t>COVID-19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_Toc64368005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66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19FCFD36" w14:textId="00100C74" w:rsidR="00174F9C" w:rsidRPr="00621EFE" w:rsidRDefault="002E1E1E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647"/>
        </w:tabs>
        <w:rPr>
          <w:rFonts w:asciiTheme="majorBidi" w:eastAsiaTheme="minorEastAsia" w:hAnsiTheme="majorBidi"/>
          <w:noProof/>
          <w:sz w:val="30"/>
        </w:rPr>
      </w:pPr>
      <w:hyperlink w:anchor="_Toc64368006" w:history="1">
        <w:r w:rsidR="00174F9C" w:rsidRPr="00621EFE">
          <w:rPr>
            <w:rStyle w:val="Hyperlink"/>
            <w:rFonts w:asciiTheme="majorBidi" w:hAnsiTheme="majorBidi"/>
            <w:noProof/>
            <w:sz w:val="30"/>
          </w:rPr>
          <w:t>19</w:t>
        </w:r>
        <w:r w:rsidR="00174F9C" w:rsidRPr="00621EFE">
          <w:rPr>
            <w:rFonts w:asciiTheme="majorBidi" w:eastAsiaTheme="minorEastAsia" w:hAnsiTheme="majorBidi"/>
            <w:noProof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t>เหตุการณ์ภายหลังรอบระยะเวลารายงาน</w:t>
        </w:r>
        <w:r w:rsidR="00174F9C" w:rsidRPr="00621EFE">
          <w:rPr>
            <w:rFonts w:asciiTheme="majorBidi" w:hAnsiTheme="majorBidi"/>
            <w:noProof/>
            <w:webHidden/>
            <w:sz w:val="30"/>
          </w:rPr>
          <w:tab/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begin"/>
        </w:r>
        <w:r w:rsidR="00174F9C" w:rsidRPr="00621EFE">
          <w:rPr>
            <w:rFonts w:asciiTheme="majorBidi" w:hAnsiTheme="majorBidi"/>
            <w:noProof/>
            <w:webHidden/>
            <w:sz w:val="30"/>
          </w:rPr>
          <w:instrText xml:space="preserve"> PAGEREF _Toc64368006 \h </w:instrTex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separate"/>
        </w:r>
        <w:r w:rsidR="00EB6514">
          <w:rPr>
            <w:rFonts w:asciiTheme="majorBidi" w:hAnsiTheme="majorBidi"/>
            <w:noProof/>
            <w:webHidden/>
            <w:sz w:val="30"/>
          </w:rPr>
          <w:t>66</w:t>
        </w:r>
        <w:r w:rsidR="00174F9C" w:rsidRPr="00621EFE">
          <w:rPr>
            <w:rStyle w:val="Hyperlink"/>
            <w:rFonts w:asciiTheme="majorBidi" w:hAnsiTheme="majorBidi"/>
            <w:noProof/>
            <w:sz w:val="30"/>
            <w:cs/>
          </w:rPr>
          <w:fldChar w:fldCharType="end"/>
        </w:r>
      </w:hyperlink>
    </w:p>
    <w:p w14:paraId="793A640D" w14:textId="7BADE08D" w:rsidR="00764883" w:rsidRPr="00621EFE" w:rsidRDefault="00B7528C" w:rsidP="00621EFE">
      <w:pPr>
        <w:pStyle w:val="TOC1"/>
        <w:tabs>
          <w:tab w:val="clear" w:pos="227"/>
          <w:tab w:val="clear" w:pos="454"/>
          <w:tab w:val="clear" w:pos="680"/>
          <w:tab w:val="clear" w:pos="907"/>
          <w:tab w:val="left" w:pos="426"/>
          <w:tab w:val="left" w:pos="709"/>
          <w:tab w:val="left" w:pos="8460"/>
          <w:tab w:val="left" w:pos="8505"/>
        </w:tabs>
        <w:rPr>
          <w:rFonts w:asciiTheme="majorBidi" w:hAnsiTheme="majorBidi"/>
          <w:sz w:val="30"/>
        </w:rPr>
      </w:pPr>
      <w:r w:rsidRPr="00621EFE">
        <w:rPr>
          <w:rStyle w:val="Hyperlink"/>
          <w:rFonts w:asciiTheme="majorBidi" w:hAnsiTheme="majorBidi"/>
          <w:noProof/>
          <w:sz w:val="30"/>
          <w:cs/>
          <w:lang w:val="th-TH"/>
        </w:rPr>
        <w:fldChar w:fldCharType="end"/>
      </w:r>
      <w:r w:rsidR="00764883" w:rsidRPr="00621EFE">
        <w:rPr>
          <w:rFonts w:asciiTheme="majorBidi" w:hAnsiTheme="majorBidi"/>
          <w:sz w:val="30"/>
          <w:cs/>
        </w:rPr>
        <w:br w:type="page"/>
      </w:r>
    </w:p>
    <w:bookmarkEnd w:id="0"/>
    <w:p w14:paraId="501D3863" w14:textId="4B5A4624" w:rsidR="00804175" w:rsidRPr="00A44F5B" w:rsidRDefault="008041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หมายเหตุประกอบ</w:t>
      </w:r>
      <w:r w:rsidR="00D25073" w:rsidRPr="00A44F5B">
        <w:rPr>
          <w:rFonts w:asciiTheme="majorBidi" w:hAnsiTheme="majorBidi" w:cstheme="majorBidi"/>
          <w:sz w:val="26"/>
          <w:szCs w:val="26"/>
          <w:cs/>
        </w:rPr>
        <w:t>งบ</w:t>
      </w:r>
      <w:r w:rsidRPr="00A44F5B">
        <w:rPr>
          <w:rFonts w:asciiTheme="majorBidi" w:hAnsiTheme="majorBidi" w:cstheme="majorBidi"/>
          <w:sz w:val="26"/>
          <w:szCs w:val="26"/>
          <w:cs/>
        </w:rPr>
        <w:t>การเงินเป็นส่วนหนึ่งของ</w:t>
      </w:r>
      <w:r w:rsidR="00D25073" w:rsidRPr="00A44F5B">
        <w:rPr>
          <w:rFonts w:asciiTheme="majorBidi" w:hAnsiTheme="majorBidi" w:cstheme="majorBidi"/>
          <w:sz w:val="26"/>
          <w:szCs w:val="26"/>
          <w:cs/>
        </w:rPr>
        <w:t>งบ</w:t>
      </w:r>
      <w:r w:rsidRPr="00A44F5B">
        <w:rPr>
          <w:rFonts w:asciiTheme="majorBidi" w:hAnsiTheme="majorBidi" w:cstheme="majorBidi"/>
          <w:sz w:val="26"/>
          <w:szCs w:val="26"/>
          <w:cs/>
        </w:rPr>
        <w:t>การเงินระหว่างกาลนี้</w:t>
      </w:r>
    </w:p>
    <w:p w14:paraId="0C091CF0" w14:textId="77777777" w:rsidR="00804175" w:rsidRPr="00A44F5B" w:rsidRDefault="008041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5E72351B" w14:textId="656C6FFE" w:rsidR="003C7959" w:rsidRPr="001C0ABF" w:rsidRDefault="003C7959" w:rsidP="003C7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งบการเงินระหว่างกาลนี้ได้รับอนุมัติให้ออกงบ</w:t>
      </w:r>
      <w:r w:rsidRPr="00F36CC9">
        <w:rPr>
          <w:rFonts w:asciiTheme="majorBidi" w:hAnsiTheme="majorBidi" w:cstheme="majorBidi"/>
          <w:sz w:val="26"/>
          <w:szCs w:val="26"/>
          <w:cs/>
        </w:rPr>
        <w:t>การเงินจากคณะกรรมการเมื่อวันที่</w:t>
      </w:r>
      <w:r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7C0448" w:rsidRPr="00F36CC9">
        <w:rPr>
          <w:rFonts w:asciiTheme="majorBidi" w:hAnsiTheme="majorBidi" w:cstheme="majorBidi"/>
          <w:sz w:val="26"/>
          <w:szCs w:val="26"/>
        </w:rPr>
        <w:t>1</w:t>
      </w:r>
      <w:r w:rsidR="0014138D">
        <w:rPr>
          <w:rFonts w:asciiTheme="majorBidi" w:hAnsiTheme="majorBidi" w:cstheme="majorBidi" w:hint="cs"/>
          <w:sz w:val="26"/>
          <w:szCs w:val="26"/>
          <w:cs/>
        </w:rPr>
        <w:t>9</w:t>
      </w:r>
      <w:r w:rsidR="007C0448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F46B35" w:rsidRPr="00F36CC9">
        <w:rPr>
          <w:rFonts w:asciiTheme="majorBidi" w:hAnsiTheme="majorBidi" w:cstheme="majorBidi" w:hint="cs"/>
          <w:sz w:val="26"/>
          <w:szCs w:val="26"/>
          <w:cs/>
        </w:rPr>
        <w:t>มีนาคม</w:t>
      </w:r>
      <w:r w:rsidR="00841F6E" w:rsidRPr="00F36CC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41F6E" w:rsidRPr="00F36CC9">
        <w:rPr>
          <w:rFonts w:asciiTheme="majorBidi" w:hAnsiTheme="majorBidi" w:cstheme="majorBidi"/>
          <w:sz w:val="26"/>
          <w:szCs w:val="26"/>
        </w:rPr>
        <w:t>256</w:t>
      </w:r>
      <w:r w:rsidR="00F46B35" w:rsidRPr="00F36CC9">
        <w:rPr>
          <w:rFonts w:asciiTheme="majorBidi" w:hAnsiTheme="majorBidi" w:cstheme="majorBidi"/>
          <w:sz w:val="26"/>
          <w:szCs w:val="26"/>
        </w:rPr>
        <w:t>4</w:t>
      </w:r>
    </w:p>
    <w:p w14:paraId="45F168C8" w14:textId="77777777" w:rsidR="00804175" w:rsidRPr="00A44F5B" w:rsidRDefault="008041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594DABCD" w14:textId="77777777" w:rsidR="00804175" w:rsidRPr="00A44F5B" w:rsidRDefault="00567D44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2" w:name="_Toc64367988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ข้อมูลทั่วไป</w:t>
      </w:r>
      <w:bookmarkEnd w:id="2"/>
    </w:p>
    <w:p w14:paraId="13C4CDF0" w14:textId="77777777" w:rsidR="00567D44" w:rsidRPr="00A44F5B" w:rsidRDefault="00567D44" w:rsidP="00FE3D84">
      <w:pPr>
        <w:rPr>
          <w:rFonts w:asciiTheme="majorBidi" w:hAnsiTheme="majorBidi" w:cstheme="majorBidi"/>
          <w:sz w:val="26"/>
          <w:szCs w:val="26"/>
        </w:rPr>
      </w:pPr>
    </w:p>
    <w:p w14:paraId="0B341AB3" w14:textId="77777777" w:rsidR="00C3357E" w:rsidRPr="00A44F5B" w:rsidRDefault="00C3357E" w:rsidP="00C335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="Angsana New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บริษัท กรุ๊ปลีส จำกัด (มหาชน)  (“บริษัท”) </w:t>
      </w:r>
      <w:r w:rsidRPr="00A44F5B">
        <w:rPr>
          <w:rFonts w:asciiTheme="majorBidi" w:hAnsiTheme="majorBidi" w:cs="Angsana New"/>
          <w:sz w:val="26"/>
          <w:szCs w:val="26"/>
          <w:cs/>
        </w:rPr>
        <w:t>เป็นนิติบุคคลที่จัดตั้งขึ้นในประเทศไทย และ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จดทะเบียนกับตลาดหลักทรัพย์แห่งประเทศไทยเมื่อเดือนตุลาคม </w:t>
      </w:r>
      <w:r w:rsidRPr="00A44F5B">
        <w:rPr>
          <w:rFonts w:asciiTheme="majorBidi" w:hAnsiTheme="majorBidi" w:cstheme="majorBidi"/>
          <w:sz w:val="26"/>
          <w:szCs w:val="26"/>
        </w:rPr>
        <w:t>2547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โดยมีที่อยู่จดทะเบียนตั้งอยู่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="Angsana New"/>
          <w:sz w:val="26"/>
          <w:szCs w:val="26"/>
          <w:cs/>
        </w:rPr>
        <w:t>เลขที่ 63 ซอย 1 ถนนเทศบาลนิมิตรใต้ แขวงลาดยาว</w:t>
      </w:r>
      <w:r w:rsidRPr="00A44F5B">
        <w:rPr>
          <w:rFonts w:asciiTheme="majorBidi" w:hAnsiTheme="majorBidi" w:cs="Angsana New"/>
          <w:sz w:val="26"/>
          <w:szCs w:val="26"/>
        </w:rPr>
        <w:t xml:space="preserve"> </w:t>
      </w:r>
      <w:r w:rsidRPr="00A44F5B">
        <w:rPr>
          <w:rFonts w:asciiTheme="majorBidi" w:hAnsiTheme="majorBidi" w:cs="Angsana New"/>
          <w:sz w:val="26"/>
          <w:szCs w:val="26"/>
          <w:cs/>
        </w:rPr>
        <w:t>เขตจตุจักร กรุงเทพมหานคร</w:t>
      </w:r>
    </w:p>
    <w:p w14:paraId="79EDD6EB" w14:textId="77777777" w:rsidR="00567D44" w:rsidRPr="00A44F5B" w:rsidRDefault="00567D44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6D690533" w14:textId="77777777" w:rsidR="008A47F0" w:rsidRPr="00A44F5B" w:rsidRDefault="008A47F0" w:rsidP="008A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pacing w:val="-4"/>
          <w:sz w:val="26"/>
          <w:szCs w:val="26"/>
          <w:cs/>
        </w:rPr>
        <w:t xml:space="preserve">บริษัทและบริษัทย่อย </w:t>
      </w:r>
      <w:r w:rsidRPr="00A44F5B">
        <w:rPr>
          <w:rFonts w:asciiTheme="majorBidi" w:hAnsiTheme="majorBidi" w:cstheme="majorBidi"/>
          <w:spacing w:val="-4"/>
          <w:sz w:val="26"/>
          <w:szCs w:val="26"/>
        </w:rPr>
        <w:t>(“</w:t>
      </w:r>
      <w:r w:rsidRPr="00A44F5B">
        <w:rPr>
          <w:rFonts w:asciiTheme="majorBidi" w:hAnsiTheme="majorBidi" w:cstheme="majorBidi"/>
          <w:spacing w:val="-4"/>
          <w:sz w:val="26"/>
          <w:szCs w:val="26"/>
          <w:cs/>
        </w:rPr>
        <w:t>กลุ่มบริษัท</w:t>
      </w:r>
      <w:r w:rsidRPr="00A44F5B">
        <w:rPr>
          <w:rFonts w:asciiTheme="majorBidi" w:hAnsiTheme="majorBidi" w:cstheme="majorBidi"/>
          <w:spacing w:val="-4"/>
          <w:sz w:val="26"/>
          <w:szCs w:val="26"/>
        </w:rPr>
        <w:t xml:space="preserve">”) </w:t>
      </w:r>
      <w:r w:rsidRPr="00A44F5B">
        <w:rPr>
          <w:rFonts w:asciiTheme="majorBidi" w:hAnsiTheme="majorBidi" w:cstheme="majorBidi"/>
          <w:spacing w:val="-4"/>
          <w:sz w:val="26"/>
          <w:szCs w:val="26"/>
          <w:cs/>
        </w:rPr>
        <w:t>ดำเนินธุรกิจหลักเกี่ยวกับ การให้บริการสินเชื่อเช่าซื้อ และให้บริการสินเชื่อ</w:t>
      </w:r>
      <w:r w:rsidRPr="00A44F5B">
        <w:rPr>
          <w:rFonts w:asciiTheme="majorBidi" w:hAnsiTheme="majorBidi" w:cstheme="majorBidi"/>
          <w:spacing w:val="-4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pacing w:val="-4"/>
          <w:sz w:val="26"/>
          <w:szCs w:val="26"/>
          <w:cs/>
        </w:rPr>
        <w:t>บริษัทย่อยในต่างประเทศ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ดำเนินธุรกิจหลักเกี่ยวกับ การเป็นที่ปรึกษาด้านธุรกิจ การให้บริการทางการเงินแก่บริษัท การจัดการเงินลงทุน </w:t>
      </w:r>
      <w:r w:rsidRPr="00A44F5B">
        <w:rPr>
          <w:rFonts w:asciiTheme="majorBidi" w:hAnsiTheme="majorBidi" w:cstheme="majorBidi"/>
          <w:sz w:val="26"/>
          <w:szCs w:val="26"/>
        </w:rPr>
        <w:br/>
      </w:r>
      <w:r w:rsidRPr="00A44F5B">
        <w:rPr>
          <w:rFonts w:asciiTheme="majorBidi" w:hAnsiTheme="majorBidi" w:cstheme="majorBidi"/>
          <w:spacing w:val="2"/>
          <w:sz w:val="26"/>
          <w:szCs w:val="26"/>
          <w:cs/>
        </w:rPr>
        <w:t>การให้บริการสินเชื่อเช่าซื้อ ธุรกิจสินเชื่อรายย่อย</w:t>
      </w:r>
      <w:r w:rsidRPr="00A44F5B">
        <w:rPr>
          <w:rFonts w:asciiTheme="majorBidi" w:hAnsiTheme="majorBidi" w:cstheme="majorBidi"/>
          <w:spacing w:val="2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pacing w:val="2"/>
          <w:sz w:val="26"/>
          <w:szCs w:val="26"/>
          <w:cs/>
        </w:rPr>
        <w:t>และธุรกิจสินเชื่อเพื่อผู้บริโภครายย่อยภายใต้การจัดการสินเชื่อร่วมทางการเงิน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</w:p>
    <w:p w14:paraId="1D41AE5B" w14:textId="77777777" w:rsidR="006D3EFC" w:rsidRPr="00A44F5B" w:rsidRDefault="006D3EFC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both"/>
        <w:rPr>
          <w:rFonts w:asciiTheme="majorBidi" w:eastAsia="Calibri" w:hAnsiTheme="majorBidi" w:cstheme="majorBidi"/>
          <w:i/>
          <w:iCs/>
          <w:sz w:val="26"/>
          <w:szCs w:val="26"/>
          <w:shd w:val="clear" w:color="auto" w:fill="E0E0E0"/>
          <w:cs/>
          <w:lang w:val="en-GB"/>
        </w:rPr>
      </w:pPr>
    </w:p>
    <w:p w14:paraId="7BCA997E" w14:textId="1D6490E3" w:rsidR="00804175" w:rsidRPr="00A44F5B" w:rsidRDefault="00804175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lang w:val="th-TH"/>
        </w:rPr>
      </w:pPr>
      <w:bookmarkStart w:id="3" w:name="_Toc64367989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เกณฑ์การจัดทำ</w:t>
      </w:r>
      <w:r w:rsidR="00D25073"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งบ</w:t>
      </w:r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การเงินระหว่างกาล</w:t>
      </w:r>
      <w:bookmarkEnd w:id="3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 xml:space="preserve"> </w:t>
      </w:r>
    </w:p>
    <w:p w14:paraId="3617198D" w14:textId="77777777" w:rsidR="00236ADA" w:rsidRPr="00A44F5B" w:rsidRDefault="00236ADA" w:rsidP="00236ADA">
      <w:pPr>
        <w:rPr>
          <w:rFonts w:asciiTheme="majorBidi" w:hAnsiTheme="majorBidi" w:cstheme="majorBidi"/>
          <w:sz w:val="26"/>
          <w:szCs w:val="26"/>
          <w:cs/>
          <w:lang w:val="th-TH"/>
        </w:rPr>
      </w:pPr>
    </w:p>
    <w:p w14:paraId="266F7F12" w14:textId="77777777" w:rsidR="00005185" w:rsidRPr="00A44F5B" w:rsidRDefault="00804175" w:rsidP="0023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Theme="majorBidi" w:hAnsiTheme="majorBidi" w:cstheme="majorBidi"/>
          <w:i/>
          <w:iCs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sz w:val="26"/>
          <w:szCs w:val="26"/>
          <w:cs/>
        </w:rPr>
        <w:t>(ก)</w:t>
      </w:r>
      <w:r w:rsidRPr="00A44F5B">
        <w:rPr>
          <w:rFonts w:asciiTheme="majorBidi" w:hAnsiTheme="majorBidi" w:cstheme="majorBidi"/>
          <w:i/>
          <w:iCs/>
          <w:sz w:val="26"/>
          <w:szCs w:val="26"/>
          <w:cs/>
        </w:rPr>
        <w:tab/>
        <w:t>เกณฑ์การถือปฏิบัติ</w:t>
      </w:r>
    </w:p>
    <w:p w14:paraId="1E6A989A" w14:textId="77777777" w:rsidR="00804175" w:rsidRPr="00A44F5B" w:rsidRDefault="008041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</w:p>
    <w:p w14:paraId="7A6D1539" w14:textId="3ACBA503" w:rsidR="00804175" w:rsidRPr="00A44F5B" w:rsidRDefault="00BA1623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งบการเงินระหว่างกาล</w:t>
      </w:r>
      <w:r w:rsidR="0042437E" w:rsidRPr="00A44F5B">
        <w:rPr>
          <w:rFonts w:asciiTheme="majorBidi" w:hAnsiTheme="majorBidi" w:cstheme="majorBidi"/>
          <w:sz w:val="26"/>
          <w:szCs w:val="26"/>
          <w:cs/>
        </w:rPr>
        <w:t>แบบย่อ</w:t>
      </w:r>
      <w:r w:rsidRPr="00A44F5B">
        <w:rPr>
          <w:rFonts w:asciiTheme="majorBidi" w:hAnsiTheme="majorBidi" w:cstheme="majorBidi"/>
          <w:sz w:val="26"/>
          <w:szCs w:val="26"/>
          <w:cs/>
        </w:rPr>
        <w:t>นี้นำเสนอรายการในงบการเงินในรูปแบบเดียวกับงบการเงินประจำปี และจัดทำหมายเหตุประกอบงบ</w:t>
      </w:r>
      <w:r w:rsidRPr="00A44F5B">
        <w:rPr>
          <w:rFonts w:asciiTheme="majorBidi" w:hAnsiTheme="majorBidi" w:cstheme="majorBidi"/>
          <w:spacing w:val="-2"/>
          <w:sz w:val="26"/>
          <w:szCs w:val="26"/>
          <w:cs/>
        </w:rPr>
        <w:t>การเงินระหว่างกาลในรูปแบบย่อ</w:t>
      </w:r>
      <w:r w:rsidR="0042437E" w:rsidRPr="00A44F5B">
        <w:rPr>
          <w:rFonts w:asciiTheme="majorBidi" w:hAnsiTheme="majorBidi" w:cstheme="majorBidi"/>
          <w:spacing w:val="-2"/>
          <w:sz w:val="26"/>
          <w:szCs w:val="26"/>
          <w:cs/>
        </w:rPr>
        <w:t xml:space="preserve"> </w:t>
      </w:r>
      <w:r w:rsidR="0042437E" w:rsidRPr="00A44F5B">
        <w:rPr>
          <w:rFonts w:asciiTheme="majorBidi" w:hAnsiTheme="majorBidi" w:cstheme="majorBidi"/>
          <w:spacing w:val="-2"/>
          <w:sz w:val="26"/>
          <w:szCs w:val="26"/>
        </w:rPr>
        <w:t>(“</w:t>
      </w:r>
      <w:r w:rsidR="0042437E" w:rsidRPr="00A44F5B">
        <w:rPr>
          <w:rFonts w:asciiTheme="majorBidi" w:hAnsiTheme="majorBidi" w:cstheme="majorBidi"/>
          <w:spacing w:val="-2"/>
          <w:sz w:val="26"/>
          <w:szCs w:val="26"/>
          <w:cs/>
        </w:rPr>
        <w:t>งบการเงินระหว่างกาล</w:t>
      </w:r>
      <w:r w:rsidR="0042437E" w:rsidRPr="00A44F5B">
        <w:rPr>
          <w:rFonts w:asciiTheme="majorBidi" w:hAnsiTheme="majorBidi" w:cstheme="majorBidi"/>
          <w:spacing w:val="-2"/>
          <w:sz w:val="26"/>
          <w:szCs w:val="26"/>
        </w:rPr>
        <w:t xml:space="preserve">”) </w:t>
      </w:r>
      <w:r w:rsidR="00804175" w:rsidRPr="00A44F5B">
        <w:rPr>
          <w:rFonts w:asciiTheme="majorBidi" w:hAnsiTheme="majorBidi" w:cstheme="majorBidi"/>
          <w:spacing w:val="-2"/>
          <w:sz w:val="26"/>
          <w:szCs w:val="26"/>
          <w:cs/>
        </w:rPr>
        <w:t xml:space="preserve">ตามมาตรฐานการบัญชี ฉบับที่ </w:t>
      </w:r>
      <w:r w:rsidR="00804175" w:rsidRPr="00A44F5B">
        <w:rPr>
          <w:rFonts w:asciiTheme="majorBidi" w:hAnsiTheme="majorBidi" w:cstheme="majorBidi"/>
          <w:spacing w:val="-2"/>
          <w:sz w:val="26"/>
          <w:szCs w:val="26"/>
        </w:rPr>
        <w:t xml:space="preserve">34 </w:t>
      </w:r>
      <w:r w:rsidR="00804175" w:rsidRPr="00A44F5B">
        <w:rPr>
          <w:rFonts w:asciiTheme="majorBidi" w:hAnsiTheme="majorBidi" w:cstheme="majorBidi"/>
          <w:spacing w:val="-2"/>
          <w:sz w:val="26"/>
          <w:szCs w:val="26"/>
          <w:cs/>
        </w:rPr>
        <w:t xml:space="preserve">เรื่อง </w:t>
      </w:r>
      <w:r w:rsidR="00DF7010" w:rsidRPr="00A44F5B">
        <w:rPr>
          <w:rFonts w:asciiTheme="majorBidi" w:hAnsiTheme="majorBidi" w:cstheme="majorBidi"/>
          <w:i/>
          <w:iCs/>
          <w:spacing w:val="-2"/>
          <w:sz w:val="26"/>
          <w:szCs w:val="26"/>
          <w:cs/>
        </w:rPr>
        <w:t>การ</w:t>
      </w:r>
      <w:r w:rsidR="00CA671A" w:rsidRPr="00A44F5B">
        <w:rPr>
          <w:rFonts w:asciiTheme="majorBidi" w:hAnsiTheme="majorBidi" w:cstheme="majorBidi"/>
          <w:i/>
          <w:iCs/>
          <w:spacing w:val="-2"/>
          <w:sz w:val="26"/>
          <w:szCs w:val="26"/>
          <w:cs/>
        </w:rPr>
        <w:t>รายงานทาง</w:t>
      </w:r>
      <w:r w:rsidR="00804175" w:rsidRPr="00A44F5B">
        <w:rPr>
          <w:rFonts w:asciiTheme="majorBidi" w:hAnsiTheme="majorBidi" w:cstheme="majorBidi"/>
          <w:i/>
          <w:iCs/>
          <w:spacing w:val="-2"/>
          <w:sz w:val="26"/>
          <w:szCs w:val="26"/>
          <w:cs/>
        </w:rPr>
        <w:t>การเงินระหว่างกาล</w:t>
      </w:r>
      <w:r w:rsidR="0080417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04175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804175" w:rsidRPr="00A44F5B">
        <w:rPr>
          <w:rFonts w:asciiTheme="majorBidi" w:hAnsiTheme="majorBidi" w:cstheme="majorBidi"/>
          <w:sz w:val="26"/>
          <w:szCs w:val="26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804175" w:rsidRPr="00A44F5B">
        <w:rPr>
          <w:rFonts w:asciiTheme="majorBidi" w:hAnsiTheme="majorBidi" w:cstheme="majorBidi"/>
          <w:sz w:val="26"/>
          <w:szCs w:val="26"/>
        </w:rPr>
        <w:t xml:space="preserve"> </w:t>
      </w:r>
    </w:p>
    <w:p w14:paraId="45D41E46" w14:textId="77777777" w:rsidR="00804175" w:rsidRPr="00A44F5B" w:rsidRDefault="008041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</w:p>
    <w:p w14:paraId="13715734" w14:textId="1F7C25FB" w:rsidR="008F01B8" w:rsidRPr="00A44F5B" w:rsidRDefault="008F01B8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="Angsana New"/>
          <w:sz w:val="26"/>
          <w:szCs w:val="26"/>
          <w:cs/>
        </w:rPr>
        <w:t xml:space="preserve"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กลุ่มบริษัทสำหรับปีสิ้นสุดวันที่ </w:t>
      </w:r>
      <w:r w:rsidR="002273F5">
        <w:rPr>
          <w:rFonts w:asciiTheme="majorBidi" w:hAnsiTheme="majorBidi" w:cs="Angsana New"/>
          <w:sz w:val="26"/>
          <w:szCs w:val="26"/>
        </w:rPr>
        <w:t>31</w:t>
      </w:r>
      <w:r w:rsidRPr="00A44F5B">
        <w:rPr>
          <w:rFonts w:asciiTheme="majorBidi" w:hAnsiTheme="majorBidi" w:cs="Angsana New"/>
          <w:sz w:val="26"/>
          <w:szCs w:val="26"/>
          <w:cs/>
        </w:rPr>
        <w:t xml:space="preserve"> ธันวาคม </w:t>
      </w:r>
      <w:r w:rsidR="002273F5">
        <w:rPr>
          <w:rFonts w:asciiTheme="majorBidi" w:hAnsiTheme="majorBidi" w:cs="Angsana New"/>
          <w:sz w:val="26"/>
          <w:szCs w:val="26"/>
        </w:rPr>
        <w:t>2562</w:t>
      </w:r>
    </w:p>
    <w:p w14:paraId="6A34CE88" w14:textId="06E43A29" w:rsidR="008A47F0" w:rsidRPr="00A44F5B" w:rsidRDefault="008A47F0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</w:p>
    <w:p w14:paraId="6AD072A3" w14:textId="14432A66" w:rsidR="008A47F0" w:rsidRPr="00A44F5B" w:rsidRDefault="008A47F0" w:rsidP="008A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</w:t>
      </w:r>
      <w:r w:rsidR="001E1438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ถือปฏิบัติตามมาตรฐานการรายงานทางการเงินกลุ่มเครื่องมือทางการเงินและมาตรฐานการรายงานทางการเงิน ฉบับที่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16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เรื่อง </w:t>
      </w:r>
      <w:r w:rsidRPr="00A44F5B">
        <w:rPr>
          <w:rFonts w:asciiTheme="majorBidi" w:hAnsiTheme="majorBidi" w:cstheme="majorBidi"/>
          <w:i/>
          <w:iCs/>
          <w:sz w:val="26"/>
          <w:szCs w:val="26"/>
          <w:cs/>
        </w:rPr>
        <w:t>สัญญาเช่า</w:t>
      </w:r>
      <w:r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(</w:t>
      </w:r>
      <w:r w:rsidRPr="00A44F5B">
        <w:rPr>
          <w:rFonts w:asciiTheme="majorBidi" w:hAnsiTheme="majorBidi" w:cstheme="majorBidi"/>
          <w:sz w:val="26"/>
          <w:szCs w:val="26"/>
        </w:rPr>
        <w:t>TFRS</w:t>
      </w:r>
      <w:r w:rsidR="002273F5">
        <w:rPr>
          <w:rFonts w:asciiTheme="majorBidi" w:hAnsiTheme="majorBidi" w:cstheme="majorBidi"/>
          <w:sz w:val="26"/>
          <w:szCs w:val="26"/>
        </w:rPr>
        <w:t xml:space="preserve"> 16</w:t>
      </w:r>
      <w:r w:rsidRPr="00A44F5B">
        <w:rPr>
          <w:rFonts w:asciiTheme="majorBidi" w:hAnsiTheme="majorBidi" w:cstheme="majorBidi"/>
          <w:sz w:val="26"/>
          <w:szCs w:val="26"/>
          <w:cs/>
        </w:rPr>
        <w:t>)</w:t>
      </w:r>
      <w:r w:rsidRPr="00A44F5B">
        <w:rPr>
          <w:rFonts w:asciiTheme="majorBidi" w:hAnsiTheme="majorBidi" w:cstheme="majorBidi"/>
          <w:i/>
          <w:iCs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เป็นครั้งแรกซึ่งได้เปิดเผยผลกระทบจากการเปลี่ยนแปลงนโยบายการบัญชีไว้ในหมายเหตุข้อ</w:t>
      </w:r>
      <w:r w:rsidR="00DB3AA4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2273F5">
        <w:rPr>
          <w:rFonts w:asciiTheme="majorBidi" w:hAnsiTheme="majorBidi" w:cstheme="majorBidi"/>
          <w:sz w:val="26"/>
          <w:szCs w:val="26"/>
        </w:rPr>
        <w:t>3</w:t>
      </w:r>
    </w:p>
    <w:p w14:paraId="755484D1" w14:textId="77777777" w:rsidR="002779E8" w:rsidRPr="00A44F5B" w:rsidRDefault="002779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6"/>
          <w:szCs w:val="26"/>
          <w:shd w:val="clear" w:color="auto" w:fill="D9D9D9" w:themeFill="background1" w:themeFillShade="D9"/>
        </w:rPr>
      </w:pPr>
    </w:p>
    <w:p w14:paraId="4868B5E4" w14:textId="5CBDF1CE" w:rsidR="008F3B09" w:rsidRPr="00A44F5B" w:rsidRDefault="00C3357E" w:rsidP="00C335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นอกจากนี้</w:t>
      </w:r>
      <w:r w:rsidR="00354436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="00354436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354436" w:rsidRPr="00A44F5B">
        <w:rPr>
          <w:rFonts w:asciiTheme="majorBidi" w:hAnsiTheme="majorBidi" w:cstheme="majorBidi"/>
          <w:sz w:val="26"/>
          <w:szCs w:val="26"/>
          <w:cs/>
        </w:rPr>
        <w:t>กลุ่มบริษัทได้ประเมินผลกระทบที่อาจเกิดขึ้นต่องบการเงินจากการถือปฎ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ซึ่งคาดว่าไม่มีผลกระทบที่มีสาระสำคัญต่องบการเงินในงวดที่ถือปฎิบัติ</w:t>
      </w:r>
      <w:r w:rsidR="008F3B09" w:rsidRPr="00A44F5B"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16CA19F8" w14:textId="42CE8F4D" w:rsidR="00BA1623" w:rsidRPr="00A44F5B" w:rsidRDefault="008A47F0" w:rsidP="008D2EBA">
      <w:pPr>
        <w:tabs>
          <w:tab w:val="clear" w:pos="454"/>
          <w:tab w:val="clear" w:pos="680"/>
          <w:tab w:val="left" w:pos="540"/>
          <w:tab w:val="left" w:pos="630"/>
        </w:tabs>
        <w:rPr>
          <w:rFonts w:asciiTheme="majorBidi" w:hAnsiTheme="majorBidi" w:cstheme="majorBidi"/>
          <w:sz w:val="26"/>
          <w:szCs w:val="26"/>
          <w:lang w:val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th-TH"/>
        </w:rPr>
        <w:lastRenderedPageBreak/>
        <w:t xml:space="preserve"> </w:t>
      </w:r>
      <w:r w:rsidR="00BA1623" w:rsidRPr="00A44F5B">
        <w:rPr>
          <w:rFonts w:asciiTheme="majorBidi" w:hAnsiTheme="majorBidi" w:cstheme="majorBidi"/>
          <w:i/>
          <w:iCs/>
          <w:sz w:val="26"/>
          <w:szCs w:val="26"/>
          <w:cs/>
        </w:rPr>
        <w:t>(ข)</w:t>
      </w:r>
      <w:r w:rsidR="00BA1623" w:rsidRPr="00A44F5B">
        <w:rPr>
          <w:rFonts w:asciiTheme="majorBidi" w:hAnsiTheme="majorBidi" w:cstheme="majorBidi"/>
          <w:sz w:val="26"/>
          <w:szCs w:val="26"/>
          <w:cs/>
          <w:lang w:val="th-TH"/>
        </w:rPr>
        <w:tab/>
      </w:r>
      <w:r w:rsidR="00BA1623" w:rsidRPr="00A44F5B">
        <w:rPr>
          <w:rFonts w:asciiTheme="majorBidi" w:hAnsiTheme="majorBidi" w:cstheme="majorBidi"/>
          <w:i/>
          <w:iCs/>
          <w:sz w:val="26"/>
          <w:szCs w:val="26"/>
          <w:cs/>
        </w:rPr>
        <w:t>การใช้วิจารณญาณ การประมาณการ และนโยบายการบัญชี</w:t>
      </w:r>
    </w:p>
    <w:p w14:paraId="6252FE1B" w14:textId="77777777" w:rsidR="00BA1623" w:rsidRPr="00A44F5B" w:rsidRDefault="00BA1623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4D0FBD80" w14:textId="29681589" w:rsidR="00516EF2" w:rsidRPr="00A44F5B" w:rsidRDefault="00047CC7" w:rsidP="00867CEF">
      <w:pPr>
        <w:spacing w:line="240" w:lineRule="auto"/>
        <w:ind w:left="547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31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Pr="00A44F5B">
        <w:rPr>
          <w:rFonts w:asciiTheme="majorBidi" w:hAnsiTheme="majorBidi" w:cstheme="majorBidi"/>
          <w:sz w:val="26"/>
          <w:szCs w:val="26"/>
        </w:rPr>
        <w:t xml:space="preserve">2562 </w:t>
      </w:r>
      <w:r w:rsidR="00696D1E" w:rsidRPr="00A44F5B">
        <w:rPr>
          <w:rFonts w:asciiTheme="majorBidi" w:hAnsiTheme="majorBidi" w:cstheme="majorBidi"/>
          <w:sz w:val="26"/>
          <w:szCs w:val="26"/>
          <w:cs/>
        </w:rPr>
        <w:br/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ตามที่ได้อธิบายไว้ในหมายเหตุข้อ </w:t>
      </w:r>
      <w:r w:rsidRPr="00A44F5B">
        <w:rPr>
          <w:rFonts w:asciiTheme="majorBidi" w:hAnsiTheme="majorBidi" w:cstheme="majorBidi"/>
          <w:sz w:val="26"/>
          <w:szCs w:val="26"/>
        </w:rPr>
        <w:t>3</w:t>
      </w:r>
    </w:p>
    <w:p w14:paraId="78C66DD8" w14:textId="1D46E9B8" w:rsidR="00544D32" w:rsidRPr="00A44F5B" w:rsidRDefault="00544D32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  <w:cs/>
          <w:lang w:val="en-GB"/>
        </w:rPr>
      </w:pPr>
    </w:p>
    <w:p w14:paraId="6F70FCFD" w14:textId="44BADACB" w:rsidR="00EC2C96" w:rsidRPr="00A44F5B" w:rsidRDefault="007979DB" w:rsidP="0054412A">
      <w:pPr>
        <w:pStyle w:val="block"/>
        <w:tabs>
          <w:tab w:val="left" w:pos="540"/>
        </w:tabs>
        <w:spacing w:after="0" w:line="240" w:lineRule="atLeast"/>
        <w:ind w:left="0"/>
        <w:jc w:val="thaiDistribute"/>
        <w:rPr>
          <w:rFonts w:asciiTheme="majorBidi" w:hAnsiTheme="majorBidi" w:cstheme="majorBidi"/>
          <w:i/>
          <w:iCs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sz w:val="26"/>
          <w:szCs w:val="26"/>
          <w:cs/>
          <w:lang w:bidi="th-TH"/>
        </w:rPr>
        <w:t>(</w:t>
      </w:r>
      <w:r w:rsidR="00544D32" w:rsidRPr="00A44F5B">
        <w:rPr>
          <w:rFonts w:asciiTheme="majorBidi" w:hAnsiTheme="majorBidi" w:cstheme="majorBidi"/>
          <w:i/>
          <w:iCs/>
          <w:sz w:val="26"/>
          <w:szCs w:val="26"/>
          <w:cs/>
          <w:lang w:bidi="th-TH"/>
        </w:rPr>
        <w:t>ค</w:t>
      </w:r>
      <w:r w:rsidRPr="00A44F5B">
        <w:rPr>
          <w:rFonts w:asciiTheme="majorBidi" w:hAnsiTheme="majorBidi" w:cstheme="majorBidi"/>
          <w:i/>
          <w:iCs/>
          <w:sz w:val="26"/>
          <w:szCs w:val="26"/>
          <w:cs/>
          <w:lang w:bidi="th-TH"/>
        </w:rPr>
        <w:t>)</w:t>
      </w:r>
      <w:r w:rsidR="00702FBE" w:rsidRPr="00A44F5B">
        <w:rPr>
          <w:rFonts w:asciiTheme="majorBidi" w:hAnsiTheme="majorBidi" w:cstheme="majorBidi"/>
          <w:i/>
          <w:iCs/>
          <w:sz w:val="26"/>
          <w:szCs w:val="26"/>
          <w:lang w:bidi="th-TH"/>
        </w:rPr>
        <w:tab/>
      </w:r>
      <w:r w:rsidR="00EC2C96" w:rsidRPr="00A44F5B">
        <w:rPr>
          <w:rFonts w:asciiTheme="majorBidi" w:hAnsiTheme="majorBidi" w:cstheme="majorBidi"/>
          <w:i/>
          <w:iCs/>
          <w:sz w:val="26"/>
          <w:szCs w:val="26"/>
          <w:cs/>
          <w:lang w:bidi="th-TH"/>
        </w:rPr>
        <w:t>การใช้เกณฑ์ในการดำเนินงานต่อเนื่อง</w:t>
      </w:r>
      <w:r w:rsidR="00EC2C96"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 </w:t>
      </w:r>
    </w:p>
    <w:p w14:paraId="5CA66A1F" w14:textId="77777777" w:rsidR="00EC2C96" w:rsidRPr="00A44F5B" w:rsidRDefault="00EC2C96" w:rsidP="00236ADA">
      <w:pPr>
        <w:pStyle w:val="AccountingPolicy"/>
        <w:tabs>
          <w:tab w:val="left" w:pos="1200"/>
        </w:tabs>
        <w:spacing w:line="240" w:lineRule="auto"/>
        <w:jc w:val="thaiDistribute"/>
        <w:rPr>
          <w:rFonts w:asciiTheme="majorBidi" w:eastAsia="Times New Roman" w:hAnsiTheme="majorBidi" w:cstheme="majorBidi"/>
          <w:color w:val="auto"/>
          <w:sz w:val="26"/>
          <w:szCs w:val="26"/>
          <w:lang w:bidi="th-TH"/>
        </w:rPr>
      </w:pPr>
    </w:p>
    <w:p w14:paraId="77421CF9" w14:textId="561C64D7" w:rsidR="007979DB" w:rsidRPr="00A44F5B" w:rsidRDefault="00986B69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ตามที่ได้เปิดเผยในหมายเหตุ</w:t>
      </w:r>
      <w:r w:rsidR="00E9270F" w:rsidRPr="00A44F5B">
        <w:rPr>
          <w:rFonts w:asciiTheme="majorBidi" w:hAnsiTheme="majorBidi" w:cstheme="majorBidi"/>
          <w:sz w:val="26"/>
          <w:szCs w:val="26"/>
          <w:cs/>
        </w:rPr>
        <w:t>ประกอบงบการเงิน</w:t>
      </w:r>
      <w:r w:rsidRPr="00A44F5B">
        <w:rPr>
          <w:rFonts w:asciiTheme="majorBidi" w:hAnsiTheme="majorBidi" w:cstheme="majorBidi"/>
          <w:sz w:val="26"/>
          <w:szCs w:val="26"/>
          <w:cs/>
        </w:rPr>
        <w:t>ข้อ</w:t>
      </w:r>
      <w:r w:rsidR="00B20E6F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1A6CCD" w:rsidRPr="00A44F5B">
        <w:rPr>
          <w:rFonts w:asciiTheme="majorBidi" w:hAnsiTheme="majorBidi" w:cstheme="majorBidi"/>
          <w:sz w:val="26"/>
          <w:szCs w:val="26"/>
        </w:rPr>
        <w:t>1</w:t>
      </w:r>
      <w:r w:rsidR="00970ED6" w:rsidRPr="00A44F5B">
        <w:rPr>
          <w:rFonts w:asciiTheme="majorBidi" w:hAnsiTheme="majorBidi" w:cstheme="majorBidi"/>
          <w:sz w:val="26"/>
          <w:szCs w:val="26"/>
        </w:rPr>
        <w:t>7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AD177E" w:rsidRPr="00A44F5B">
        <w:rPr>
          <w:rFonts w:asciiTheme="majorBidi" w:hAnsiTheme="majorBidi" w:cstheme="majorBidi"/>
          <w:sz w:val="26"/>
          <w:szCs w:val="26"/>
          <w:cs/>
        </w:rPr>
        <w:t>ผู้ถือหุ้นกู้แปลงสภาพรายหลักได้ดำเนินการฟ้องร้องต่อบริษัทและเรื่องที่เกี่ยวข้อง ซึ่งอาจกระทบต่อความสามารถในการชำระหนี้ การเพิ่มทุน หรือการรักษาสภาพคล่องที่เหมาะสมของกลุ่มบริษัท</w:t>
      </w:r>
      <w:r w:rsidR="00E96219" w:rsidRPr="00A44F5B">
        <w:rPr>
          <w:rFonts w:asciiTheme="majorBidi" w:hAnsiTheme="majorBidi" w:cstheme="majorBidi"/>
          <w:sz w:val="26"/>
          <w:szCs w:val="26"/>
          <w:cs/>
        </w:rPr>
        <w:t>ในอนาคต</w:t>
      </w:r>
      <w:r w:rsidR="00AD177E" w:rsidRPr="00A44F5B">
        <w:rPr>
          <w:rFonts w:asciiTheme="majorBidi" w:hAnsiTheme="majorBidi" w:cstheme="majorBidi"/>
          <w:sz w:val="26"/>
          <w:szCs w:val="26"/>
          <w:cs/>
        </w:rPr>
        <w:t xml:space="preserve"> ในปัจจุบันผู้บริหารเชื่อว่าคดี</w:t>
      </w:r>
      <w:r w:rsidR="00E96219" w:rsidRPr="00A44F5B">
        <w:rPr>
          <w:rFonts w:asciiTheme="majorBidi" w:hAnsiTheme="majorBidi" w:cstheme="majorBidi"/>
          <w:sz w:val="26"/>
          <w:szCs w:val="26"/>
          <w:cs/>
        </w:rPr>
        <w:t xml:space="preserve">ต่างๆ </w:t>
      </w:r>
      <w:r w:rsidR="00AD177E" w:rsidRPr="00A44F5B">
        <w:rPr>
          <w:rFonts w:asciiTheme="majorBidi" w:hAnsiTheme="majorBidi" w:cstheme="majorBidi"/>
          <w:sz w:val="26"/>
          <w:szCs w:val="26"/>
          <w:cs/>
        </w:rPr>
        <w:t>ดังกล่าวจะไม่กระทบต่อการดำเนินงานต่อเนื่องของกลุ่มบริษัท อย่างไรก็ตาม ยังมีความไม่แน่นอนในผลของคดี</w:t>
      </w:r>
      <w:r w:rsidR="00E96219" w:rsidRPr="00A44F5B">
        <w:rPr>
          <w:rFonts w:asciiTheme="majorBidi" w:hAnsiTheme="majorBidi" w:cstheme="majorBidi"/>
          <w:sz w:val="26"/>
          <w:szCs w:val="26"/>
          <w:cs/>
        </w:rPr>
        <w:t xml:space="preserve">ต่างๆ </w:t>
      </w:r>
      <w:r w:rsidR="00AD177E" w:rsidRPr="00A44F5B">
        <w:rPr>
          <w:rFonts w:asciiTheme="majorBidi" w:hAnsiTheme="majorBidi" w:cstheme="majorBidi"/>
          <w:sz w:val="26"/>
          <w:szCs w:val="26"/>
          <w:cs/>
        </w:rPr>
        <w:t>ซึ่งขึ้นอยู่กับการตัดสินของศาลยุติธรรมในที่สุด</w:t>
      </w:r>
    </w:p>
    <w:p w14:paraId="3E5E6402" w14:textId="77777777" w:rsidR="00986B69" w:rsidRPr="00A44F5B" w:rsidRDefault="00986B69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309D93F7" w14:textId="740A3502" w:rsidR="00047CC7" w:rsidRPr="00A44F5B" w:rsidRDefault="00047CC7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lang w:val="th-TH"/>
        </w:rPr>
      </w:pPr>
      <w:bookmarkStart w:id="4" w:name="_Toc64367990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การเปลี่ยนแปลงนโยบายการบัญชี</w:t>
      </w:r>
      <w:bookmarkEnd w:id="4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 xml:space="preserve">  </w:t>
      </w:r>
    </w:p>
    <w:p w14:paraId="46A07C19" w14:textId="77777777" w:rsidR="00236ADA" w:rsidRPr="00A44F5B" w:rsidRDefault="00236ADA" w:rsidP="00236ADA">
      <w:pPr>
        <w:rPr>
          <w:rFonts w:asciiTheme="majorBidi" w:hAnsiTheme="majorBidi" w:cstheme="majorBidi"/>
          <w:sz w:val="26"/>
          <w:szCs w:val="26"/>
        </w:rPr>
      </w:pPr>
    </w:p>
    <w:p w14:paraId="28423D4E" w14:textId="09B29400" w:rsidR="00047CC7" w:rsidRPr="00A44F5B" w:rsidRDefault="00047CC7" w:rsidP="00F5445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ตั้งแต่วันที่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มกราคม </w:t>
      </w:r>
      <w:r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กลุ่มบริษัทได้ถือปฏิบัติตามมาตรฐานการรายงานทางการเงินกลุ่มเครื่องมือทางการเงินและ</w:t>
      </w:r>
      <w:r w:rsidR="007F24BC" w:rsidRPr="00A44F5B">
        <w:rPr>
          <w:rFonts w:asciiTheme="majorBidi" w:hAnsiTheme="majorBidi" w:cstheme="majorBidi"/>
          <w:sz w:val="26"/>
          <w:szCs w:val="26"/>
        </w:rPr>
        <w:t xml:space="preserve"> TFRS </w:t>
      </w:r>
      <w:r w:rsidR="00503515" w:rsidRPr="00A44F5B">
        <w:rPr>
          <w:rFonts w:asciiTheme="majorBidi" w:hAnsiTheme="majorBidi" w:cstheme="majorBidi"/>
          <w:sz w:val="26"/>
          <w:szCs w:val="26"/>
        </w:rPr>
        <w:t>16</w:t>
      </w:r>
      <w:r w:rsidR="0050351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ผลกระทบของส่วนของผู้ถือหุ้นจากการเปลี่ยนแปลงนโยบายการบัญชี มีดังนี้</w:t>
      </w:r>
    </w:p>
    <w:p w14:paraId="10369342" w14:textId="77777777" w:rsidR="00047CC7" w:rsidRPr="00A44F5B" w:rsidRDefault="00047CC7" w:rsidP="00047C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900"/>
        <w:gridCol w:w="811"/>
        <w:gridCol w:w="180"/>
        <w:gridCol w:w="1152"/>
        <w:gridCol w:w="17"/>
        <w:gridCol w:w="163"/>
        <w:gridCol w:w="17"/>
        <w:gridCol w:w="883"/>
        <w:gridCol w:w="180"/>
        <w:gridCol w:w="1171"/>
        <w:gridCol w:w="17"/>
        <w:gridCol w:w="17"/>
      </w:tblGrid>
      <w:tr w:rsidR="00047CC7" w:rsidRPr="00A44F5B" w14:paraId="565191FD" w14:textId="77777777" w:rsidTr="00870DB4">
        <w:trPr>
          <w:gridAfter w:val="1"/>
          <w:wAfter w:w="17" w:type="dxa"/>
          <w:cantSplit/>
          <w:trHeight w:val="299"/>
          <w:tblHeader/>
        </w:trPr>
        <w:tc>
          <w:tcPr>
            <w:tcW w:w="3870" w:type="dxa"/>
            <w:vAlign w:val="bottom"/>
          </w:tcPr>
          <w:p w14:paraId="18BC0E1D" w14:textId="3510C42A" w:rsidR="00047CC7" w:rsidRPr="00A44F5B" w:rsidRDefault="00047CC7" w:rsidP="00047CC7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900" w:type="dxa"/>
          </w:tcPr>
          <w:p w14:paraId="01763ECA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160" w:type="dxa"/>
            <w:gridSpan w:val="4"/>
            <w:vAlign w:val="bottom"/>
          </w:tcPr>
          <w:p w14:paraId="30536D1A" w14:textId="3B912314" w:rsidR="00047CC7" w:rsidRPr="00A44F5B" w:rsidRDefault="00047CC7" w:rsidP="00047CC7">
            <w:pPr>
              <w:spacing w:line="240" w:lineRule="auto"/>
              <w:ind w:left="175" w:right="8" w:hanging="175"/>
              <w:jc w:val="center"/>
              <w:rPr>
                <w:rFonts w:asciiTheme="majorBidi" w:hAnsiTheme="majorBidi" w:cstheme="majorBidi"/>
                <w:color w:val="FF0000"/>
                <w:sz w:val="26"/>
                <w:szCs w:val="26"/>
                <w:shd w:val="clear" w:color="auto" w:fill="FFFFFF"/>
                <w:cs/>
              </w:rPr>
            </w:pPr>
            <w:r w:rsidRPr="00A44F5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0" w:type="dxa"/>
            <w:gridSpan w:val="2"/>
          </w:tcPr>
          <w:p w14:paraId="0B8D4E40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1" w:type="dxa"/>
            <w:gridSpan w:val="4"/>
            <w:vAlign w:val="bottom"/>
          </w:tcPr>
          <w:p w14:paraId="46FF9706" w14:textId="4C503AD6" w:rsidR="00047CC7" w:rsidRPr="00A44F5B" w:rsidRDefault="00047CC7" w:rsidP="00047CC7">
            <w:pPr>
              <w:spacing w:line="240" w:lineRule="auto"/>
              <w:ind w:left="175" w:right="8" w:hanging="175"/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7CC7" w:rsidRPr="00A44F5B" w14:paraId="2967D2E1" w14:textId="77777777" w:rsidTr="00870DB4">
        <w:trPr>
          <w:gridAfter w:val="2"/>
          <w:wAfter w:w="34" w:type="dxa"/>
          <w:cantSplit/>
          <w:trHeight w:val="20"/>
          <w:tblHeader/>
        </w:trPr>
        <w:tc>
          <w:tcPr>
            <w:tcW w:w="3870" w:type="dxa"/>
            <w:vAlign w:val="bottom"/>
          </w:tcPr>
          <w:p w14:paraId="125A801D" w14:textId="77777777" w:rsidR="00047CC7" w:rsidRPr="00A44F5B" w:rsidRDefault="00047CC7" w:rsidP="00047CC7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34F18CE9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811" w:type="dxa"/>
            <w:vAlign w:val="bottom"/>
          </w:tcPr>
          <w:p w14:paraId="31B79F36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77" w:right="-81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6C63A8EA" w14:textId="77777777" w:rsidR="00047CC7" w:rsidRPr="00A44F5B" w:rsidRDefault="00047CC7" w:rsidP="00047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6541218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องค์ประกอบอื่น</w:t>
            </w:r>
          </w:p>
          <w:p w14:paraId="2246EA94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ของส่วน</w:t>
            </w:r>
          </w:p>
          <w:p w14:paraId="15A1EAAA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ของผู้ถือหุ้น</w:t>
            </w:r>
          </w:p>
        </w:tc>
        <w:tc>
          <w:tcPr>
            <w:tcW w:w="180" w:type="dxa"/>
            <w:gridSpan w:val="2"/>
          </w:tcPr>
          <w:p w14:paraId="7FB42663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3D31B1BB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85" w:right="-8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367C1FE3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52E00FD8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องค์ประกอบอื่น</w:t>
            </w:r>
          </w:p>
          <w:p w14:paraId="78CCBD23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ของส่วน</w:t>
            </w:r>
          </w:p>
          <w:p w14:paraId="6180E897" w14:textId="77777777" w:rsidR="00047CC7" w:rsidRPr="00A44F5B" w:rsidRDefault="00047CC7" w:rsidP="00047CC7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ของผู้ถือหุ้น</w:t>
            </w:r>
          </w:p>
        </w:tc>
      </w:tr>
      <w:tr w:rsidR="00047CC7" w:rsidRPr="00A44F5B" w14:paraId="245597B9" w14:textId="77777777" w:rsidTr="00870DB4">
        <w:trPr>
          <w:cantSplit/>
          <w:trHeight w:val="20"/>
          <w:tblHeader/>
        </w:trPr>
        <w:tc>
          <w:tcPr>
            <w:tcW w:w="3870" w:type="dxa"/>
          </w:tcPr>
          <w:p w14:paraId="0F11DC68" w14:textId="77777777" w:rsidR="00047CC7" w:rsidRPr="00A44F5B" w:rsidRDefault="00047CC7" w:rsidP="00047CC7">
            <w:pPr>
              <w:spacing w:line="240" w:lineRule="auto"/>
              <w:ind w:left="175" w:hanging="17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3B412D04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4608" w:type="dxa"/>
            <w:gridSpan w:val="11"/>
            <w:vAlign w:val="bottom"/>
          </w:tcPr>
          <w:p w14:paraId="4E68C4E0" w14:textId="74E65987" w:rsidR="00047CC7" w:rsidRPr="00A44F5B" w:rsidRDefault="00047CC7" w:rsidP="00047CC7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</w:t>
            </w:r>
            <w:r w:rsidR="00C3357E"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พั</w:t>
            </w:r>
            <w:r w:rsidR="00D248E4"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น</w:t>
            </w:r>
            <w:r w:rsidR="00C3357E"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บาท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)</w:t>
            </w:r>
          </w:p>
        </w:tc>
      </w:tr>
      <w:tr w:rsidR="00651C90" w:rsidRPr="00A44F5B" w14:paraId="2C7167E8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</w:tcPr>
          <w:p w14:paraId="02AA5F97" w14:textId="77777777" w:rsidR="00651C90" w:rsidRPr="00A44F5B" w:rsidRDefault="00651C90" w:rsidP="00651C90">
            <w:pPr>
              <w:spacing w:line="240" w:lineRule="auto"/>
              <w:ind w:left="175" w:hanging="1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ตามที่รายงาน</w:t>
            </w:r>
          </w:p>
        </w:tc>
        <w:tc>
          <w:tcPr>
            <w:tcW w:w="900" w:type="dxa"/>
            <w:vAlign w:val="bottom"/>
          </w:tcPr>
          <w:p w14:paraId="5D21CCFD" w14:textId="77777777" w:rsidR="00651C90" w:rsidRPr="00A44F5B" w:rsidRDefault="00651C90" w:rsidP="00651C90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vAlign w:val="bottom"/>
          </w:tcPr>
          <w:p w14:paraId="74C1FB66" w14:textId="22E46B90" w:rsidR="00651C90" w:rsidRPr="00A44F5B" w:rsidRDefault="0071515B" w:rsidP="00870DB4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6D4517"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191,938</w:t>
            </w:r>
          </w:p>
        </w:tc>
        <w:tc>
          <w:tcPr>
            <w:tcW w:w="180" w:type="dxa"/>
            <w:vAlign w:val="bottom"/>
          </w:tcPr>
          <w:p w14:paraId="50D661B4" w14:textId="77777777" w:rsidR="00651C90" w:rsidRPr="00A44F5B" w:rsidRDefault="00651C90" w:rsidP="00651C90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B6F14BA" w14:textId="137FC7B4" w:rsidR="00651C90" w:rsidRPr="00A44F5B" w:rsidRDefault="00651C90" w:rsidP="004501E8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(666,134)</w:t>
            </w:r>
          </w:p>
        </w:tc>
        <w:tc>
          <w:tcPr>
            <w:tcW w:w="180" w:type="dxa"/>
            <w:gridSpan w:val="2"/>
            <w:vAlign w:val="bottom"/>
          </w:tcPr>
          <w:p w14:paraId="7F7AF158" w14:textId="77777777" w:rsidR="00651C90" w:rsidRPr="00A44F5B" w:rsidRDefault="00651C90" w:rsidP="00651C9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2A89ABA4" w14:textId="2FFF498E" w:rsidR="00651C90" w:rsidRPr="00A44F5B" w:rsidRDefault="00651C90" w:rsidP="00870DB4">
            <w:pPr>
              <w:pStyle w:val="acctfourfigures"/>
              <w:tabs>
                <w:tab w:val="clear" w:pos="765"/>
                <w:tab w:val="decimal" w:pos="727"/>
              </w:tabs>
              <w:spacing w:line="240" w:lineRule="auto"/>
              <w:ind w:right="-7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D4517" w:rsidRPr="00A44F5B">
              <w:rPr>
                <w:rFonts w:asciiTheme="majorBidi" w:hAnsiTheme="majorBidi" w:cstheme="majorBidi"/>
                <w:sz w:val="26"/>
                <w:szCs w:val="26"/>
              </w:rPr>
              <w:t>185,951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0" w:type="dxa"/>
            <w:vAlign w:val="bottom"/>
          </w:tcPr>
          <w:p w14:paraId="7E8A70FD" w14:textId="77777777" w:rsidR="00651C90" w:rsidRPr="00A44F5B" w:rsidRDefault="00651C90" w:rsidP="00651C9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201DA5E1" w14:textId="7DE74894" w:rsidR="00651C90" w:rsidRPr="00A44F5B" w:rsidRDefault="00651C90" w:rsidP="00651C90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59,458</w:t>
            </w:r>
          </w:p>
        </w:tc>
      </w:tr>
      <w:tr w:rsidR="00047CC7" w:rsidRPr="00A44F5B" w14:paraId="269C8F5B" w14:textId="77777777" w:rsidTr="00870DB4">
        <w:trPr>
          <w:gridAfter w:val="2"/>
          <w:wAfter w:w="34" w:type="dxa"/>
          <w:cantSplit/>
          <w:trHeight w:val="254"/>
        </w:trPr>
        <w:tc>
          <w:tcPr>
            <w:tcW w:w="3870" w:type="dxa"/>
          </w:tcPr>
          <w:p w14:paraId="15ABE77B" w14:textId="77777777" w:rsidR="00047CC7" w:rsidRPr="00A44F5B" w:rsidRDefault="00047CC7" w:rsidP="00047CC7">
            <w:pPr>
              <w:spacing w:line="240" w:lineRule="auto"/>
              <w:ind w:left="175" w:right="8" w:hanging="17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เพิ่มขึ้น (ลดลง) เนื่องจาก</w:t>
            </w:r>
          </w:p>
        </w:tc>
        <w:tc>
          <w:tcPr>
            <w:tcW w:w="900" w:type="dxa"/>
            <w:vAlign w:val="bottom"/>
          </w:tcPr>
          <w:p w14:paraId="7EDC15FF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vAlign w:val="bottom"/>
          </w:tcPr>
          <w:p w14:paraId="5C44E04E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95DF62A" w14:textId="77777777" w:rsidR="00047CC7" w:rsidRPr="00A44F5B" w:rsidRDefault="00047CC7" w:rsidP="00047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04B97D55" w14:textId="77777777" w:rsidR="00047CC7" w:rsidRPr="00A44F5B" w:rsidRDefault="00047CC7" w:rsidP="004501E8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B09D1B6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22BF16EC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7DF337A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68C69DB1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7CC7" w:rsidRPr="00A44F5B" w14:paraId="626C680B" w14:textId="77777777" w:rsidTr="00870DB4">
        <w:trPr>
          <w:gridAfter w:val="2"/>
          <w:wAfter w:w="34" w:type="dxa"/>
          <w:cantSplit/>
          <w:trHeight w:val="254"/>
        </w:trPr>
        <w:tc>
          <w:tcPr>
            <w:tcW w:w="3870" w:type="dxa"/>
          </w:tcPr>
          <w:p w14:paraId="5F3459CB" w14:textId="77777777" w:rsidR="00047CC7" w:rsidRPr="00A44F5B" w:rsidRDefault="00047CC7" w:rsidP="00047CC7">
            <w:pPr>
              <w:tabs>
                <w:tab w:val="clear" w:pos="227"/>
              </w:tabs>
              <w:spacing w:line="240" w:lineRule="auto"/>
              <w:ind w:left="188" w:right="8" w:hanging="18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การถือปฏิบัติตามมาตรฐานการรายงานทางการเงินกลุ่มเครื่องมือทางการเงิน</w:t>
            </w:r>
          </w:p>
        </w:tc>
        <w:tc>
          <w:tcPr>
            <w:tcW w:w="900" w:type="dxa"/>
            <w:vAlign w:val="bottom"/>
          </w:tcPr>
          <w:p w14:paraId="7665A260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vAlign w:val="bottom"/>
          </w:tcPr>
          <w:p w14:paraId="341330B7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F40AF6D" w14:textId="77777777" w:rsidR="00047CC7" w:rsidRPr="00A44F5B" w:rsidRDefault="00047CC7" w:rsidP="00047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F96C55C" w14:textId="77777777" w:rsidR="00047CC7" w:rsidRPr="00A44F5B" w:rsidRDefault="00047CC7" w:rsidP="004501E8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61E2F50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2F0A088C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EF6BFB2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4B24EB87" w14:textId="77777777" w:rsidR="00047CC7" w:rsidRPr="00A44F5B" w:rsidRDefault="00047CC7" w:rsidP="00047CC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7CC7" w:rsidRPr="00A44F5B" w14:paraId="2856D9E6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  <w:shd w:val="clear" w:color="auto" w:fill="auto"/>
          </w:tcPr>
          <w:p w14:paraId="30541BAF" w14:textId="77777777" w:rsidR="00047CC7" w:rsidRPr="00A44F5B" w:rsidRDefault="00047CC7" w:rsidP="00047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1"/>
              </w:tabs>
              <w:spacing w:line="240" w:lineRule="auto"/>
              <w:ind w:left="371" w:right="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ผลขาดทุนจากการด้อยค่าของสินทรัพย์ทางการเงิน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5B6D4B4" w14:textId="77777777" w:rsidR="00047CC7" w:rsidRPr="00A44F5B" w:rsidRDefault="00047CC7" w:rsidP="00047CC7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ก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  <w:t>2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720AC5D8" w14:textId="5E4FB44F" w:rsidR="00047CC7" w:rsidRPr="00A44F5B" w:rsidRDefault="00047CC7" w:rsidP="00870DB4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254E21C" w14:textId="77777777" w:rsidR="00047CC7" w:rsidRPr="00A44F5B" w:rsidRDefault="00047CC7" w:rsidP="00047CC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D7322B7" w14:textId="32C529BE" w:rsidR="00047CC7" w:rsidRPr="00A44F5B" w:rsidRDefault="00047CC7" w:rsidP="004501E8">
            <w:pPr>
              <w:pStyle w:val="acctfourfigures"/>
              <w:tabs>
                <w:tab w:val="clear" w:pos="765"/>
                <w:tab w:val="decimal" w:pos="554"/>
                <w:tab w:val="decimal" w:pos="91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5079874" w14:textId="77777777" w:rsidR="00047CC7" w:rsidRPr="00A44F5B" w:rsidRDefault="00047CC7" w:rsidP="00047CC7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7F706909" w14:textId="1F889E49" w:rsidR="00047CC7" w:rsidRPr="00A44F5B" w:rsidRDefault="00047CC7" w:rsidP="00870DB4">
            <w:pPr>
              <w:pStyle w:val="acctfourfigures"/>
              <w:tabs>
                <w:tab w:val="clear" w:pos="765"/>
                <w:tab w:val="decimal" w:pos="727"/>
                <w:tab w:val="decimal" w:pos="1001"/>
                <w:tab w:val="decimal" w:pos="1642"/>
              </w:tabs>
              <w:spacing w:line="240" w:lineRule="auto"/>
              <w:ind w:right="-7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67A88BD" w14:textId="77777777" w:rsidR="00047CC7" w:rsidRPr="00A44F5B" w:rsidRDefault="00047CC7" w:rsidP="00047CC7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5DC87E9" w14:textId="788BAEC9" w:rsidR="00047CC7" w:rsidRPr="00A44F5B" w:rsidRDefault="00047CC7" w:rsidP="00870DB4">
            <w:pPr>
              <w:pStyle w:val="acctfourfigures"/>
              <w:tabs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</w:tr>
      <w:tr w:rsidR="001E0205" w:rsidRPr="00A44F5B" w14:paraId="20A19DF4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  <w:shd w:val="clear" w:color="auto" w:fill="auto"/>
          </w:tcPr>
          <w:p w14:paraId="735E3B49" w14:textId="647A6CE9" w:rsidR="001E0205" w:rsidRPr="00A44F5B" w:rsidRDefault="001E0205" w:rsidP="00870DB4">
            <w:pPr>
              <w:pStyle w:val="ListParagraph"/>
              <w:numPr>
                <w:ilvl w:val="0"/>
                <w:numId w:val="3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1"/>
                <w:tab w:val="left" w:pos="3146"/>
              </w:tabs>
              <w:spacing w:line="240" w:lineRule="auto"/>
              <w:ind w:right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บริษัทและบริษัทย่อย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1155D41" w14:textId="77777777" w:rsidR="001E0205" w:rsidRPr="00A44F5B" w:rsidRDefault="001E0205" w:rsidP="001E0205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2BA7324C" w14:textId="5FD9BB07" w:rsidR="001E0205" w:rsidRPr="00A44F5B" w:rsidRDefault="001E0205" w:rsidP="001E0205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(100,896)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841637A" w14:textId="77777777" w:rsidR="001E0205" w:rsidRPr="00A44F5B" w:rsidRDefault="001E0205" w:rsidP="001E02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F922ACF" w14:textId="68EEDB9C" w:rsidR="001E0205" w:rsidRPr="00A44F5B" w:rsidRDefault="001E0205" w:rsidP="004501E8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580FD25" w14:textId="77777777" w:rsidR="001E0205" w:rsidRPr="00A44F5B" w:rsidRDefault="001E0205" w:rsidP="001E0205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707C6C40" w14:textId="2E6BDA12" w:rsidR="001E0205" w:rsidRPr="00A44F5B" w:rsidRDefault="001E0205" w:rsidP="001E0205">
            <w:pPr>
              <w:pStyle w:val="acctfourfigures"/>
              <w:tabs>
                <w:tab w:val="clear" w:pos="765"/>
                <w:tab w:val="decimal" w:pos="727"/>
                <w:tab w:val="decimal" w:pos="1001"/>
                <w:tab w:val="decimal" w:pos="1642"/>
              </w:tabs>
              <w:spacing w:line="240" w:lineRule="auto"/>
              <w:ind w:right="-7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(86,103)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51BE2C" w14:textId="77777777" w:rsidR="001E0205" w:rsidRPr="00A44F5B" w:rsidRDefault="001E0205" w:rsidP="001E0205">
            <w:pPr>
              <w:pStyle w:val="acctfourfigures"/>
              <w:tabs>
                <w:tab w:val="decimal" w:pos="1001"/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AF97F9F" w14:textId="7A99BBAD" w:rsidR="001E0205" w:rsidRPr="00A44F5B" w:rsidRDefault="001E0205" w:rsidP="001E0205">
            <w:pPr>
              <w:pStyle w:val="acctfourfigures"/>
              <w:tabs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ab/>
              <w:t>-</w:t>
            </w:r>
          </w:p>
        </w:tc>
      </w:tr>
      <w:tr w:rsidR="001E0205" w:rsidRPr="00A44F5B" w14:paraId="356A0581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  <w:shd w:val="clear" w:color="auto" w:fill="auto"/>
          </w:tcPr>
          <w:p w14:paraId="26F227E5" w14:textId="75649581" w:rsidR="001E0205" w:rsidRPr="00A44F5B" w:rsidRDefault="001E0205" w:rsidP="00870DB4">
            <w:pPr>
              <w:pStyle w:val="ListParagraph"/>
              <w:numPr>
                <w:ilvl w:val="0"/>
                <w:numId w:val="3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2F13FC7" w14:textId="77777777" w:rsidR="001E0205" w:rsidRPr="00A44F5B" w:rsidRDefault="001E0205" w:rsidP="001E0205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6C2888FC" w14:textId="3439700F" w:rsidR="001E0205" w:rsidRPr="00A44F5B" w:rsidRDefault="001E0205" w:rsidP="00870DB4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(34,616)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1C27A0" w14:textId="77777777" w:rsidR="001E0205" w:rsidRPr="00A44F5B" w:rsidRDefault="001E0205" w:rsidP="001E02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5291D89" w14:textId="573B46E5" w:rsidR="001E0205" w:rsidRPr="00A44F5B" w:rsidRDefault="001E0205" w:rsidP="004501E8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55EE6A4" w14:textId="77777777" w:rsidR="001E0205" w:rsidRPr="00A44F5B" w:rsidRDefault="001E0205" w:rsidP="001E0205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44C2DB33" w14:textId="63ABF903" w:rsidR="001E0205" w:rsidRPr="00A44F5B" w:rsidRDefault="001E0205" w:rsidP="00870DB4">
            <w:pPr>
              <w:pStyle w:val="acctfourfigures"/>
              <w:tabs>
                <w:tab w:val="decimal" w:pos="547"/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600128" w14:textId="77777777" w:rsidR="001E0205" w:rsidRPr="00A44F5B" w:rsidRDefault="001E0205" w:rsidP="001E0205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381915E7" w14:textId="267FB5DC" w:rsidR="001E0205" w:rsidRPr="00A44F5B" w:rsidRDefault="001E0205" w:rsidP="00870DB4">
            <w:pPr>
              <w:pStyle w:val="acctfourfigures"/>
              <w:tabs>
                <w:tab w:val="decimal" w:pos="1642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-</w:t>
            </w:r>
          </w:p>
        </w:tc>
      </w:tr>
      <w:tr w:rsidR="001E0205" w:rsidRPr="00A44F5B" w14:paraId="51D0462C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  <w:shd w:val="clear" w:color="auto" w:fill="auto"/>
          </w:tcPr>
          <w:p w14:paraId="6A8C09A6" w14:textId="44058FA5" w:rsidR="001E0205" w:rsidRPr="00A44F5B" w:rsidRDefault="00870DB4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4" w:right="8" w:hanging="19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="Angsana New"/>
                <w:sz w:val="26"/>
                <w:szCs w:val="26"/>
                <w:cs/>
              </w:rPr>
              <w:tab/>
              <w:t>ภาษี</w:t>
            </w:r>
            <w:r w:rsidR="00D25CB0">
              <w:rPr>
                <w:rFonts w:asciiTheme="majorBidi" w:hAnsiTheme="majorBidi" w:cs="Angsana New" w:hint="cs"/>
                <w:sz w:val="26"/>
                <w:szCs w:val="26"/>
                <w:cs/>
              </w:rPr>
              <w:t>ที่</w:t>
            </w:r>
            <w:r w:rsidRPr="00A44F5B">
              <w:rPr>
                <w:rFonts w:asciiTheme="majorBidi" w:hAnsiTheme="majorBidi" w:cs="Angsana New"/>
                <w:sz w:val="26"/>
                <w:szCs w:val="26"/>
                <w:cs/>
              </w:rPr>
              <w:t>เกี่ยวข้อง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95B2236" w14:textId="77777777" w:rsidR="001E0205" w:rsidRPr="00A44F5B" w:rsidRDefault="001E0205" w:rsidP="001E0205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3C4396" w14:textId="272310BF" w:rsidR="001E0205" w:rsidRPr="00A44F5B" w:rsidRDefault="00870DB4" w:rsidP="00870DB4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21,124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F9C6C2" w14:textId="77777777" w:rsidR="001E0205" w:rsidRPr="00A44F5B" w:rsidRDefault="001E0205" w:rsidP="00870DB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ABE37" w14:textId="3BB9ACED" w:rsidR="001E0205" w:rsidRPr="00A44F5B" w:rsidRDefault="001E0205" w:rsidP="004501E8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D703797" w14:textId="77777777" w:rsidR="001E0205" w:rsidRPr="00A44F5B" w:rsidRDefault="001E0205" w:rsidP="00870DB4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11A68C" w14:textId="07462BB5" w:rsidR="001E0205" w:rsidRPr="00A44F5B" w:rsidRDefault="00870DB4" w:rsidP="00870DB4">
            <w:pPr>
              <w:pStyle w:val="acctfourfigures"/>
              <w:tabs>
                <w:tab w:val="clear" w:pos="765"/>
                <w:tab w:val="decimal" w:pos="659"/>
                <w:tab w:val="decimal" w:pos="1001"/>
                <w:tab w:val="decimal" w:pos="1642"/>
              </w:tabs>
              <w:spacing w:line="240" w:lineRule="auto"/>
              <w:ind w:right="-27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17,221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2F2B18" w14:textId="77777777" w:rsidR="001E0205" w:rsidRPr="00A44F5B" w:rsidRDefault="001E0205" w:rsidP="00870DB4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94F037" w14:textId="780C6A12" w:rsidR="001E0205" w:rsidRPr="00A44F5B" w:rsidRDefault="001E0205" w:rsidP="00870DB4">
            <w:pPr>
              <w:pStyle w:val="acctfourfigures"/>
              <w:tabs>
                <w:tab w:val="clear" w:pos="765"/>
                <w:tab w:val="decimal" w:pos="833"/>
                <w:tab w:val="decimal" w:pos="1181"/>
              </w:tabs>
              <w:spacing w:line="240" w:lineRule="auto"/>
              <w:ind w:right="-45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E0205" w:rsidRPr="00A44F5B" w14:paraId="6FA8C268" w14:textId="77777777" w:rsidTr="00870DB4">
        <w:trPr>
          <w:gridAfter w:val="2"/>
          <w:wAfter w:w="34" w:type="dxa"/>
          <w:cantSplit/>
          <w:trHeight w:val="20"/>
        </w:trPr>
        <w:tc>
          <w:tcPr>
            <w:tcW w:w="3870" w:type="dxa"/>
            <w:shd w:val="clear" w:color="auto" w:fill="auto"/>
          </w:tcPr>
          <w:p w14:paraId="412387BD" w14:textId="77777777" w:rsidR="001E0205" w:rsidRPr="00A44F5B" w:rsidRDefault="001E0205" w:rsidP="001E0205">
            <w:pPr>
              <w:spacing w:line="240" w:lineRule="auto"/>
              <w:ind w:left="178" w:right="8" w:hanging="17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2563 -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ปรับปรุงใหม่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B1B2D77" w14:textId="77777777" w:rsidR="001E0205" w:rsidRPr="00A44F5B" w:rsidRDefault="001E0205" w:rsidP="001E0205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ABE382" w14:textId="76895E85" w:rsidR="001E0205" w:rsidRPr="00A44F5B" w:rsidRDefault="001E0205" w:rsidP="00870DB4">
            <w:pPr>
              <w:pStyle w:val="acctfourfigures"/>
              <w:tabs>
                <w:tab w:val="clear" w:pos="765"/>
                <w:tab w:val="decimal" w:pos="598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="006D4517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77,550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43AB52" w14:textId="77777777" w:rsidR="001E0205" w:rsidRPr="00A44F5B" w:rsidRDefault="001E0205" w:rsidP="001E02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10525E" w14:textId="767D6527" w:rsidR="001E0205" w:rsidRPr="00A44F5B" w:rsidRDefault="001E0205" w:rsidP="004501E8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(666,134)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1349100" w14:textId="77777777" w:rsidR="001E0205" w:rsidRPr="00A44F5B" w:rsidRDefault="001E0205" w:rsidP="001E0205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AB9752" w14:textId="58E0F5D0" w:rsidR="001E0205" w:rsidRPr="00A44F5B" w:rsidRDefault="001E0205" w:rsidP="00870DB4">
            <w:pPr>
              <w:pStyle w:val="acctfourfigures"/>
              <w:tabs>
                <w:tab w:val="clear" w:pos="765"/>
                <w:tab w:val="decimal" w:pos="727"/>
                <w:tab w:val="decimal" w:pos="1001"/>
                <w:tab w:val="decimal" w:pos="1642"/>
              </w:tabs>
              <w:spacing w:line="240" w:lineRule="auto"/>
              <w:ind w:right="-7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  <w:t>(</w:t>
            </w:r>
            <w:r w:rsidR="006D4517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254,833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9D91B54" w14:textId="77777777" w:rsidR="001E0205" w:rsidRPr="00A44F5B" w:rsidRDefault="001E0205" w:rsidP="001E0205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FA26A1" w14:textId="75CF2066" w:rsidR="001E0205" w:rsidRPr="00A44F5B" w:rsidRDefault="001E0205" w:rsidP="001E0205">
            <w:pPr>
              <w:pStyle w:val="acctfourfigures"/>
              <w:tabs>
                <w:tab w:val="decimal" w:pos="118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59,458</w:t>
            </w:r>
          </w:p>
        </w:tc>
      </w:tr>
    </w:tbl>
    <w:p w14:paraId="3836FA68" w14:textId="3F4AD65B" w:rsidR="00C3357E" w:rsidRPr="00A44F5B" w:rsidRDefault="00C3357E" w:rsidP="00047CC7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350E4816" w14:textId="77777777" w:rsidR="00C3357E" w:rsidRPr="00A44F5B" w:rsidRDefault="00C335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30312D8A" w14:textId="77777777" w:rsidR="00047CC7" w:rsidRPr="00A44F5B" w:rsidRDefault="00047CC7" w:rsidP="00C96C84">
      <w:pPr>
        <w:pStyle w:val="ListParagraph"/>
        <w:numPr>
          <w:ilvl w:val="0"/>
          <w:numId w:val="13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540" w:firstLine="0"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  <w:cs/>
        </w:rPr>
        <w:lastRenderedPageBreak/>
        <w:t>มาตรฐานการรายงานทางการเงินกลุ่มเครื่องมือทางการเงิน</w:t>
      </w:r>
    </w:p>
    <w:p w14:paraId="69ACE517" w14:textId="77777777" w:rsidR="00047CC7" w:rsidRPr="00A44F5B" w:rsidRDefault="00047CC7" w:rsidP="005E27EB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</w:rPr>
      </w:pPr>
    </w:p>
    <w:p w14:paraId="28DD9B05" w14:textId="218BE584" w:rsidR="00047CC7" w:rsidRPr="00A44F5B" w:rsidRDefault="00047CC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มกราคม </w:t>
      </w:r>
      <w:r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ดังนั้น </w:t>
      </w:r>
      <w:r w:rsidR="00B77B8D" w:rsidRPr="00A44F5B">
        <w:rPr>
          <w:rFonts w:asciiTheme="majorBidi" w:hAnsiTheme="majorBidi" w:cstheme="majorBidi"/>
          <w:sz w:val="26"/>
          <w:szCs w:val="26"/>
          <w:cs/>
        </w:rPr>
        <w:t xml:space="preserve">กลุ่มบริษัทจึงไม่ปรับปรุงข้อมูลที่นำเสนอในปี </w:t>
      </w:r>
      <w:r w:rsidR="00B77B8D" w:rsidRPr="00A44F5B">
        <w:rPr>
          <w:rFonts w:asciiTheme="majorBidi" w:hAnsiTheme="majorBidi" w:cstheme="majorBidi"/>
          <w:sz w:val="26"/>
          <w:szCs w:val="26"/>
        </w:rPr>
        <w:t>2562</w:t>
      </w:r>
    </w:p>
    <w:p w14:paraId="5890C55D" w14:textId="77777777" w:rsidR="00047CC7" w:rsidRPr="00A44F5B" w:rsidRDefault="00047CC7" w:rsidP="00C96C84">
      <w:pPr>
        <w:pStyle w:val="BodyText2"/>
        <w:tabs>
          <w:tab w:val="left" w:pos="540"/>
          <w:tab w:val="left" w:pos="900"/>
        </w:tabs>
        <w:ind w:left="540" w:firstLine="360"/>
        <w:jc w:val="thaiDistribute"/>
        <w:rPr>
          <w:rFonts w:asciiTheme="majorBidi" w:hAnsiTheme="majorBidi" w:cstheme="majorBidi"/>
        </w:rPr>
      </w:pPr>
    </w:p>
    <w:p w14:paraId="44F0639E" w14:textId="5670CD79" w:rsidR="00047CC7" w:rsidRPr="00A44F5B" w:rsidRDefault="00047CC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โดยผลกระทบจากการถือปฏิบัติตามมาตรฐานการรายงานทางการเงินกลุ่มเครื่องมือทางการเงิน มีดังนี้</w:t>
      </w:r>
    </w:p>
    <w:p w14:paraId="552A6E47" w14:textId="77777777" w:rsidR="00047CC7" w:rsidRPr="00A44F5B" w:rsidRDefault="00047CC7" w:rsidP="005E27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  <w:cs/>
        </w:rPr>
      </w:pPr>
    </w:p>
    <w:p w14:paraId="57D57761" w14:textId="0EF0C994" w:rsidR="00047CC7" w:rsidRPr="00A44F5B" w:rsidRDefault="00047CC7" w:rsidP="008D2EBA">
      <w:pPr>
        <w:pStyle w:val="ListParagraph"/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  <w:tab w:val="left" w:pos="1170"/>
        </w:tabs>
        <w:autoSpaceDE w:val="0"/>
        <w:autoSpaceDN w:val="0"/>
        <w:adjustRightInd w:val="0"/>
        <w:spacing w:line="240" w:lineRule="auto"/>
        <w:ind w:left="990" w:hanging="45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ประเภทรายการและการวัดมูลค่าของสินทรัพย์ทางการเงินและหนี้สินทางการเงิน</w:t>
      </w:r>
    </w:p>
    <w:p w14:paraId="3351990F" w14:textId="77777777" w:rsidR="00047CC7" w:rsidRPr="00A44F5B" w:rsidRDefault="00047CC7" w:rsidP="005E27EB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</w:rPr>
      </w:pPr>
    </w:p>
    <w:p w14:paraId="5C699F9A" w14:textId="77777777" w:rsidR="00047CC7" w:rsidRPr="00A44F5B" w:rsidRDefault="00047CC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มาตรฐานการรายงานทางการเงิน ฉบับที่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9 (“TFRS 9”)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จัดประเภทสินทรัพย์ทางการเงินเป็น </w:t>
      </w:r>
      <w:r w:rsidRPr="00A44F5B">
        <w:rPr>
          <w:rFonts w:asciiTheme="majorBidi" w:hAnsiTheme="majorBidi" w:cstheme="majorBidi"/>
          <w:sz w:val="26"/>
          <w:szCs w:val="26"/>
        </w:rPr>
        <w:t xml:space="preserve">3 </w:t>
      </w:r>
      <w:r w:rsidRPr="00A44F5B">
        <w:rPr>
          <w:rFonts w:asciiTheme="majorBidi" w:hAnsiTheme="majorBidi" w:cstheme="majorBidi"/>
          <w:sz w:val="26"/>
          <w:szCs w:val="26"/>
          <w:cs/>
        </w:rPr>
        <w:t>ประเภท ได้แก่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ราคาทุนตัดจำหน่าย มูลค่ายุติธรรมผ่านกำไรขาดทุนเบ็ดเสร็จอื่น </w:t>
      </w:r>
      <w:r w:rsidRPr="00A44F5B">
        <w:rPr>
          <w:rFonts w:asciiTheme="majorBidi" w:hAnsiTheme="majorBidi" w:cstheme="majorBidi"/>
          <w:sz w:val="26"/>
          <w:szCs w:val="26"/>
        </w:rPr>
        <w:t>(FVOCI)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และมูลค่ายุติธรรมผ่านกำไรหรือขาดทุน</w:t>
      </w:r>
      <w:r w:rsidRPr="00A44F5B">
        <w:rPr>
          <w:rFonts w:asciiTheme="majorBidi" w:hAnsiTheme="majorBidi" w:cstheme="majorBidi"/>
          <w:sz w:val="26"/>
          <w:szCs w:val="26"/>
        </w:rPr>
        <w:t xml:space="preserve"> (FVTPL)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โดยการจัดประเภทตาม </w:t>
      </w:r>
      <w:r w:rsidRPr="00A44F5B">
        <w:rPr>
          <w:rFonts w:asciiTheme="majorBidi" w:hAnsiTheme="majorBidi" w:cstheme="majorBidi"/>
          <w:sz w:val="26"/>
          <w:szCs w:val="26"/>
        </w:rPr>
        <w:t xml:space="preserve">TFRS 9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A44F5B">
        <w:rPr>
          <w:rFonts w:asciiTheme="majorBidi" w:hAnsiTheme="majorBidi" w:cstheme="majorBidi"/>
          <w:sz w:val="26"/>
          <w:szCs w:val="26"/>
        </w:rPr>
        <w:t xml:space="preserve">TFRS 9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Pr="00A44F5B">
        <w:rPr>
          <w:rFonts w:asciiTheme="majorBidi" w:hAnsiTheme="majorBidi" w:cstheme="majorBidi"/>
          <w:sz w:val="26"/>
          <w:szCs w:val="26"/>
        </w:rPr>
        <w:t>105</w:t>
      </w:r>
    </w:p>
    <w:p w14:paraId="48FD665A" w14:textId="77777777" w:rsidR="00651C90" w:rsidRPr="00A44F5B" w:rsidRDefault="00651C90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22"/>
        </w:rPr>
      </w:pPr>
    </w:p>
    <w:p w14:paraId="58500F33" w14:textId="43F18DFD" w:rsidR="00047CC7" w:rsidRPr="00A44F5B" w:rsidRDefault="00047CC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ตารางดังต่อไปนี้แสดงการจัดประเภทการวัดมูลค่าภายใต้มาตรฐานเดิมและ </w:t>
      </w:r>
      <w:r w:rsidRPr="00A44F5B">
        <w:rPr>
          <w:rFonts w:asciiTheme="majorBidi" w:hAnsiTheme="majorBidi" w:cstheme="majorBidi"/>
          <w:sz w:val="26"/>
          <w:szCs w:val="26"/>
        </w:rPr>
        <w:t>TFRS</w:t>
      </w:r>
      <w:r w:rsidR="00984083">
        <w:rPr>
          <w:rFonts w:asciiTheme="majorBidi" w:hAnsiTheme="majorBidi" w:cstheme="majorBidi"/>
          <w:sz w:val="26"/>
          <w:szCs w:val="26"/>
        </w:rPr>
        <w:t xml:space="preserve"> 9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รวมถึงการกระทบยอดมูลค่าตามบัญชีของสินทรัพย์ทางการเงินและหนี้สินทางการเงินแต่ละประเภทของกลุ่มบริษัท ณ วันที่ </w:t>
      </w:r>
      <w:r w:rsidRPr="00A44F5B">
        <w:rPr>
          <w:rFonts w:asciiTheme="majorBidi" w:hAnsiTheme="majorBidi" w:cstheme="majorBidi"/>
          <w:sz w:val="26"/>
          <w:szCs w:val="26"/>
        </w:rPr>
        <w:t xml:space="preserve">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มกราคม </w:t>
      </w:r>
      <w:r w:rsidRPr="00A44F5B">
        <w:rPr>
          <w:rFonts w:asciiTheme="majorBidi" w:hAnsiTheme="majorBidi" w:cstheme="majorBidi"/>
          <w:sz w:val="26"/>
          <w:szCs w:val="26"/>
        </w:rPr>
        <w:t>2563</w:t>
      </w:r>
    </w:p>
    <w:p w14:paraId="68B5903C" w14:textId="08B9191D" w:rsidR="00236ADA" w:rsidRPr="00A44F5B" w:rsidRDefault="00236A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9409" w:type="dxa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088"/>
        <w:gridCol w:w="260"/>
        <w:gridCol w:w="1145"/>
        <w:gridCol w:w="240"/>
        <w:gridCol w:w="1142"/>
        <w:gridCol w:w="236"/>
        <w:gridCol w:w="1068"/>
      </w:tblGrid>
      <w:tr w:rsidR="00B74D2A" w:rsidRPr="00A44F5B" w14:paraId="64CFA37D" w14:textId="77777777" w:rsidTr="00D4723F">
        <w:trPr>
          <w:tblHeader/>
        </w:trPr>
        <w:tc>
          <w:tcPr>
            <w:tcW w:w="9409" w:type="dxa"/>
            <w:gridSpan w:val="8"/>
            <w:vAlign w:val="bottom"/>
          </w:tcPr>
          <w:p w14:paraId="47C828BD" w14:textId="0D5F6886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74D2A" w:rsidRPr="00A44F5B" w14:paraId="7FDEDD89" w14:textId="77777777" w:rsidTr="00D4723F">
        <w:trPr>
          <w:tblHeader/>
        </w:trPr>
        <w:tc>
          <w:tcPr>
            <w:tcW w:w="5318" w:type="dxa"/>
            <w:gridSpan w:val="2"/>
            <w:vAlign w:val="bottom"/>
          </w:tcPr>
          <w:p w14:paraId="255A2FFA" w14:textId="419980E8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การจัดประเภทตามมาตรฐานเดิม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60" w:type="dxa"/>
          </w:tcPr>
          <w:p w14:paraId="0FEF6084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3831" w:type="dxa"/>
            <w:gridSpan w:val="5"/>
            <w:tcBorders>
              <w:bottom w:val="single" w:sz="4" w:space="0" w:color="auto"/>
            </w:tcBorders>
            <w:vAlign w:val="bottom"/>
          </w:tcPr>
          <w:p w14:paraId="1E88C449" w14:textId="2B9B17F1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การจัดประเภทตาม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TFRS 9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มกราคม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2563</w:t>
            </w:r>
          </w:p>
        </w:tc>
      </w:tr>
      <w:tr w:rsidR="00B74D2A" w:rsidRPr="00A44F5B" w14:paraId="0D1B151A" w14:textId="77777777" w:rsidTr="00C96C84">
        <w:trPr>
          <w:tblHeader/>
        </w:trPr>
        <w:tc>
          <w:tcPr>
            <w:tcW w:w="4230" w:type="dxa"/>
            <w:tcBorders>
              <w:top w:val="single" w:sz="4" w:space="0" w:color="auto"/>
            </w:tcBorders>
            <w:vAlign w:val="bottom"/>
          </w:tcPr>
          <w:p w14:paraId="675E4115" w14:textId="32D3EC34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14:paraId="25F3A277" w14:textId="762A4A32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260" w:type="dxa"/>
          </w:tcPr>
          <w:p w14:paraId="0EAC6EEC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14:paraId="4F6D4DC9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มูลค่ายุติธรรมผ่าน</w:t>
            </w:r>
          </w:p>
          <w:p w14:paraId="08281659" w14:textId="2F4DE7F8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04EE1A2B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bottom"/>
          </w:tcPr>
          <w:p w14:paraId="5AC8E7AA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มูลค่ายุติธรรม</w:t>
            </w:r>
          </w:p>
          <w:p w14:paraId="686C450A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ผ่าน</w:t>
            </w:r>
          </w:p>
          <w:p w14:paraId="3D6EA230" w14:textId="1CA17A22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850D89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vAlign w:val="bottom"/>
          </w:tcPr>
          <w:p w14:paraId="79D73A99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ราคาทุน</w:t>
            </w:r>
          </w:p>
          <w:p w14:paraId="50EFEE07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ตัดจำหน่าย</w:t>
            </w:r>
          </w:p>
          <w:p w14:paraId="3092DC52" w14:textId="1F8B527E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สุทธิ</w:t>
            </w:r>
          </w:p>
        </w:tc>
      </w:tr>
      <w:tr w:rsidR="00B74D2A" w:rsidRPr="00A44F5B" w14:paraId="2B36981E" w14:textId="77777777" w:rsidTr="00C96C84">
        <w:trPr>
          <w:tblHeader/>
        </w:trPr>
        <w:tc>
          <w:tcPr>
            <w:tcW w:w="4230" w:type="dxa"/>
            <w:vAlign w:val="bottom"/>
          </w:tcPr>
          <w:p w14:paraId="68A70493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5179" w:type="dxa"/>
            <w:gridSpan w:val="7"/>
            <w:vAlign w:val="bottom"/>
          </w:tcPr>
          <w:p w14:paraId="15C7C0A8" w14:textId="1D2A0CB6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</w:t>
            </w:r>
            <w:r w:rsidR="00870DB4"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ล้าน</w:t>
            </w: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บาท)</w:t>
            </w:r>
          </w:p>
        </w:tc>
      </w:tr>
      <w:tr w:rsidR="00B74D2A" w:rsidRPr="00A44F5B" w14:paraId="4D7A35C5" w14:textId="77777777" w:rsidTr="00C96C84">
        <w:tc>
          <w:tcPr>
            <w:tcW w:w="4230" w:type="dxa"/>
          </w:tcPr>
          <w:p w14:paraId="6EE7326F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8" w:type="dxa"/>
            <w:vAlign w:val="bottom"/>
          </w:tcPr>
          <w:p w14:paraId="3686BBBE" w14:textId="764BF18B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3,09</w:t>
            </w:r>
            <w:r w:rsidR="001E0205"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0" w:type="dxa"/>
          </w:tcPr>
          <w:p w14:paraId="69DD45C2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139B7777" w14:textId="56CCE08C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4E42BE50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718BD1BC" w14:textId="05563AFF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BFA0ED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6318E79C" w14:textId="5A7E50FD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3,09</w:t>
            </w:r>
            <w:r w:rsidR="001E0205"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</w:p>
        </w:tc>
      </w:tr>
      <w:tr w:rsidR="00B74D2A" w:rsidRPr="00A44F5B" w14:paraId="2CBAA4DF" w14:textId="77777777" w:rsidTr="00C96C84">
        <w:tc>
          <w:tcPr>
            <w:tcW w:w="4230" w:type="dxa"/>
          </w:tcPr>
          <w:p w14:paraId="646DA832" w14:textId="48F0A498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เงินลงทุนชั่วคราว</w:t>
            </w:r>
          </w:p>
        </w:tc>
        <w:tc>
          <w:tcPr>
            <w:tcW w:w="1088" w:type="dxa"/>
            <w:vAlign w:val="bottom"/>
          </w:tcPr>
          <w:p w14:paraId="5DDA7A00" w14:textId="22E4E6CE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260" w:type="dxa"/>
          </w:tcPr>
          <w:p w14:paraId="21874B29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30E1038F" w14:textId="713056F0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4352429E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45D26DAE" w14:textId="7489028B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4C69496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13F194E" w14:textId="1F861FBF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106</w:t>
            </w:r>
          </w:p>
        </w:tc>
      </w:tr>
      <w:tr w:rsidR="00B74D2A" w:rsidRPr="00A44F5B" w14:paraId="5A035756" w14:textId="77777777" w:rsidTr="00C96C84">
        <w:tc>
          <w:tcPr>
            <w:tcW w:w="4230" w:type="dxa"/>
          </w:tcPr>
          <w:p w14:paraId="0F53C932" w14:textId="1F2195A9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ลูกหนี้สินเชื่อที่ถึงกำหนดชำระภายในหนึ่งปี</w:t>
            </w:r>
          </w:p>
        </w:tc>
        <w:tc>
          <w:tcPr>
            <w:tcW w:w="1088" w:type="dxa"/>
            <w:vAlign w:val="bottom"/>
          </w:tcPr>
          <w:p w14:paraId="1C5A2FE6" w14:textId="0293A531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260" w:type="dxa"/>
          </w:tcPr>
          <w:p w14:paraId="4AEC4EE4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43EB2F61" w14:textId="0DFB333F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30857554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0AF2F03C" w14:textId="36126F76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4F6E3AC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2E8907F7" w14:textId="5BB6A4A3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233</w:t>
            </w:r>
          </w:p>
        </w:tc>
      </w:tr>
      <w:tr w:rsidR="00B74D2A" w:rsidRPr="00A44F5B" w14:paraId="7EA6177A" w14:textId="77777777" w:rsidTr="00C96C84">
        <w:tc>
          <w:tcPr>
            <w:tcW w:w="4230" w:type="dxa"/>
          </w:tcPr>
          <w:p w14:paraId="4D3A5875" w14:textId="4D447C64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ลูกหนี้สินเชื่อรายย่อยที่ถึงกำหนดชำระภายในหนึ่งปี</w:t>
            </w:r>
          </w:p>
        </w:tc>
        <w:tc>
          <w:tcPr>
            <w:tcW w:w="1088" w:type="dxa"/>
            <w:vAlign w:val="bottom"/>
          </w:tcPr>
          <w:p w14:paraId="52604EA7" w14:textId="3605F51A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627</w:t>
            </w:r>
          </w:p>
        </w:tc>
        <w:tc>
          <w:tcPr>
            <w:tcW w:w="260" w:type="dxa"/>
          </w:tcPr>
          <w:p w14:paraId="53B647D1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52543AFA" w14:textId="08C7BA2D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4677313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0FB642BF" w14:textId="75087198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E2B5E9E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0D9CD4F" w14:textId="3463889A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627</w:t>
            </w:r>
          </w:p>
        </w:tc>
      </w:tr>
      <w:tr w:rsidR="00B74D2A" w:rsidRPr="00A44F5B" w14:paraId="39A7E3E2" w14:textId="77777777" w:rsidTr="00C96C84">
        <w:tc>
          <w:tcPr>
            <w:tcW w:w="4230" w:type="dxa"/>
          </w:tcPr>
          <w:p w14:paraId="0D5972DB" w14:textId="7D0998BF" w:rsidR="00B74D2A" w:rsidRPr="00A44F5B" w:rsidRDefault="00B74D2A" w:rsidP="008D2EB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right="-115" w:hanging="165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ลูกหนี้สินเชื่อภาคธุรกิจและดอกเบี้ยค้างรับที่ถึงกำหนดชำระภายในหนึ่งปี</w:t>
            </w:r>
          </w:p>
        </w:tc>
        <w:tc>
          <w:tcPr>
            <w:tcW w:w="1088" w:type="dxa"/>
            <w:vAlign w:val="bottom"/>
          </w:tcPr>
          <w:p w14:paraId="3B97F122" w14:textId="697C5C9A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41</w:t>
            </w:r>
          </w:p>
        </w:tc>
        <w:tc>
          <w:tcPr>
            <w:tcW w:w="260" w:type="dxa"/>
          </w:tcPr>
          <w:p w14:paraId="4F0A7A52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600374E1" w14:textId="62F965EC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7FA7B473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5FC2A260" w14:textId="14C7F0BE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8DC2DCB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1D59452" w14:textId="556B72FA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41</w:t>
            </w:r>
          </w:p>
        </w:tc>
      </w:tr>
      <w:tr w:rsidR="00B74D2A" w:rsidRPr="00A44F5B" w14:paraId="69746F6B" w14:textId="77777777" w:rsidTr="00C96C84">
        <w:tc>
          <w:tcPr>
            <w:tcW w:w="4230" w:type="dxa"/>
          </w:tcPr>
          <w:p w14:paraId="44DFA3F9" w14:textId="3FD84D14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เงินลงทุนระยะยาวอื่น</w:t>
            </w:r>
          </w:p>
        </w:tc>
        <w:tc>
          <w:tcPr>
            <w:tcW w:w="1088" w:type="dxa"/>
            <w:vAlign w:val="bottom"/>
          </w:tcPr>
          <w:p w14:paraId="52A25CA6" w14:textId="1626C561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536</w:t>
            </w:r>
          </w:p>
        </w:tc>
        <w:tc>
          <w:tcPr>
            <w:tcW w:w="260" w:type="dxa"/>
          </w:tcPr>
          <w:p w14:paraId="39C93A4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40972904" w14:textId="50B270BC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20D63E9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56BE92DF" w14:textId="4005304C" w:rsidR="00B74D2A" w:rsidRPr="00A44F5B" w:rsidRDefault="000E179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343</w:t>
            </w:r>
          </w:p>
        </w:tc>
        <w:tc>
          <w:tcPr>
            <w:tcW w:w="236" w:type="dxa"/>
          </w:tcPr>
          <w:p w14:paraId="68155BD0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6703380" w14:textId="221AA762" w:rsidR="00B74D2A" w:rsidRPr="00A44F5B" w:rsidRDefault="00D9712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193</w:t>
            </w:r>
          </w:p>
        </w:tc>
      </w:tr>
      <w:tr w:rsidR="00B74D2A" w:rsidRPr="00A44F5B" w14:paraId="66CBBEC4" w14:textId="77777777" w:rsidTr="00C96C84">
        <w:tc>
          <w:tcPr>
            <w:tcW w:w="4230" w:type="dxa"/>
          </w:tcPr>
          <w:p w14:paraId="32E3455F" w14:textId="593AEA81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ลูกหนี้สินเชื่อที่ถึงกำหนดชำระเกินกว่าหนึ่งปี</w:t>
            </w:r>
          </w:p>
        </w:tc>
        <w:tc>
          <w:tcPr>
            <w:tcW w:w="1088" w:type="dxa"/>
            <w:vAlign w:val="bottom"/>
          </w:tcPr>
          <w:p w14:paraId="53E91DC2" w14:textId="0084FF84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64</w:t>
            </w:r>
          </w:p>
        </w:tc>
        <w:tc>
          <w:tcPr>
            <w:tcW w:w="260" w:type="dxa"/>
          </w:tcPr>
          <w:p w14:paraId="312789EC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2856F5F2" w14:textId="21EF52BB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2B26074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6CF2EC43" w14:textId="09E43152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E5EB7A2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52B78DE7" w14:textId="7416241D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64</w:t>
            </w:r>
          </w:p>
        </w:tc>
      </w:tr>
      <w:tr w:rsidR="00B74D2A" w:rsidRPr="00A44F5B" w14:paraId="2B21ED11" w14:textId="77777777" w:rsidTr="00C96C84">
        <w:tc>
          <w:tcPr>
            <w:tcW w:w="4230" w:type="dxa"/>
          </w:tcPr>
          <w:p w14:paraId="31625BF7" w14:textId="6B71FA0B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ลูกหนี้สินเชื่อรายย่อยที่ถึงกำหนดชำระเกินกว่าหนึ่งปี</w:t>
            </w:r>
          </w:p>
        </w:tc>
        <w:tc>
          <w:tcPr>
            <w:tcW w:w="1088" w:type="dxa"/>
            <w:vAlign w:val="bottom"/>
          </w:tcPr>
          <w:p w14:paraId="256EE8C0" w14:textId="5C2EEF68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60" w:type="dxa"/>
          </w:tcPr>
          <w:p w14:paraId="2AE3D54F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A474814" w14:textId="08E015AA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6BA4E767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304E46D7" w14:textId="36BFF233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60079A7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B47C374" w14:textId="3C85D0FC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22</w:t>
            </w:r>
          </w:p>
        </w:tc>
      </w:tr>
      <w:tr w:rsidR="00B74D2A" w:rsidRPr="00A44F5B" w14:paraId="4BFEC2DD" w14:textId="77777777" w:rsidTr="008D2EBA">
        <w:tc>
          <w:tcPr>
            <w:tcW w:w="4230" w:type="dxa"/>
          </w:tcPr>
          <w:p w14:paraId="09F42BAE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3C5E0A" w14:textId="3AF5DE8A" w:rsidR="00B74D2A" w:rsidRPr="00A44F5B" w:rsidRDefault="00D9712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4,72</w:t>
            </w:r>
            <w:r w:rsidR="001E0205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60" w:type="dxa"/>
          </w:tcPr>
          <w:p w14:paraId="61F0AFC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753C0" w14:textId="3D189226" w:rsidR="00B74D2A" w:rsidRPr="00A44F5B" w:rsidRDefault="00B74D2A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FD4B07D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8366AD" w14:textId="125A2207" w:rsidR="00B74D2A" w:rsidRPr="00A44F5B" w:rsidRDefault="00D9712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343</w:t>
            </w:r>
          </w:p>
        </w:tc>
        <w:tc>
          <w:tcPr>
            <w:tcW w:w="236" w:type="dxa"/>
          </w:tcPr>
          <w:p w14:paraId="6506EEAF" w14:textId="77777777" w:rsidR="00B74D2A" w:rsidRPr="00A44F5B" w:rsidRDefault="00B74D2A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FFA8E2" w14:textId="05672BCE" w:rsidR="00B74D2A" w:rsidRPr="00A44F5B" w:rsidRDefault="00D9712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4,37</w:t>
            </w:r>
            <w:r w:rsidR="001E0205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</w:t>
            </w:r>
          </w:p>
        </w:tc>
      </w:tr>
      <w:tr w:rsidR="00870DB4" w:rsidRPr="00A44F5B" w14:paraId="70CA8D3C" w14:textId="77777777" w:rsidTr="008D2EBA">
        <w:tc>
          <w:tcPr>
            <w:tcW w:w="4230" w:type="dxa"/>
          </w:tcPr>
          <w:p w14:paraId="197C7EFE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  <w:tcBorders>
              <w:top w:val="double" w:sz="4" w:space="0" w:color="auto"/>
            </w:tcBorders>
            <w:vAlign w:val="bottom"/>
          </w:tcPr>
          <w:p w14:paraId="58209942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0" w:type="dxa"/>
          </w:tcPr>
          <w:p w14:paraId="75A461A6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double" w:sz="4" w:space="0" w:color="auto"/>
            </w:tcBorders>
            <w:vAlign w:val="bottom"/>
          </w:tcPr>
          <w:p w14:paraId="3E4313FE" w14:textId="77777777" w:rsidR="00870DB4" w:rsidRPr="00A44F5B" w:rsidRDefault="00870DB4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" w:type="dxa"/>
          </w:tcPr>
          <w:p w14:paraId="2E62C653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double" w:sz="4" w:space="0" w:color="auto"/>
            </w:tcBorders>
            <w:vAlign w:val="bottom"/>
          </w:tcPr>
          <w:p w14:paraId="1E5F29D5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14:paraId="43D49563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4D73DBF8" w14:textId="77777777" w:rsidR="00870DB4" w:rsidRPr="00A44F5B" w:rsidRDefault="00870DB4" w:rsidP="00B74D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4723F" w:rsidRPr="00A44F5B" w14:paraId="167636FA" w14:textId="77777777" w:rsidTr="008D2EBA">
        <w:tc>
          <w:tcPr>
            <w:tcW w:w="4230" w:type="dxa"/>
          </w:tcPr>
          <w:p w14:paraId="50C5AA0D" w14:textId="5CA15779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sz w:val="26"/>
                <w:szCs w:val="26"/>
                <w:cs/>
              </w:rPr>
              <w:lastRenderedPageBreak/>
              <w:t>เงินรับฝากจากลูกค้า</w:t>
            </w:r>
          </w:p>
        </w:tc>
        <w:tc>
          <w:tcPr>
            <w:tcW w:w="1088" w:type="dxa"/>
            <w:vAlign w:val="bottom"/>
          </w:tcPr>
          <w:p w14:paraId="4A199023" w14:textId="5B275D34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57</w:t>
            </w:r>
          </w:p>
        </w:tc>
        <w:tc>
          <w:tcPr>
            <w:tcW w:w="260" w:type="dxa"/>
          </w:tcPr>
          <w:p w14:paraId="51BB5945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CBF4D03" w14:textId="05D0D946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21FA2D5B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15AAB78E" w14:textId="0CFC7AAC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1507E9A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815C6BE" w14:textId="4B305C65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57</w:t>
            </w:r>
          </w:p>
        </w:tc>
      </w:tr>
      <w:tr w:rsidR="00D4723F" w:rsidRPr="00A44F5B" w14:paraId="66BFDC6A" w14:textId="77777777" w:rsidTr="00C96C84">
        <w:tc>
          <w:tcPr>
            <w:tcW w:w="4230" w:type="dxa"/>
          </w:tcPr>
          <w:p w14:paraId="5027C107" w14:textId="3D654F43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sz w:val="26"/>
                <w:szCs w:val="26"/>
                <w:cs/>
              </w:rPr>
              <w:t>เงินกู้ยืมระยะสั้นและดอกเบี้ยค้างจ่าย</w:t>
            </w:r>
          </w:p>
        </w:tc>
        <w:tc>
          <w:tcPr>
            <w:tcW w:w="1088" w:type="dxa"/>
            <w:vAlign w:val="bottom"/>
          </w:tcPr>
          <w:p w14:paraId="202509D4" w14:textId="62081EE1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60" w:type="dxa"/>
          </w:tcPr>
          <w:p w14:paraId="47F6CD27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4A30D970" w14:textId="02306D23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4F1288AF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15128A1A" w14:textId="64A7D81F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0348C9D6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A73C7AC" w14:textId="6C957B8C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18</w:t>
            </w:r>
          </w:p>
        </w:tc>
      </w:tr>
      <w:tr w:rsidR="00D4723F" w:rsidRPr="00A44F5B" w14:paraId="1D0D55D7" w14:textId="77777777" w:rsidTr="00C96C84">
        <w:tc>
          <w:tcPr>
            <w:tcW w:w="4230" w:type="dxa"/>
          </w:tcPr>
          <w:p w14:paraId="6977B190" w14:textId="305B4E81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sz w:val="26"/>
                <w:szCs w:val="26"/>
                <w:cs/>
              </w:rPr>
              <w:t>หุ้นกู้แปลงสภาพภายใต้การพิจารณาคดีในชั้นศาลที่ถึงกำหนดชำระภายในหนึ่งปี</w:t>
            </w:r>
          </w:p>
        </w:tc>
        <w:tc>
          <w:tcPr>
            <w:tcW w:w="1088" w:type="dxa"/>
            <w:vAlign w:val="bottom"/>
          </w:tcPr>
          <w:p w14:paraId="2FE3C019" w14:textId="159C5BF1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1,477</w:t>
            </w:r>
          </w:p>
        </w:tc>
        <w:tc>
          <w:tcPr>
            <w:tcW w:w="260" w:type="dxa"/>
          </w:tcPr>
          <w:p w14:paraId="4F4D504E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2F6450E5" w14:textId="074C3803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36801BF0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6BBC893F" w14:textId="29C61D79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AEA2588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43AE9EC2" w14:textId="3D320AFF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1,477</w:t>
            </w:r>
          </w:p>
        </w:tc>
      </w:tr>
      <w:tr w:rsidR="00D4723F" w:rsidRPr="00A44F5B" w14:paraId="31C49CE1" w14:textId="77777777" w:rsidTr="00C96C84">
        <w:tc>
          <w:tcPr>
            <w:tcW w:w="4230" w:type="dxa"/>
          </w:tcPr>
          <w:p w14:paraId="23A2D905" w14:textId="5FBA62E5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sz w:val="26"/>
                <w:szCs w:val="26"/>
                <w:cs/>
              </w:rPr>
              <w:t>หุ้นกู้แปลงสภาพอื่นที่ถึงกำหนดชำระภายในหนึ่งปี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396C6C55" w14:textId="0200234B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591</w:t>
            </w:r>
          </w:p>
        </w:tc>
        <w:tc>
          <w:tcPr>
            <w:tcW w:w="260" w:type="dxa"/>
          </w:tcPr>
          <w:p w14:paraId="0F84D8B7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DE6297E" w14:textId="495636EA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41D28C4F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vAlign w:val="bottom"/>
          </w:tcPr>
          <w:p w14:paraId="455D7BC1" w14:textId="1F7200E4" w:rsidR="00D4723F" w:rsidRPr="00A44F5B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E6178C6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6C631FB7" w14:textId="4CD12E45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591</w:t>
            </w:r>
          </w:p>
        </w:tc>
      </w:tr>
      <w:tr w:rsidR="00D4723F" w:rsidRPr="00A44F5B" w14:paraId="721C8C40" w14:textId="77777777" w:rsidTr="00C96C84">
        <w:tc>
          <w:tcPr>
            <w:tcW w:w="4230" w:type="dxa"/>
          </w:tcPr>
          <w:p w14:paraId="553ED4DB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78C15E" w14:textId="3DB19395" w:rsidR="00D4723F" w:rsidRPr="00A44F5B" w:rsidRDefault="00D97124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</w:t>
            </w:r>
            <w:r w:rsidR="001E0205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143</w:t>
            </w:r>
          </w:p>
        </w:tc>
        <w:tc>
          <w:tcPr>
            <w:tcW w:w="260" w:type="dxa"/>
          </w:tcPr>
          <w:p w14:paraId="419F32AD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6BA88" w14:textId="18BEC9D8" w:rsidR="00D4723F" w:rsidRPr="00A44F5B" w:rsidRDefault="000678F0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D8EDEDB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083D51" w14:textId="0A1201CA" w:rsidR="00D4723F" w:rsidRPr="00A44F5B" w:rsidRDefault="000678F0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00252A64" w14:textId="77777777" w:rsidR="00D4723F" w:rsidRPr="00A44F5B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D7E943" w14:textId="6077A05B" w:rsidR="00D4723F" w:rsidRPr="00A44F5B" w:rsidRDefault="00D97124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</w:t>
            </w:r>
            <w:r w:rsidR="001E0205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143</w:t>
            </w:r>
          </w:p>
        </w:tc>
      </w:tr>
    </w:tbl>
    <w:p w14:paraId="4C3D6477" w14:textId="2B8A5929" w:rsidR="003B1F01" w:rsidRPr="00A90D19" w:rsidRDefault="003B1F01" w:rsidP="00047CC7">
      <w:pPr>
        <w:pStyle w:val="NoSpacing"/>
        <w:tabs>
          <w:tab w:val="clear" w:pos="227"/>
          <w:tab w:val="left" w:pos="106"/>
        </w:tabs>
        <w:ind w:left="540" w:right="-110"/>
        <w:rPr>
          <w:rFonts w:asciiTheme="majorBidi" w:hAnsiTheme="majorBidi" w:cstheme="majorBidi"/>
          <w:color w:val="000000"/>
          <w:sz w:val="19"/>
          <w:szCs w:val="19"/>
          <w:cs/>
        </w:rPr>
      </w:pPr>
    </w:p>
    <w:tbl>
      <w:tblPr>
        <w:tblStyle w:val="TableGrid"/>
        <w:tblW w:w="9409" w:type="dxa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088"/>
        <w:gridCol w:w="260"/>
        <w:gridCol w:w="1145"/>
        <w:gridCol w:w="240"/>
        <w:gridCol w:w="1142"/>
        <w:gridCol w:w="236"/>
        <w:gridCol w:w="1068"/>
      </w:tblGrid>
      <w:tr w:rsidR="00D4723F" w:rsidRPr="00652469" w14:paraId="2A0669F5" w14:textId="77777777" w:rsidTr="00DA3705">
        <w:trPr>
          <w:tblHeader/>
        </w:trPr>
        <w:tc>
          <w:tcPr>
            <w:tcW w:w="9409" w:type="dxa"/>
            <w:gridSpan w:val="8"/>
            <w:vAlign w:val="bottom"/>
          </w:tcPr>
          <w:p w14:paraId="46BBB473" w14:textId="49482335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723F" w:rsidRPr="00652469" w14:paraId="73FC5691" w14:textId="77777777" w:rsidTr="00DA3705">
        <w:trPr>
          <w:tblHeader/>
        </w:trPr>
        <w:tc>
          <w:tcPr>
            <w:tcW w:w="5318" w:type="dxa"/>
            <w:gridSpan w:val="2"/>
            <w:vAlign w:val="bottom"/>
          </w:tcPr>
          <w:p w14:paraId="531BAF19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การจัดประเภทตามมาตรฐานเดิม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31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60" w:type="dxa"/>
          </w:tcPr>
          <w:p w14:paraId="68193CC7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3831" w:type="dxa"/>
            <w:gridSpan w:val="5"/>
            <w:tcBorders>
              <w:bottom w:val="single" w:sz="4" w:space="0" w:color="auto"/>
            </w:tcBorders>
            <w:vAlign w:val="bottom"/>
          </w:tcPr>
          <w:p w14:paraId="2B3D914F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การจัดประเภทตาม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TFRS 9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ณ วันที่ 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มกราคม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2563</w:t>
            </w:r>
          </w:p>
        </w:tc>
      </w:tr>
      <w:tr w:rsidR="00D4723F" w:rsidRPr="00652469" w14:paraId="306A5DA3" w14:textId="77777777" w:rsidTr="00D4723F">
        <w:trPr>
          <w:tblHeader/>
        </w:trPr>
        <w:tc>
          <w:tcPr>
            <w:tcW w:w="4230" w:type="dxa"/>
            <w:tcBorders>
              <w:top w:val="single" w:sz="4" w:space="0" w:color="auto"/>
            </w:tcBorders>
            <w:vAlign w:val="bottom"/>
          </w:tcPr>
          <w:p w14:paraId="3291F4D5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14:paraId="246A6878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260" w:type="dxa"/>
          </w:tcPr>
          <w:p w14:paraId="21369C50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14:paraId="47175EF0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มูลค่ายุติธรรมผ่าน</w:t>
            </w:r>
          </w:p>
          <w:p w14:paraId="66A1E7AA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C4153B9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bottom"/>
          </w:tcPr>
          <w:p w14:paraId="2135E0C9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มูลค่ายุติธรรม</w:t>
            </w:r>
          </w:p>
          <w:p w14:paraId="2AFD4D2C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ผ่าน</w:t>
            </w:r>
          </w:p>
          <w:p w14:paraId="528655C5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6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69536AB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vAlign w:val="bottom"/>
          </w:tcPr>
          <w:p w14:paraId="255EF844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ราคาทุน</w:t>
            </w:r>
          </w:p>
          <w:p w14:paraId="476720BE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ตัดจำหน่าย</w:t>
            </w:r>
          </w:p>
          <w:p w14:paraId="5A600345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สุทธิ</w:t>
            </w:r>
          </w:p>
        </w:tc>
      </w:tr>
      <w:tr w:rsidR="00D4723F" w:rsidRPr="00652469" w14:paraId="3118BE03" w14:textId="77777777" w:rsidTr="00D4723F">
        <w:trPr>
          <w:tblHeader/>
        </w:trPr>
        <w:tc>
          <w:tcPr>
            <w:tcW w:w="4230" w:type="dxa"/>
            <w:vAlign w:val="bottom"/>
          </w:tcPr>
          <w:p w14:paraId="7B96FB72" w14:textId="77777777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5179" w:type="dxa"/>
            <w:gridSpan w:val="7"/>
            <w:vAlign w:val="bottom"/>
          </w:tcPr>
          <w:p w14:paraId="6A393E52" w14:textId="7136689F" w:rsidR="00D4723F" w:rsidRPr="00652469" w:rsidRDefault="00D4723F" w:rsidP="00DA37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</w:t>
            </w:r>
            <w:r w:rsidR="00870DB4" w:rsidRPr="00652469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ล้าน</w:t>
            </w:r>
            <w:r w:rsidRPr="00652469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บาท)</w:t>
            </w:r>
          </w:p>
        </w:tc>
      </w:tr>
      <w:tr w:rsidR="00D4723F" w:rsidRPr="00652469" w14:paraId="47B5D8F8" w14:textId="77777777" w:rsidTr="00D4723F">
        <w:tc>
          <w:tcPr>
            <w:tcW w:w="4230" w:type="dxa"/>
          </w:tcPr>
          <w:p w14:paraId="1D3E33FC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8" w:type="dxa"/>
            <w:vAlign w:val="bottom"/>
          </w:tcPr>
          <w:p w14:paraId="765D1B8B" w14:textId="684FAC1B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</w:t>
            </w:r>
            <w:r w:rsidR="001E0205"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0" w:type="dxa"/>
          </w:tcPr>
          <w:p w14:paraId="6CF68AE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493B6681" w14:textId="53FFAABB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6D851B0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33C272DA" w14:textId="16924121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5BCEB96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7BA6C3E3" w14:textId="538A7AF9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</w:t>
            </w:r>
            <w:r w:rsidR="001E0205"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</w:t>
            </w:r>
          </w:p>
        </w:tc>
      </w:tr>
      <w:tr w:rsidR="00D4723F" w:rsidRPr="00652469" w14:paraId="29F02C0B" w14:textId="77777777" w:rsidTr="00D4723F">
        <w:tc>
          <w:tcPr>
            <w:tcW w:w="4230" w:type="dxa"/>
          </w:tcPr>
          <w:p w14:paraId="455CCC5C" w14:textId="3B1769F5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เงินให้กู้ยืมระยะสั้นและดอกเบี้ยค้างรับจากบริษัทย่อย</w:t>
            </w:r>
          </w:p>
        </w:tc>
        <w:tc>
          <w:tcPr>
            <w:tcW w:w="1088" w:type="dxa"/>
            <w:vAlign w:val="bottom"/>
          </w:tcPr>
          <w:p w14:paraId="1418AE55" w14:textId="5BE59DE0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260" w:type="dxa"/>
          </w:tcPr>
          <w:p w14:paraId="11E49C3E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0A4AB431" w14:textId="32A29E80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6EEF821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755E4800" w14:textId="68523C02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CFD2940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572462D3" w14:textId="4A9D5A78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144</w:t>
            </w:r>
          </w:p>
        </w:tc>
      </w:tr>
      <w:tr w:rsidR="00D4723F" w:rsidRPr="00652469" w14:paraId="252D0AA0" w14:textId="77777777" w:rsidTr="00D4723F">
        <w:tc>
          <w:tcPr>
            <w:tcW w:w="4230" w:type="dxa"/>
          </w:tcPr>
          <w:p w14:paraId="7DD67157" w14:textId="5846263F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เงินให้กู้ยืมที่ถึงกำหนดชำระเกินกว่าหนึ่งปีจากบริษัทย่อย</w:t>
            </w:r>
          </w:p>
        </w:tc>
        <w:tc>
          <w:tcPr>
            <w:tcW w:w="1088" w:type="dxa"/>
            <w:vAlign w:val="bottom"/>
          </w:tcPr>
          <w:p w14:paraId="26C72486" w14:textId="715F4E4F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4,646</w:t>
            </w:r>
          </w:p>
        </w:tc>
        <w:tc>
          <w:tcPr>
            <w:tcW w:w="260" w:type="dxa"/>
          </w:tcPr>
          <w:p w14:paraId="40D0DD5B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27C8BA23" w14:textId="36240313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5A998E88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4FFDCBA0" w14:textId="1AAC455A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6799942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11F9548B" w14:textId="742EAC88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4,646</w:t>
            </w:r>
          </w:p>
        </w:tc>
      </w:tr>
      <w:tr w:rsidR="00D4723F" w:rsidRPr="00652469" w14:paraId="7E37A4B2" w14:textId="77777777" w:rsidTr="00D4723F">
        <w:tc>
          <w:tcPr>
            <w:tcW w:w="4230" w:type="dxa"/>
          </w:tcPr>
          <w:p w14:paraId="4BFD637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DD5658" w14:textId="029C8345" w:rsidR="00D4723F" w:rsidRPr="00652469" w:rsidRDefault="00D97124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5,15</w:t>
            </w:r>
            <w:r w:rsidR="001E0205"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60" w:type="dxa"/>
          </w:tcPr>
          <w:p w14:paraId="10465BD1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3D1F57" w14:textId="14BCCFBC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21E83236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DB00C8" w14:textId="288263DA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3B9D737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23BA9" w14:textId="49649541" w:rsidR="00D4723F" w:rsidRPr="00652469" w:rsidRDefault="00D97124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5,15</w:t>
            </w:r>
            <w:r w:rsidR="001E0205"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652469" w:rsidRPr="00652469" w14:paraId="6F8BB3C8" w14:textId="77777777" w:rsidTr="00A90D19">
        <w:trPr>
          <w:trHeight w:val="30"/>
        </w:trPr>
        <w:tc>
          <w:tcPr>
            <w:tcW w:w="4230" w:type="dxa"/>
          </w:tcPr>
          <w:p w14:paraId="142F2846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19"/>
                <w:szCs w:val="19"/>
                <w:cs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14:paraId="7028AF9D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60" w:type="dxa"/>
          </w:tcPr>
          <w:p w14:paraId="63E5FDFD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14:paraId="094DB8BE" w14:textId="77777777" w:rsidR="00652469" w:rsidRPr="00A90D19" w:rsidRDefault="00652469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40" w:type="dxa"/>
          </w:tcPr>
          <w:p w14:paraId="05B4FEBC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bottom"/>
          </w:tcPr>
          <w:p w14:paraId="0B9D1E22" w14:textId="77777777" w:rsidR="00652469" w:rsidRPr="00A90D19" w:rsidRDefault="00652469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99BBCB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vAlign w:val="bottom"/>
          </w:tcPr>
          <w:p w14:paraId="15C6327D" w14:textId="77777777" w:rsidR="00652469" w:rsidRPr="00A90D19" w:rsidRDefault="00652469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D4723F" w:rsidRPr="00652469" w14:paraId="6ECAEEEE" w14:textId="77777777" w:rsidTr="00C96C84">
        <w:tc>
          <w:tcPr>
            <w:tcW w:w="4230" w:type="dxa"/>
          </w:tcPr>
          <w:p w14:paraId="451361AC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/>
                <w:sz w:val="26"/>
                <w:szCs w:val="26"/>
                <w:cs/>
              </w:rPr>
              <w:t>หุ้นกู้แปลงสภาพภายใต้การพิจารณาคดีในชั้นศาลที่ถึงกำหนดชำระภายในหนึ่งปี</w:t>
            </w:r>
          </w:p>
        </w:tc>
        <w:tc>
          <w:tcPr>
            <w:tcW w:w="1088" w:type="dxa"/>
            <w:vAlign w:val="bottom"/>
          </w:tcPr>
          <w:p w14:paraId="1396EE8F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1,477</w:t>
            </w:r>
          </w:p>
        </w:tc>
        <w:tc>
          <w:tcPr>
            <w:tcW w:w="260" w:type="dxa"/>
          </w:tcPr>
          <w:p w14:paraId="204AAD1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vAlign w:val="bottom"/>
          </w:tcPr>
          <w:p w14:paraId="6BDEBCE4" w14:textId="77777777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5B0174DB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vAlign w:val="bottom"/>
          </w:tcPr>
          <w:p w14:paraId="61ECE37A" w14:textId="77777777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7DFAB11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vAlign w:val="bottom"/>
          </w:tcPr>
          <w:p w14:paraId="3AB28CA8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1,477</w:t>
            </w:r>
          </w:p>
        </w:tc>
      </w:tr>
      <w:tr w:rsidR="00D4723F" w:rsidRPr="00652469" w14:paraId="5D89859D" w14:textId="77777777" w:rsidTr="00C96C84">
        <w:tc>
          <w:tcPr>
            <w:tcW w:w="4230" w:type="dxa"/>
          </w:tcPr>
          <w:p w14:paraId="7A3D21DC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/>
                <w:sz w:val="26"/>
                <w:szCs w:val="26"/>
                <w:cs/>
              </w:rPr>
              <w:t>หุ้นกู้แปลงสภาพอื่นที่ถึงกำหนดชำระภายในหนึ่งปี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1648E970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591</w:t>
            </w:r>
          </w:p>
        </w:tc>
        <w:tc>
          <w:tcPr>
            <w:tcW w:w="260" w:type="dxa"/>
          </w:tcPr>
          <w:p w14:paraId="0630328D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20FFBEE" w14:textId="77777777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3A408F7C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vAlign w:val="bottom"/>
          </w:tcPr>
          <w:p w14:paraId="59CD6077" w14:textId="77777777" w:rsidR="00D4723F" w:rsidRPr="00652469" w:rsidRDefault="00D4723F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6FA8C99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44F09B7B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591</w:t>
            </w:r>
          </w:p>
        </w:tc>
      </w:tr>
      <w:tr w:rsidR="00D4723F" w:rsidRPr="00652469" w14:paraId="0920EDAF" w14:textId="77777777" w:rsidTr="00D4723F">
        <w:tc>
          <w:tcPr>
            <w:tcW w:w="4230" w:type="dxa"/>
          </w:tcPr>
          <w:p w14:paraId="1A46BB8C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95BAE5" w14:textId="32BEB861" w:rsidR="00D4723F" w:rsidRPr="00652469" w:rsidRDefault="0071515B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2,068</w:t>
            </w:r>
          </w:p>
        </w:tc>
        <w:tc>
          <w:tcPr>
            <w:tcW w:w="260" w:type="dxa"/>
          </w:tcPr>
          <w:p w14:paraId="592FBAE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21C144" w14:textId="369DD33E" w:rsidR="00D4723F" w:rsidRPr="00652469" w:rsidRDefault="00D97124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90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500163D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61CF0A" w14:textId="5FBDD1E1" w:rsidR="00D4723F" w:rsidRPr="00652469" w:rsidRDefault="00D97124" w:rsidP="00706E7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ind w:left="-126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650AB45" w14:textId="77777777" w:rsidR="00D4723F" w:rsidRPr="00652469" w:rsidRDefault="00D4723F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C73AA1" w14:textId="59B442F2" w:rsidR="00D4723F" w:rsidRPr="00652469" w:rsidRDefault="0071515B" w:rsidP="00D4723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65246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2,068</w:t>
            </w:r>
          </w:p>
        </w:tc>
      </w:tr>
    </w:tbl>
    <w:p w14:paraId="4C783672" w14:textId="609A70DC" w:rsidR="00047CC7" w:rsidRPr="00A90D19" w:rsidRDefault="00047CC7" w:rsidP="00047CC7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19"/>
          <w:szCs w:val="19"/>
        </w:rPr>
      </w:pPr>
    </w:p>
    <w:p w14:paraId="6F56B561" w14:textId="4181E216" w:rsidR="00652469" w:rsidRDefault="00D4723F" w:rsidP="00A62E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Theme="majorBidi" w:hAnsiTheme="majorBidi" w:cstheme="majorBidi"/>
          <w:sz w:val="26"/>
          <w:szCs w:val="26"/>
        </w:rPr>
      </w:pPr>
      <w:r w:rsidRPr="00652469">
        <w:rPr>
          <w:rFonts w:asciiTheme="majorBidi" w:hAnsiTheme="majorBidi" w:cstheme="majorBidi"/>
          <w:sz w:val="26"/>
          <w:szCs w:val="26"/>
          <w:cs/>
        </w:rPr>
        <w:t>ลูกหนี้สินเชื่อ ลูกหนี้สินเชื่อรายย่อย ลูกหนี้สินเชื่อภาคธุรกิจ และเงินให้กู้ยืมกับบริษัทย่อย ถูกจัดประเภท</w:t>
      </w:r>
      <w:r w:rsidR="00736044" w:rsidRPr="00652469">
        <w:rPr>
          <w:rFonts w:asciiTheme="majorBidi" w:hAnsiTheme="majorBidi" w:cstheme="majorBidi"/>
          <w:sz w:val="26"/>
          <w:szCs w:val="26"/>
          <w:cs/>
        </w:rPr>
        <w:t>ด้วยวิธี</w:t>
      </w:r>
      <w:r w:rsidRPr="00652469">
        <w:rPr>
          <w:rFonts w:asciiTheme="majorBidi" w:hAnsiTheme="majorBidi" w:cstheme="majorBidi"/>
          <w:sz w:val="26"/>
          <w:szCs w:val="26"/>
          <w:cs/>
        </w:rPr>
        <w:t>ราคาทุนตัดจำหน่า</w:t>
      </w:r>
      <w:r w:rsidR="00A62E41" w:rsidRPr="00652469">
        <w:rPr>
          <w:rFonts w:asciiTheme="majorBidi" w:hAnsiTheme="majorBidi" w:cstheme="majorBidi"/>
          <w:sz w:val="26"/>
          <w:szCs w:val="26"/>
          <w:cs/>
        </w:rPr>
        <w:t>ย</w:t>
      </w:r>
      <w:r w:rsidR="002779E8" w:rsidRPr="00652469">
        <w:rPr>
          <w:rFonts w:asciiTheme="majorBidi" w:hAnsiTheme="majorBidi" w:cstheme="majorBidi"/>
          <w:sz w:val="26"/>
          <w:szCs w:val="26"/>
          <w:cs/>
        </w:rPr>
        <w:t>เนื่องจากเข้า</w:t>
      </w:r>
      <w:r w:rsidR="00C267DD" w:rsidRPr="00652469">
        <w:rPr>
          <w:rFonts w:asciiTheme="majorBidi" w:hAnsiTheme="majorBidi" w:cstheme="majorBidi"/>
          <w:sz w:val="26"/>
          <w:szCs w:val="26"/>
          <w:cs/>
        </w:rPr>
        <w:t>เงื่อนไขดัง</w:t>
      </w:r>
      <w:r w:rsidR="002779E8" w:rsidRPr="00652469">
        <w:rPr>
          <w:rFonts w:asciiTheme="majorBidi" w:hAnsiTheme="majorBidi" w:cstheme="majorBidi"/>
          <w:sz w:val="26"/>
          <w:szCs w:val="26"/>
          <w:cs/>
        </w:rPr>
        <w:t>ต่อไป</w:t>
      </w:r>
      <w:r w:rsidR="00C267DD" w:rsidRPr="00652469">
        <w:rPr>
          <w:rFonts w:asciiTheme="majorBidi" w:hAnsiTheme="majorBidi" w:cstheme="majorBidi"/>
          <w:sz w:val="26"/>
          <w:szCs w:val="26"/>
          <w:cs/>
        </w:rPr>
        <w:t>นี้</w:t>
      </w:r>
    </w:p>
    <w:p w14:paraId="0AB1038B" w14:textId="77777777" w:rsidR="00652469" w:rsidRPr="00A90D19" w:rsidRDefault="00652469" w:rsidP="00A90D1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Theme="majorBidi" w:hAnsiTheme="majorBidi" w:cstheme="majorBidi"/>
          <w:sz w:val="19"/>
          <w:szCs w:val="19"/>
        </w:rPr>
      </w:pPr>
    </w:p>
    <w:p w14:paraId="06863589" w14:textId="2EAEE42F" w:rsidR="001C18AD" w:rsidRPr="00652469" w:rsidRDefault="003D3C9F" w:rsidP="00A90D19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 w:hanging="27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652469">
        <w:rPr>
          <w:rFonts w:asciiTheme="majorBidi" w:hAnsiTheme="majorBidi" w:cstheme="majorBidi"/>
          <w:color w:val="000000"/>
          <w:sz w:val="26"/>
          <w:szCs w:val="26"/>
          <w:cs/>
        </w:rPr>
        <w:t>กลุ่มบริษัท</w:t>
      </w:r>
      <w:r w:rsidR="001C18AD" w:rsidRPr="00652469">
        <w:rPr>
          <w:rFonts w:asciiTheme="majorBidi" w:hAnsiTheme="majorBidi" w:cstheme="majorBidi"/>
          <w:color w:val="000000"/>
          <w:sz w:val="26"/>
          <w:szCs w:val="26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14:paraId="65C08430" w14:textId="7524229C" w:rsidR="00F913F5" w:rsidRPr="00652469" w:rsidRDefault="001C18AD" w:rsidP="00A90D19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 w:hanging="270"/>
        <w:jc w:val="thaiDistribute"/>
        <w:rPr>
          <w:rFonts w:asciiTheme="majorBidi" w:hAnsiTheme="majorBidi" w:cstheme="majorBidi"/>
          <w:color w:val="000000"/>
          <w:sz w:val="26"/>
          <w:szCs w:val="26"/>
          <w:cs/>
        </w:rPr>
      </w:pPr>
      <w:r w:rsidRPr="00652469">
        <w:rPr>
          <w:rFonts w:asciiTheme="majorBidi" w:hAnsiTheme="majorBidi" w:cstheme="majorBidi"/>
          <w:sz w:val="26"/>
          <w:szCs w:val="26"/>
          <w:cs/>
        </w:rPr>
        <w:t>ข้อกำหนด</w:t>
      </w:r>
      <w:r w:rsidRPr="00652469">
        <w:rPr>
          <w:rFonts w:asciiTheme="majorBidi" w:hAnsiTheme="majorBidi" w:cstheme="majorBidi"/>
          <w:color w:val="000000"/>
          <w:sz w:val="26"/>
          <w:szCs w:val="26"/>
          <w:cs/>
        </w:rPr>
        <w:t>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5B8B172F" w14:textId="02096370" w:rsidR="00047CC7" w:rsidRPr="00A44F5B" w:rsidRDefault="00047CC7" w:rsidP="00C96C84">
      <w:pPr>
        <w:pStyle w:val="ListParagraph"/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การด้อยค่า</w:t>
      </w:r>
    </w:p>
    <w:p w14:paraId="020545E9" w14:textId="77777777" w:rsidR="00047CC7" w:rsidRPr="00A44F5B" w:rsidRDefault="00047CC7" w:rsidP="00047CC7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Theme="majorBidi" w:hAnsiTheme="majorBidi" w:cstheme="majorBidi"/>
          <w:sz w:val="26"/>
          <w:szCs w:val="26"/>
        </w:rPr>
      </w:pPr>
    </w:p>
    <w:p w14:paraId="1F57BB56" w14:textId="6236AB0A" w:rsidR="00047CC7" w:rsidRPr="00A44F5B" w:rsidRDefault="00047CC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 xml:space="preserve">TFRS 9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ในขณะที่เดิมกลุ่มบริษัทประมาณการค่าเผื่อหนี้สงสัยจะสูญโดยการวิเคราะห์ประวัติการชำระหนี้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A44F5B">
        <w:rPr>
          <w:rFonts w:asciiTheme="majorBidi" w:hAnsiTheme="majorBidi" w:cstheme="majorBidi"/>
          <w:sz w:val="26"/>
          <w:szCs w:val="26"/>
        </w:rPr>
        <w:t xml:space="preserve">TFRS 9 </w:t>
      </w:r>
      <w:r w:rsidRPr="00A44F5B">
        <w:rPr>
          <w:rFonts w:asciiTheme="majorBidi" w:hAnsiTheme="majorBidi" w:cstheme="majorBidi"/>
          <w:sz w:val="26"/>
          <w:szCs w:val="26"/>
          <w:cs/>
        </w:rPr>
        <w:t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สินทรัพย์ที่เกิดจากสัญญาและเงินลงทุนในตราสารหนี้ที่วัดมูลค่าด้วยมูลค่ายุติธรรมผ่านกำไรขาดทุนเบ็ดเสร็จอื่น ลูกหนี้ตามสัญญาเช่า ซึ่งไม่รวมเงินลงทุนในตราสารทุน</w:t>
      </w:r>
    </w:p>
    <w:p w14:paraId="6C317AC4" w14:textId="77777777" w:rsidR="000678F0" w:rsidRPr="00A44F5B" w:rsidRDefault="000678F0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1830F842" w14:textId="4A925E1E" w:rsidR="00652C32" w:rsidRPr="00A44F5B" w:rsidRDefault="00652C32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การประมาณการและการใช้ดุลพินิจที่สำคัญ</w:t>
      </w:r>
    </w:p>
    <w:p w14:paraId="29B0AF27" w14:textId="77777777" w:rsidR="00652C32" w:rsidRPr="00A44F5B" w:rsidRDefault="00652C32" w:rsidP="00C96C84">
      <w:pPr>
        <w:ind w:left="900" w:firstLine="36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7A3C4754" w14:textId="46312E11" w:rsidR="00652C32" w:rsidRPr="00A44F5B" w:rsidRDefault="00652C32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การคำนวณผลขาดทุนด้านเครดิตที่คาดว่าจะเกิดขึ้นของ</w:t>
      </w:r>
      <w:r w:rsidR="003D3C9F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กลุ่มบริษัท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ขึ้นอยู่กับแบบจำลองที่สลับซับซ้อนและชุดข้อมูลสมมติฐานหลายชุด การใช้ดุลยพินิจและการประมาณการที่สำคัญในการกำหนดผลขาดทุนด้านเครดิตที่คาดว่าจะเกิดขึ้นเกี่ยวข้องกับเกณฑ์ที่ใช้ในการประเมินเกี่ยวกับการเพิ่มขึ้นของความเสี่ยงด้านเครดิตและการพัฒนาโมเดลผลขาดทุนด้านเครดิตที่คาดว่าจะเกิดขึ้น รวมถึงการเลือกข้อมูลเศรษฐกิจ</w:t>
      </w:r>
      <w:r w:rsidR="00B34E02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ควรมี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มหภาคที่เป็นข้อมูลตัวแปรนำเข้าหลายตัวแปร</w:t>
      </w:r>
    </w:p>
    <w:p w14:paraId="6AA43BE4" w14:textId="77777777" w:rsidR="00481C77" w:rsidRPr="00A44F5B" w:rsidRDefault="00481C77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2F1E0822" w14:textId="01927522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การวัดมูลค่า</w:t>
      </w:r>
    </w:p>
    <w:p w14:paraId="2E2ABADF" w14:textId="77777777" w:rsidR="00652C32" w:rsidRPr="00A44F5B" w:rsidRDefault="00652C32" w:rsidP="00C96C84">
      <w:pPr>
        <w:ind w:left="900" w:hanging="36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384FD188" w14:textId="67C12C32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ผลขาดทุนด้านเครดิตที่คาดว่าจะเกิดขึ้นแสดงมูลค่าปัจจุบันของจำนวนเงินสดที่คาดว่าจะไม่ได้รับสำหรับระยะเวลาที่เหลืออยู่ของสินทรัพย์ทางการเงิน จำนวนเงินสดที่คาดว่าจะ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ไม่ได้รับ คือ ส่วนต่างระหว่างกระแสเงินสดตามสัญญาและกระแสเงินสดที่คาดว่าจะได้รับตลอดระยะเวลาตามสัญญาของตราสาร</w:t>
      </w:r>
    </w:p>
    <w:p w14:paraId="6926240C" w14:textId="77777777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7741D1CC" w14:textId="7F611C33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ผลขาดทุนด้านเครดิตที่คาดว่าจะเกิดขึ้นคำนวณ</w:t>
      </w:r>
      <w:r w:rsidR="008853DC" w:rsidRPr="00A44F5B">
        <w:rPr>
          <w:rFonts w:asciiTheme="majorBidi" w:hAnsiTheme="majorBidi" w:cstheme="majorBidi"/>
          <w:color w:val="000000"/>
          <w:sz w:val="26"/>
          <w:szCs w:val="26"/>
          <w:cs/>
        </w:rPr>
        <w:t>โดย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ปราศจากอคติ</w:t>
      </w:r>
      <w:r w:rsidR="008853DC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ด้วย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จำนวนเงินที่คำนึงถึงความน่าจะเป็นถ่วงน้ำหนัก ซึ่งพิจารณาจากการประเมินช่วงของผลลัพธ์ที่เป็นไปได้ มูลค่าเงินตามเวลา และข้อมูลสนับสนุนและสมเหตุสมผล รวมถึงการพยากรณ์สภาวะเศรษฐกิจในอนาคต</w:t>
      </w:r>
    </w:p>
    <w:p w14:paraId="331A7F76" w14:textId="77777777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1A98B18E" w14:textId="017A618B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pacing w:val="-4"/>
          <w:sz w:val="26"/>
          <w:szCs w:val="26"/>
          <w:cs/>
        </w:rPr>
        <w:t>ประมาณการของจำนวนเงินสดที่คาดว่าจะไม่ได้รับคำนวณโดยคูณความน่าจะเป็นที</w:t>
      </w:r>
      <w:r w:rsidR="005A2CF1" w:rsidRPr="00A44F5B">
        <w:rPr>
          <w:rFonts w:asciiTheme="majorBidi" w:hAnsiTheme="majorBidi" w:cstheme="majorBidi"/>
          <w:color w:val="000000"/>
          <w:spacing w:val="-4"/>
          <w:sz w:val="26"/>
          <w:szCs w:val="26"/>
          <w:cs/>
        </w:rPr>
        <w:t>่</w:t>
      </w:r>
      <w:r w:rsidRPr="00A44F5B">
        <w:rPr>
          <w:rFonts w:asciiTheme="majorBidi" w:hAnsiTheme="majorBidi" w:cstheme="majorBidi"/>
          <w:color w:val="000000"/>
          <w:spacing w:val="-4"/>
          <w:sz w:val="26"/>
          <w:szCs w:val="26"/>
          <w:cs/>
        </w:rPr>
        <w:t>ลูกหนี้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จะผิดนัดชำระหนี้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 (PD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</w:rPr>
        <w:t xml:space="preserve">– Probability of default) 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กับ ร้อยละของความเสียหายที่อาจจะเกิดขึ้นเมื่อลูกหนี้ผิดนัดชำระหนี้ต่อยอดหนี้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color w:val="000000"/>
          <w:spacing w:val="-1"/>
          <w:sz w:val="26"/>
          <w:szCs w:val="26"/>
        </w:rPr>
        <w:t xml:space="preserve">(LGD – Loss given default) </w:t>
      </w:r>
      <w:r w:rsidRPr="00A44F5B">
        <w:rPr>
          <w:rFonts w:asciiTheme="majorBidi" w:hAnsiTheme="majorBidi" w:cstheme="majorBidi"/>
          <w:color w:val="000000"/>
          <w:spacing w:val="-1"/>
          <w:sz w:val="26"/>
          <w:szCs w:val="26"/>
          <w:cs/>
        </w:rPr>
        <w:t xml:space="preserve">กับ </w:t>
      </w:r>
      <w:r w:rsidR="00EB4650" w:rsidRPr="00A44F5B">
        <w:rPr>
          <w:rFonts w:asciiTheme="majorBidi" w:hAnsiTheme="majorBidi" w:cstheme="majorBidi"/>
          <w:color w:val="000000"/>
          <w:spacing w:val="-1"/>
          <w:sz w:val="26"/>
          <w:szCs w:val="26"/>
          <w:cs/>
        </w:rPr>
        <w:t>ยอดหนี้หรือประมาณการยอดหนี้เมื่อลูกหนี้ผิดนัดชำระ</w:t>
      </w:r>
      <w:r w:rsidRPr="00A44F5B">
        <w:rPr>
          <w:rFonts w:asciiTheme="majorBidi" w:hAnsiTheme="majorBidi" w:cstheme="majorBidi"/>
          <w:color w:val="000000"/>
          <w:spacing w:val="-1"/>
          <w:sz w:val="26"/>
          <w:szCs w:val="26"/>
          <w:cs/>
        </w:rPr>
        <w:t xml:space="preserve"> (</w:t>
      </w:r>
      <w:r w:rsidRPr="00A44F5B">
        <w:rPr>
          <w:rFonts w:asciiTheme="majorBidi" w:hAnsiTheme="majorBidi" w:cstheme="majorBidi"/>
          <w:color w:val="000000"/>
          <w:spacing w:val="-1"/>
          <w:sz w:val="26"/>
          <w:szCs w:val="26"/>
        </w:rPr>
        <w:t>EAD – Exposure at the time of default</w:t>
      </w:r>
      <w:r w:rsidRPr="00A44F5B">
        <w:rPr>
          <w:rFonts w:asciiTheme="majorBidi" w:hAnsiTheme="majorBidi" w:cstheme="majorBidi"/>
          <w:color w:val="000000"/>
          <w:spacing w:val="-1"/>
          <w:sz w:val="26"/>
          <w:szCs w:val="26"/>
          <w:cs/>
        </w:rPr>
        <w:t>)</w:t>
      </w:r>
    </w:p>
    <w:p w14:paraId="2E12DC3D" w14:textId="77777777" w:rsidR="005E27EB" w:rsidRPr="00A44F5B" w:rsidRDefault="005E27EB" w:rsidP="005E27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44E6B92C" w14:textId="4F58990B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สถานการณ์ที่หลากหลายของสมมติฐานเศรษฐกิจมหาภาคถูกรวบรวมไว้เป็นช่วงของผลลัพธ์ที่มีความเป็นไปได้ ทั้งในแง่ของการพิจารณา 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PD LGD 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และ 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>EAD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 หากมีความเกี่ยวข้อง </w:t>
      </w:r>
    </w:p>
    <w:p w14:paraId="436B527A" w14:textId="77777777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ab/>
      </w:r>
    </w:p>
    <w:p w14:paraId="6DD12BD7" w14:textId="1B9566DB" w:rsidR="00EE0768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การประมาณจำนวนเงินสดที่คาดว่าจะไม่ได้รับถูกคิดลดด้วยอัตราดอกเบี้ยที่แท้จริงเมื่อเริ่มแรกของสินทรัพย์ทางการเงิน </w:t>
      </w:r>
    </w:p>
    <w:p w14:paraId="60776989" w14:textId="413F9130" w:rsidR="000678F0" w:rsidRPr="00A44F5B" w:rsidRDefault="000678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</w:rPr>
        <w:br w:type="page"/>
      </w:r>
    </w:p>
    <w:p w14:paraId="0C8BC062" w14:textId="055DE7BE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lastRenderedPageBreak/>
        <w:t>ลำดับ</w:t>
      </w:r>
      <w:r w:rsidR="002F6FCB"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ชั้น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ของการรับรู้ผลขาดทุนที่คาดว่าจะเกิดขึ้น</w:t>
      </w:r>
    </w:p>
    <w:p w14:paraId="68602B04" w14:textId="4D97B1C1" w:rsidR="005E27EB" w:rsidRPr="00A44F5B" w:rsidRDefault="005E27EB" w:rsidP="00D754C4">
      <w:pPr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</w:pPr>
    </w:p>
    <w:p w14:paraId="4C5F3A3A" w14:textId="006A1443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ชั้นที่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1</w:t>
      </w:r>
    </w:p>
    <w:p w14:paraId="0097F9A7" w14:textId="77777777" w:rsidR="005206B2" w:rsidRPr="00A44F5B" w:rsidRDefault="005206B2" w:rsidP="00C96C84">
      <w:pPr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7C49B3FC" w14:textId="171FDEF1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  <w:cs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ผลขาดทุนด้านเครดิตที่คาดว่าจะเกิดขึ้นรับรู้เริ่มแรกเมื่อรับรู้เครื่องมือทางการเงิน และเป็นตัวแทนของประมาณการจำนวนเงินสดที่คาดว่าจะไม่ได้รับจากการผิดนัดชำระหนี้ที่น่าจะเกิดขึ้นภายในระยะเวลา 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12 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เดือนนับจากวันที่ในงบการเงิน ผลขาดทุนด้านเครดิตที่คาดว่าจะเกิดขึ้นถูกพิจารณาอย่างต่อเนื่องโดยใช้หลักเกณฑ์ดังกล่าวจนกระทั่งเกิดการเพิ่มขึ้นอย่างมีนัยสำคัญของความเสี่ยงด้านเครดิตหรือ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สินทรัพย์ทางการเงินกลายเป็นสินทรัพย์ทางการเงินที่มีการด้อยค่าด้านเครดิต หากตราสารไม่มีการเพิ่มขึ้นอย่างมีนัยสำคัญของความเสี่ยงด้านเครดิตแล้ว ผลขาดทุนด้านเครดิตที่คาดว่าจะเกิดขึ้นจะถูกกลับมาพิจารณาบนหลักเกณฑ์ระยะเวลา </w:t>
      </w:r>
      <w:r w:rsidRPr="00A44F5B">
        <w:rPr>
          <w:rFonts w:asciiTheme="majorBidi" w:hAnsiTheme="majorBidi" w:cstheme="majorBidi"/>
          <w:sz w:val="26"/>
          <w:szCs w:val="26"/>
        </w:rPr>
        <w:t xml:space="preserve">12 </w:t>
      </w:r>
      <w:r w:rsidRPr="00A44F5B">
        <w:rPr>
          <w:rFonts w:asciiTheme="majorBidi" w:hAnsiTheme="majorBidi" w:cstheme="majorBidi"/>
          <w:sz w:val="26"/>
          <w:szCs w:val="26"/>
          <w:cs/>
        </w:rPr>
        <w:t>เดือน</w:t>
      </w:r>
    </w:p>
    <w:p w14:paraId="328AC07C" w14:textId="77777777" w:rsidR="00652C32" w:rsidRPr="00A44F5B" w:rsidRDefault="00652C32" w:rsidP="00C96C84">
      <w:pPr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10072B4B" w14:textId="61512EB2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ชั้นที่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2</w:t>
      </w:r>
    </w:p>
    <w:p w14:paraId="02793C64" w14:textId="77777777" w:rsidR="005206B2" w:rsidRPr="00A44F5B" w:rsidRDefault="005206B2" w:rsidP="00C96C84">
      <w:pPr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7E149257" w14:textId="4F8B1CEB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หากสินทรัพย์ทางการเงินประสบกับการเพิ่มขึ้นอย่างมีนัยสำคัญของความเสี่ยงด้านเครดิต (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>SICR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– Significant increase in </w:t>
      </w:r>
      <w:r w:rsidR="00C3214F" w:rsidRPr="00A44F5B">
        <w:rPr>
          <w:rFonts w:asciiTheme="majorBidi" w:hAnsiTheme="majorBidi" w:cstheme="majorBidi"/>
          <w:color w:val="000000"/>
          <w:sz w:val="26"/>
          <w:szCs w:val="26"/>
        </w:rPr>
        <w:br/>
      </w:r>
      <w:proofErr w:type="spellStart"/>
      <w:r w:rsidRPr="00A44F5B">
        <w:rPr>
          <w:rFonts w:asciiTheme="majorBidi" w:hAnsiTheme="majorBidi" w:cstheme="majorBidi"/>
          <w:color w:val="000000"/>
          <w:sz w:val="26"/>
          <w:szCs w:val="26"/>
        </w:rPr>
        <w:t>creadit</w:t>
      </w:r>
      <w:proofErr w:type="spellEnd"/>
      <w:r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 risk) 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นับจากวันรับรู้รายการเมื่อเริ่มแรก ประมาณการของผลขาดทุนด้านเครดิตที่คาดว่าจะเกิดขึ้น</w:t>
      </w:r>
      <w:r w:rsidR="000A1C47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จะรับรู้เหตุการณ์การผิดนัดชำระหนี้ที่อาจเกิดขึ้น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ตลอดอายุของสินทรัพย์ทางการเงิน การเพิ่มขึ้นอย่างมีนัยสำคัญของความเสี่ยงด้านเครดิตถูกประเมินโดยพิจารณาเปรียบเทียบความเสี่ยงในการผิดนัดชำระ ณ วันที่รายงาน กับความเสี่ยงดังกล่าว ณ วันที่รับรู้รายการเมื่อเริ่มแรก สินทรัพย์ทางการเงินที่ค้างชำระ </w:t>
      </w:r>
      <w:r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30 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วันหรือเกินกว่านั้น แต่ยังไม่ใช่สินทรัพย์ทางการเงินที่มีการด้อยค่าด้านเครดิตจะถูกประเมินว่ามีการเพิ่มขึ้นอย่างมีนัยสำคัญของความเสี่ยงด้านเครดิต</w:t>
      </w:r>
    </w:p>
    <w:p w14:paraId="763F1959" w14:textId="77777777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0B388743" w14:textId="62F5DF25" w:rsidR="00652C32" w:rsidRPr="00A44F5B" w:rsidRDefault="00652C32" w:rsidP="00C96C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ชั้นที่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3</w:t>
      </w:r>
    </w:p>
    <w:p w14:paraId="12A9D555" w14:textId="77777777" w:rsidR="00652C32" w:rsidRPr="00A44F5B" w:rsidRDefault="00652C32" w:rsidP="00C96C84">
      <w:pPr>
        <w:ind w:left="90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</w:rPr>
      </w:pPr>
    </w:p>
    <w:p w14:paraId="1869D601" w14:textId="14F40973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สินทรัพย์ทางการเงินที่มีการด้อยค่าด้านเครดิต</w:t>
      </w:r>
      <w:r w:rsidR="00E1137B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หมายถึงสินทรัพย์ทางการเงินที่</w:t>
      </w:r>
      <w:r w:rsidR="00B351B7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ค้างชำระเงินต้นหรือ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ดอกเบี้ยเกินกว่า </w:t>
      </w:r>
      <w:r w:rsidR="00751660" w:rsidRPr="00A44F5B">
        <w:rPr>
          <w:rFonts w:asciiTheme="majorBidi" w:hAnsiTheme="majorBidi" w:cstheme="majorBidi"/>
          <w:color w:val="000000"/>
          <w:sz w:val="26"/>
          <w:szCs w:val="26"/>
        </w:rPr>
        <w:t>9</w:t>
      </w:r>
      <w:r w:rsidR="009D6129" w:rsidRPr="00A44F5B">
        <w:rPr>
          <w:rFonts w:asciiTheme="majorBidi" w:hAnsiTheme="majorBidi" w:cstheme="majorBidi"/>
          <w:color w:val="000000"/>
          <w:sz w:val="26"/>
          <w:szCs w:val="26"/>
        </w:rPr>
        <w:t>1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 วัน </w:t>
      </w:r>
    </w:p>
    <w:p w14:paraId="455EDE1F" w14:textId="77777777" w:rsidR="00652C32" w:rsidRPr="00A44F5B" w:rsidRDefault="00652C32" w:rsidP="00C96C84">
      <w:pPr>
        <w:pStyle w:val="ListParagraph"/>
        <w:autoSpaceDE w:val="0"/>
        <w:autoSpaceDN w:val="0"/>
        <w:adjustRightInd w:val="0"/>
        <w:spacing w:after="69" w:line="200" w:lineRule="atLeast"/>
        <w:ind w:left="900" w:right="44"/>
        <w:jc w:val="thaiDistribute"/>
        <w:rPr>
          <w:rFonts w:asciiTheme="majorBidi" w:eastAsiaTheme="minorHAnsi" w:hAnsiTheme="majorBidi" w:cstheme="majorBidi"/>
          <w:sz w:val="26"/>
          <w:szCs w:val="26"/>
        </w:rPr>
      </w:pPr>
    </w:p>
    <w:p w14:paraId="637C1BA8" w14:textId="77777777" w:rsidR="00652C32" w:rsidRPr="00A44F5B" w:rsidRDefault="00652C32" w:rsidP="00C96C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ค่าเผื่อการด้อยค่าของสินทรัพย์ทางการเงินที่มีการด้อยค่าด้านเครดิตพิจารณาจากกระแสเงินสดทั้งหมดซึ่งกิจการคาดว่าจะได้รับโดยพิจารณาถึงเงื่อนไขตามสัญญาทั้งหมดของเครื่องมือทางการเงิน รวมถึงการถือครองหลักประกัน ผลต่างระหว่างมูลค่าปัจจุบันของกระแสเงินสดตามสัญญาทั้งหมดซึ่งคาดว่าจะได้รับ คิดลดด้วยอัตราดอกเบี้ยที่แท้จริงเมื่อเริ่มแรก และมูลค่าตามบัญชีของสินทรัพย์ก่อนการด้อยค่าด้านเครคิตจะเกิดขึ้น</w:t>
      </w:r>
      <w:r w:rsidRPr="00A44F5B">
        <w:rPr>
          <w:rFonts w:asciiTheme="majorBidi" w:eastAsiaTheme="minorHAnsi" w:hAnsiTheme="majorBidi" w:cstheme="majorBidi"/>
          <w:sz w:val="26"/>
          <w:szCs w:val="26"/>
        </w:rPr>
        <w:t xml:space="preserve"> </w:t>
      </w:r>
    </w:p>
    <w:p w14:paraId="30EC7252" w14:textId="5BD4A555" w:rsidR="000678F0" w:rsidRPr="00A44F5B" w:rsidRDefault="000678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</w:rPr>
        <w:br w:type="page"/>
      </w:r>
    </w:p>
    <w:p w14:paraId="1C19B0EB" w14:textId="5DD96C51" w:rsidR="00652C32" w:rsidRPr="00A44F5B" w:rsidRDefault="003D3C9F" w:rsidP="008D2EB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-25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pacing w:val="-2"/>
          <w:sz w:val="26"/>
          <w:szCs w:val="26"/>
          <w:cs/>
        </w:rPr>
        <w:lastRenderedPageBreak/>
        <w:t>กลุ่มบริษัท</w:t>
      </w:r>
      <w:r w:rsidR="00652C32" w:rsidRPr="00A44F5B">
        <w:rPr>
          <w:rFonts w:asciiTheme="majorBidi" w:eastAsiaTheme="minorHAnsi" w:hAnsiTheme="majorBidi" w:cstheme="majorBidi"/>
          <w:spacing w:val="-2"/>
          <w:sz w:val="26"/>
          <w:szCs w:val="26"/>
          <w:cs/>
        </w:rPr>
        <w:t xml:space="preserve">ได้พิจารณาแล้วว่าการใช้ข้อกำหนดการด้อยค่าของมาตรฐานการรายงานทางการเงินฉบับที่ </w:t>
      </w:r>
      <w:r w:rsidR="00984083">
        <w:rPr>
          <w:rFonts w:asciiTheme="majorBidi" w:eastAsiaTheme="minorHAnsi" w:hAnsiTheme="majorBidi" w:cstheme="majorBidi"/>
          <w:spacing w:val="-2"/>
          <w:sz w:val="26"/>
          <w:szCs w:val="26"/>
        </w:rPr>
        <w:t xml:space="preserve"> 9 </w:t>
      </w:r>
      <w:r w:rsidR="00652C32" w:rsidRPr="00A44F5B">
        <w:rPr>
          <w:rFonts w:asciiTheme="majorBidi" w:eastAsiaTheme="minorHAnsi" w:hAnsiTheme="majorBidi" w:cstheme="majorBidi"/>
          <w:spacing w:val="-2"/>
          <w:sz w:val="26"/>
          <w:szCs w:val="26"/>
          <w:cs/>
        </w:rPr>
        <w:t xml:space="preserve">ณ วันที่ </w:t>
      </w:r>
      <w:r w:rsidR="00984083">
        <w:rPr>
          <w:rFonts w:asciiTheme="majorBidi" w:eastAsiaTheme="minorHAnsi" w:hAnsiTheme="majorBidi" w:cstheme="majorBidi"/>
          <w:spacing w:val="-2"/>
          <w:sz w:val="26"/>
          <w:szCs w:val="26"/>
        </w:rPr>
        <w:t>1</w:t>
      </w:r>
      <w:r w:rsidR="00652C32" w:rsidRPr="00A44F5B">
        <w:rPr>
          <w:rFonts w:asciiTheme="majorBidi" w:eastAsiaTheme="minorHAnsi" w:hAnsiTheme="majorBidi" w:cstheme="majorBidi"/>
          <w:spacing w:val="-2"/>
          <w:sz w:val="26"/>
          <w:szCs w:val="26"/>
          <w:cs/>
        </w:rPr>
        <w:t xml:space="preserve"> มกราคม</w:t>
      </w:r>
      <w:r w:rsidR="00984083">
        <w:rPr>
          <w:rFonts w:asciiTheme="majorBidi" w:eastAsiaTheme="minorHAnsi" w:hAnsiTheme="majorBidi" w:cstheme="majorBidi"/>
          <w:spacing w:val="-2"/>
          <w:sz w:val="26"/>
          <w:szCs w:val="26"/>
        </w:rPr>
        <w:t xml:space="preserve"> 2563</w:t>
      </w:r>
      <w:r w:rsidR="00652C32" w:rsidRPr="00A44F5B">
        <w:rPr>
          <w:rFonts w:asciiTheme="majorBidi" w:eastAsiaTheme="minorHAnsi" w:hAnsiTheme="majorBidi" w:cstheme="majorBidi"/>
          <w:sz w:val="26"/>
          <w:szCs w:val="26"/>
          <w:cs/>
        </w:rPr>
        <w:t>จะมีผลให้</w:t>
      </w:r>
      <w:r w:rsidR="00FA5671" w:rsidRPr="00A44F5B">
        <w:rPr>
          <w:rFonts w:asciiTheme="majorBidi" w:eastAsiaTheme="minorHAnsi" w:hAnsiTheme="majorBidi"/>
          <w:sz w:val="26"/>
          <w:szCs w:val="26"/>
          <w:cs/>
        </w:rPr>
        <w:t xml:space="preserve">ค่าเผื่อผลขาดทุนด้านเครดิตที่คาดว่าจะเกิดขึ้น </w:t>
      </w:r>
      <w:r w:rsidR="00652C32" w:rsidRPr="00A44F5B">
        <w:rPr>
          <w:rFonts w:asciiTheme="majorBidi" w:eastAsiaTheme="minorHAnsi" w:hAnsiTheme="majorBidi" w:cstheme="majorBidi"/>
          <w:sz w:val="26"/>
          <w:szCs w:val="26"/>
          <w:cs/>
        </w:rPr>
        <w:t>มีดังนี้</w:t>
      </w:r>
    </w:p>
    <w:tbl>
      <w:tblPr>
        <w:tblW w:w="9128" w:type="dxa"/>
        <w:tblInd w:w="540" w:type="dxa"/>
        <w:tblLook w:val="04A0" w:firstRow="1" w:lastRow="0" w:firstColumn="1" w:lastColumn="0" w:noHBand="0" w:noVBand="1"/>
      </w:tblPr>
      <w:tblGrid>
        <w:gridCol w:w="3510"/>
        <w:gridCol w:w="1719"/>
        <w:gridCol w:w="288"/>
        <w:gridCol w:w="1640"/>
        <w:gridCol w:w="288"/>
        <w:gridCol w:w="1683"/>
      </w:tblGrid>
      <w:tr w:rsidR="00652C32" w:rsidRPr="00A44F5B" w14:paraId="12882793" w14:textId="77777777" w:rsidTr="00D00138">
        <w:tc>
          <w:tcPr>
            <w:tcW w:w="3510" w:type="dxa"/>
            <w:shd w:val="clear" w:color="auto" w:fill="auto"/>
          </w:tcPr>
          <w:p w14:paraId="7426B20E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719" w:type="dxa"/>
            <w:shd w:val="clear" w:color="auto" w:fill="auto"/>
          </w:tcPr>
          <w:p w14:paraId="0B89BA3A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88" w:type="dxa"/>
            <w:shd w:val="clear" w:color="auto" w:fill="auto"/>
          </w:tcPr>
          <w:p w14:paraId="3DB9EF5A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212036F3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" w:type="dxa"/>
            <w:shd w:val="clear" w:color="auto" w:fill="auto"/>
          </w:tcPr>
          <w:p w14:paraId="6BE8C74A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</w:tcPr>
          <w:p w14:paraId="5C3258DE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220BD8" w:rsidRPr="00A44F5B" w14:paraId="63DC8837" w14:textId="77777777" w:rsidTr="00870DB4">
        <w:tc>
          <w:tcPr>
            <w:tcW w:w="3510" w:type="dxa"/>
            <w:shd w:val="clear" w:color="auto" w:fill="auto"/>
          </w:tcPr>
          <w:p w14:paraId="0C62ED99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719" w:type="dxa"/>
            <w:shd w:val="clear" w:color="auto" w:fill="auto"/>
            <w:vAlign w:val="bottom"/>
          </w:tcPr>
          <w:p w14:paraId="5965C245" w14:textId="00FD068B" w:rsidR="00220BD8" w:rsidRPr="00A44F5B" w:rsidRDefault="00220BD8" w:rsidP="00870DB4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ค่าเผื่อ</w:t>
            </w:r>
            <w:r w:rsidR="00FA5671"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หนี้สงสัญจะสูญ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ณ วันที่</w:t>
            </w:r>
            <w:r w:rsidR="00FA5671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                               </w:t>
            </w:r>
            <w:r w:rsidR="0098408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8" w:type="dxa"/>
            <w:shd w:val="clear" w:color="auto" w:fill="auto"/>
          </w:tcPr>
          <w:p w14:paraId="2FDAC5E2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-100" w:right="-12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2801069B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4A673376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742E16D2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7B809B33" w14:textId="252BFBA9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-100" w:right="-12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288" w:type="dxa"/>
            <w:shd w:val="clear" w:color="auto" w:fill="auto"/>
          </w:tcPr>
          <w:p w14:paraId="0FCEEAE4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-100" w:right="-12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</w:tcPr>
          <w:p w14:paraId="34560A79" w14:textId="113DEBFC" w:rsidR="00220BD8" w:rsidRPr="00A44F5B" w:rsidRDefault="00220BD8" w:rsidP="00870DB4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ณ วันที่ </w:t>
            </w:r>
            <w:r w:rsidR="00FA5671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          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มกราคม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2563</w:t>
            </w:r>
          </w:p>
        </w:tc>
      </w:tr>
      <w:tr w:rsidR="00652C32" w:rsidRPr="00A44F5B" w14:paraId="0E0D7631" w14:textId="77777777" w:rsidTr="00D00138">
        <w:tc>
          <w:tcPr>
            <w:tcW w:w="3510" w:type="dxa"/>
            <w:shd w:val="clear" w:color="auto" w:fill="auto"/>
          </w:tcPr>
          <w:p w14:paraId="1E629208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5618" w:type="dxa"/>
            <w:gridSpan w:val="5"/>
            <w:shd w:val="clear" w:color="auto" w:fill="auto"/>
          </w:tcPr>
          <w:p w14:paraId="4688ED89" w14:textId="49D754F4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</w:t>
            </w:r>
            <w:r w:rsidR="0073397C"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บาท)</w:t>
            </w:r>
          </w:p>
        </w:tc>
      </w:tr>
      <w:tr w:rsidR="00C0674B" w:rsidRPr="00A44F5B" w14:paraId="5AFF5476" w14:textId="77777777" w:rsidTr="00D00138">
        <w:tc>
          <w:tcPr>
            <w:tcW w:w="3510" w:type="dxa"/>
            <w:shd w:val="clear" w:color="auto" w:fill="auto"/>
            <w:vAlign w:val="bottom"/>
          </w:tcPr>
          <w:p w14:paraId="258C260C" w14:textId="438C77AE" w:rsidR="00C0674B" w:rsidRPr="00A44F5B" w:rsidRDefault="00C0674B" w:rsidP="00C96C8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258"/>
              <w:rPr>
                <w:rFonts w:asciiTheme="majorBidi" w:hAnsi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ลูกหนี้ตามสัญญาเช่าซื้อ</w:t>
            </w:r>
          </w:p>
        </w:tc>
        <w:tc>
          <w:tcPr>
            <w:tcW w:w="1719" w:type="dxa"/>
            <w:shd w:val="clear" w:color="auto" w:fill="auto"/>
          </w:tcPr>
          <w:p w14:paraId="0C9C58C7" w14:textId="711B3B12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429,84</w:t>
            </w:r>
            <w:r w:rsidR="00296D3E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0</w:t>
            </w:r>
          </w:p>
        </w:tc>
        <w:tc>
          <w:tcPr>
            <w:tcW w:w="288" w:type="dxa"/>
            <w:shd w:val="clear" w:color="auto" w:fill="auto"/>
          </w:tcPr>
          <w:p w14:paraId="65068988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46D70BEF" w14:textId="3CB60784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110,41</w:t>
            </w:r>
            <w:r w:rsidR="00296D3E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5</w:t>
            </w:r>
          </w:p>
        </w:tc>
        <w:tc>
          <w:tcPr>
            <w:tcW w:w="288" w:type="dxa"/>
            <w:shd w:val="clear" w:color="auto" w:fill="auto"/>
          </w:tcPr>
          <w:p w14:paraId="42F1AE62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</w:tcPr>
          <w:p w14:paraId="4CBBC848" w14:textId="02ADEB2A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540,255</w:t>
            </w:r>
          </w:p>
        </w:tc>
      </w:tr>
      <w:tr w:rsidR="00C0674B" w:rsidRPr="00A44F5B" w14:paraId="11C34E95" w14:textId="77777777" w:rsidTr="00D00138">
        <w:tc>
          <w:tcPr>
            <w:tcW w:w="3510" w:type="dxa"/>
            <w:shd w:val="clear" w:color="auto" w:fill="auto"/>
            <w:vAlign w:val="bottom"/>
          </w:tcPr>
          <w:p w14:paraId="105818B3" w14:textId="7ED81B62" w:rsidR="00C0674B" w:rsidRPr="00A44F5B" w:rsidRDefault="00C0674B" w:rsidP="00C96C8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258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1719" w:type="dxa"/>
            <w:shd w:val="clear" w:color="auto" w:fill="auto"/>
          </w:tcPr>
          <w:p w14:paraId="1EB838BC" w14:textId="2E4B3509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26,93</w:t>
            </w:r>
            <w:r w:rsidR="00296D3E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0</w:t>
            </w:r>
          </w:p>
        </w:tc>
        <w:tc>
          <w:tcPr>
            <w:tcW w:w="288" w:type="dxa"/>
            <w:shd w:val="clear" w:color="auto" w:fill="auto"/>
          </w:tcPr>
          <w:p w14:paraId="1C65567F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76B40393" w14:textId="12F0233F" w:rsidR="00C0674B" w:rsidRPr="00A44F5B" w:rsidRDefault="00C831BD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r w:rsidR="0071515B"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10,294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8" w:type="dxa"/>
            <w:shd w:val="clear" w:color="auto" w:fill="auto"/>
          </w:tcPr>
          <w:p w14:paraId="72FA1C81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</w:tcPr>
          <w:p w14:paraId="002475AE" w14:textId="163E6B32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16,63</w:t>
            </w:r>
            <w:r w:rsidR="00296D3E"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6</w:t>
            </w:r>
          </w:p>
        </w:tc>
      </w:tr>
      <w:tr w:rsidR="00C0674B" w:rsidRPr="00A44F5B" w14:paraId="6851B80F" w14:textId="77777777" w:rsidTr="00D00138">
        <w:tc>
          <w:tcPr>
            <w:tcW w:w="3510" w:type="dxa"/>
            <w:shd w:val="clear" w:color="auto" w:fill="auto"/>
            <w:vAlign w:val="bottom"/>
          </w:tcPr>
          <w:p w14:paraId="0CAA70B7" w14:textId="752278D7" w:rsidR="00C0674B" w:rsidRPr="00A44F5B" w:rsidRDefault="00C0674B" w:rsidP="00C96C8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258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1719" w:type="dxa"/>
            <w:shd w:val="clear" w:color="auto" w:fill="auto"/>
          </w:tcPr>
          <w:p w14:paraId="01B2E260" w14:textId="2A587B5F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12,491</w:t>
            </w:r>
          </w:p>
        </w:tc>
        <w:tc>
          <w:tcPr>
            <w:tcW w:w="288" w:type="dxa"/>
            <w:shd w:val="clear" w:color="auto" w:fill="auto"/>
          </w:tcPr>
          <w:p w14:paraId="46A323E5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7BA4DBDE" w14:textId="7CF984E6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288" w:type="dxa"/>
            <w:shd w:val="clear" w:color="auto" w:fill="auto"/>
          </w:tcPr>
          <w:p w14:paraId="7E93C83C" w14:textId="77777777" w:rsidR="00C0674B" w:rsidRPr="00A44F5B" w:rsidRDefault="00C0674B" w:rsidP="00C0674B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</w:tcPr>
          <w:p w14:paraId="067597EB" w14:textId="6CDAA701" w:rsidR="00C0674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13,266</w:t>
            </w:r>
          </w:p>
        </w:tc>
      </w:tr>
      <w:tr w:rsidR="00870DB4" w:rsidRPr="00A44F5B" w14:paraId="155CB84B" w14:textId="77777777" w:rsidTr="008D2EBA">
        <w:tc>
          <w:tcPr>
            <w:tcW w:w="3510" w:type="dxa"/>
            <w:shd w:val="clear" w:color="auto" w:fill="auto"/>
            <w:vAlign w:val="bottom"/>
          </w:tcPr>
          <w:p w14:paraId="5BA2DCC7" w14:textId="034846C4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258"/>
              <w:rPr>
                <w:rFonts w:asciiTheme="majorBidi" w:hAnsi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ลูกหนี้สินเชื่อภาคธุรกิจ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1FCA433" w14:textId="00D685C9" w:rsidR="00870DB4" w:rsidRPr="00A44F5B" w:rsidRDefault="00870DB4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1,409,558</w:t>
            </w:r>
          </w:p>
        </w:tc>
        <w:tc>
          <w:tcPr>
            <w:tcW w:w="288" w:type="dxa"/>
            <w:shd w:val="clear" w:color="auto" w:fill="auto"/>
          </w:tcPr>
          <w:p w14:paraId="2433ED34" w14:textId="77777777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771FB1F6" w14:textId="40D723B8" w:rsidR="00870DB4" w:rsidRPr="00A44F5B" w:rsidRDefault="00870DB4" w:rsidP="008D2EB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88" w:type="dxa"/>
            <w:shd w:val="clear" w:color="auto" w:fill="auto"/>
            <w:vAlign w:val="center"/>
          </w:tcPr>
          <w:p w14:paraId="15FB34EA" w14:textId="77777777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6129A2F0" w14:textId="1882306D" w:rsidR="00870DB4" w:rsidRPr="00A44F5B" w:rsidRDefault="00870DB4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1,409,558</w:t>
            </w:r>
          </w:p>
        </w:tc>
      </w:tr>
      <w:tr w:rsidR="00870DB4" w:rsidRPr="00A44F5B" w14:paraId="633523C2" w14:textId="77777777" w:rsidTr="008D2EBA">
        <w:tc>
          <w:tcPr>
            <w:tcW w:w="3510" w:type="dxa"/>
            <w:shd w:val="clear" w:color="auto" w:fill="auto"/>
          </w:tcPr>
          <w:p w14:paraId="3C6E02FE" w14:textId="77777777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258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75B100" w14:textId="52BF29DE" w:rsidR="00870DB4" w:rsidRPr="00A44F5B" w:rsidRDefault="00870DB4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1,878,8</w:t>
            </w:r>
            <w:r w:rsidR="00296D3E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19</w:t>
            </w:r>
          </w:p>
        </w:tc>
        <w:tc>
          <w:tcPr>
            <w:tcW w:w="288" w:type="dxa"/>
            <w:shd w:val="clear" w:color="auto" w:fill="auto"/>
          </w:tcPr>
          <w:p w14:paraId="351427F7" w14:textId="77777777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4DF5D6" w14:textId="0AB6182C" w:rsidR="00870DB4" w:rsidRPr="00A44F5B" w:rsidRDefault="00870DB4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100,896</w:t>
            </w:r>
          </w:p>
        </w:tc>
        <w:tc>
          <w:tcPr>
            <w:tcW w:w="288" w:type="dxa"/>
            <w:shd w:val="clear" w:color="auto" w:fill="auto"/>
          </w:tcPr>
          <w:p w14:paraId="06DCFB0C" w14:textId="77777777" w:rsidR="00870DB4" w:rsidRPr="00A44F5B" w:rsidRDefault="00870DB4" w:rsidP="00870DB4">
            <w:pPr>
              <w:pStyle w:val="ListParagraph"/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97A8D7" w14:textId="0E7DBCD8" w:rsidR="00870DB4" w:rsidRPr="00A44F5B" w:rsidRDefault="00870DB4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1,979,71</w:t>
            </w:r>
            <w:r w:rsidR="00296D3E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5</w:t>
            </w:r>
          </w:p>
        </w:tc>
      </w:tr>
    </w:tbl>
    <w:p w14:paraId="6DA03075" w14:textId="77777777" w:rsidR="00D97124" w:rsidRPr="00A44F5B" w:rsidRDefault="00D97124" w:rsidP="00652C32">
      <w:pPr>
        <w:rPr>
          <w:rFonts w:asciiTheme="majorBidi" w:hAnsiTheme="majorBidi" w:cstheme="majorBidi"/>
        </w:rPr>
      </w:pPr>
    </w:p>
    <w:tbl>
      <w:tblPr>
        <w:tblW w:w="9163" w:type="dxa"/>
        <w:tblInd w:w="540" w:type="dxa"/>
        <w:tblLook w:val="04A0" w:firstRow="1" w:lastRow="0" w:firstColumn="1" w:lastColumn="0" w:noHBand="0" w:noVBand="1"/>
      </w:tblPr>
      <w:tblGrid>
        <w:gridCol w:w="3510"/>
        <w:gridCol w:w="1746"/>
        <w:gridCol w:w="288"/>
        <w:gridCol w:w="1638"/>
        <w:gridCol w:w="288"/>
        <w:gridCol w:w="1693"/>
      </w:tblGrid>
      <w:tr w:rsidR="00652C32" w:rsidRPr="00A44F5B" w14:paraId="3DB5EF01" w14:textId="77777777" w:rsidTr="00D00138">
        <w:tc>
          <w:tcPr>
            <w:tcW w:w="3510" w:type="dxa"/>
            <w:shd w:val="clear" w:color="auto" w:fill="auto"/>
          </w:tcPr>
          <w:p w14:paraId="7243C58E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1746" w:type="dxa"/>
            <w:shd w:val="clear" w:color="auto" w:fill="auto"/>
          </w:tcPr>
          <w:p w14:paraId="2CFED7E4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214" w:type="dxa"/>
            <w:gridSpan w:val="3"/>
            <w:shd w:val="clear" w:color="auto" w:fill="auto"/>
          </w:tcPr>
          <w:p w14:paraId="47AD10AE" w14:textId="49637138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งบการเงินเฉพา</w:t>
            </w:r>
            <w:r w:rsidR="00D97124"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ะกิจการ</w:t>
            </w:r>
          </w:p>
        </w:tc>
        <w:tc>
          <w:tcPr>
            <w:tcW w:w="1693" w:type="dxa"/>
            <w:shd w:val="clear" w:color="auto" w:fill="auto"/>
          </w:tcPr>
          <w:p w14:paraId="5565CEA8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652C32" w:rsidRPr="00A44F5B" w14:paraId="58FB1535" w14:textId="77777777" w:rsidTr="00870DB4">
        <w:tc>
          <w:tcPr>
            <w:tcW w:w="3510" w:type="dxa"/>
            <w:shd w:val="clear" w:color="auto" w:fill="auto"/>
          </w:tcPr>
          <w:p w14:paraId="079EC964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746" w:type="dxa"/>
            <w:shd w:val="clear" w:color="auto" w:fill="auto"/>
            <w:vAlign w:val="bottom"/>
          </w:tcPr>
          <w:p w14:paraId="3D399507" w14:textId="40EDD9C5" w:rsidR="00652C32" w:rsidRPr="00A44F5B" w:rsidRDefault="00FA5671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ค่าเผื่อหนี้สงสัญจะสูญ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ณ วันที่                                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288" w:type="dxa"/>
            <w:shd w:val="clear" w:color="auto" w:fill="auto"/>
          </w:tcPr>
          <w:p w14:paraId="6516F134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shd w:val="clear" w:color="auto" w:fill="auto"/>
          </w:tcPr>
          <w:p w14:paraId="3C30328E" w14:textId="7501532D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4EE0CBB3" w14:textId="77777777" w:rsidR="00220BD8" w:rsidRPr="00A44F5B" w:rsidRDefault="00220BD8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2010432F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  <w:p w14:paraId="2AEE347F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288" w:type="dxa"/>
            <w:shd w:val="clear" w:color="auto" w:fill="auto"/>
          </w:tcPr>
          <w:p w14:paraId="0F60BE7C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7862328F" w14:textId="77777777" w:rsidR="00220BD8" w:rsidRPr="00A44F5B" w:rsidRDefault="00220BD8" w:rsidP="00220BD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ณ วันที่ </w:t>
            </w:r>
          </w:p>
          <w:p w14:paraId="5EFE3318" w14:textId="24B3CBDD" w:rsidR="00652C32" w:rsidRPr="00A44F5B" w:rsidRDefault="00220BD8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-110" w:right="-7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มกราคม</w:t>
            </w: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2563</w:t>
            </w:r>
          </w:p>
        </w:tc>
      </w:tr>
      <w:tr w:rsidR="00652C32" w:rsidRPr="00A44F5B" w14:paraId="4BE86E37" w14:textId="77777777" w:rsidTr="00D00138">
        <w:tc>
          <w:tcPr>
            <w:tcW w:w="3510" w:type="dxa"/>
            <w:shd w:val="clear" w:color="auto" w:fill="auto"/>
          </w:tcPr>
          <w:p w14:paraId="336964E7" w14:textId="77777777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5653" w:type="dxa"/>
            <w:gridSpan w:val="5"/>
            <w:shd w:val="clear" w:color="auto" w:fill="auto"/>
          </w:tcPr>
          <w:p w14:paraId="6D50B2CE" w14:textId="06FB457E" w:rsidR="00652C32" w:rsidRPr="00A44F5B" w:rsidRDefault="00652C32" w:rsidP="002779E8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</w:t>
            </w:r>
            <w:r w:rsidR="0058297B"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บาท)</w:t>
            </w:r>
          </w:p>
        </w:tc>
      </w:tr>
      <w:tr w:rsidR="00652C32" w:rsidRPr="00A44F5B" w14:paraId="3D0F5BC9" w14:textId="77777777" w:rsidTr="00870DB4">
        <w:trPr>
          <w:trHeight w:val="70"/>
        </w:trPr>
        <w:tc>
          <w:tcPr>
            <w:tcW w:w="3510" w:type="dxa"/>
            <w:shd w:val="clear" w:color="auto" w:fill="auto"/>
          </w:tcPr>
          <w:p w14:paraId="60D01EE7" w14:textId="0445113E" w:rsidR="00652C32" w:rsidRPr="00A44F5B" w:rsidRDefault="00ED7441" w:rsidP="00C96C84">
            <w:pPr>
              <w:pStyle w:val="ListParagraph"/>
              <w:tabs>
                <w:tab w:val="clear" w:pos="227"/>
                <w:tab w:val="clear" w:pos="454"/>
              </w:tabs>
              <w:autoSpaceDE w:val="0"/>
              <w:autoSpaceDN w:val="0"/>
              <w:adjustRightInd w:val="0"/>
              <w:spacing w:line="240" w:lineRule="auto"/>
              <w:ind w:left="258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ลูกหนี้ตามสัญญาเช่าซื้อ</w:t>
            </w:r>
          </w:p>
        </w:tc>
        <w:tc>
          <w:tcPr>
            <w:tcW w:w="1746" w:type="dxa"/>
            <w:shd w:val="clear" w:color="auto" w:fill="auto"/>
          </w:tcPr>
          <w:p w14:paraId="2B3E7270" w14:textId="5C77D79F" w:rsidR="00652C32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367,068</w:t>
            </w:r>
          </w:p>
        </w:tc>
        <w:tc>
          <w:tcPr>
            <w:tcW w:w="288" w:type="dxa"/>
            <w:shd w:val="clear" w:color="auto" w:fill="auto"/>
          </w:tcPr>
          <w:p w14:paraId="15B90975" w14:textId="77777777" w:rsidR="00652C32" w:rsidRPr="00A44F5B" w:rsidRDefault="00652C32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shd w:val="clear" w:color="auto" w:fill="auto"/>
          </w:tcPr>
          <w:p w14:paraId="76AC8E04" w14:textId="4B0DB052" w:rsidR="00652C32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86,103</w:t>
            </w:r>
          </w:p>
        </w:tc>
        <w:tc>
          <w:tcPr>
            <w:tcW w:w="288" w:type="dxa"/>
            <w:shd w:val="clear" w:color="auto" w:fill="auto"/>
          </w:tcPr>
          <w:p w14:paraId="54D1185A" w14:textId="77777777" w:rsidR="00652C32" w:rsidRPr="00A44F5B" w:rsidRDefault="00652C32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693" w:type="dxa"/>
            <w:shd w:val="clear" w:color="auto" w:fill="auto"/>
          </w:tcPr>
          <w:p w14:paraId="74A019EC" w14:textId="28E8D7E1" w:rsidR="00652C32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453,171</w:t>
            </w:r>
          </w:p>
        </w:tc>
      </w:tr>
      <w:tr w:rsidR="0071515B" w:rsidRPr="00A44F5B" w14:paraId="1064529B" w14:textId="77777777" w:rsidTr="00870DB4">
        <w:trPr>
          <w:trHeight w:val="60"/>
        </w:trPr>
        <w:tc>
          <w:tcPr>
            <w:tcW w:w="3510" w:type="dxa"/>
            <w:shd w:val="clear" w:color="auto" w:fill="auto"/>
          </w:tcPr>
          <w:p w14:paraId="624BB001" w14:textId="77777777" w:rsidR="0071515B" w:rsidRPr="00A44F5B" w:rsidRDefault="0071515B" w:rsidP="0071515B">
            <w:pPr>
              <w:pStyle w:val="ListParagraph"/>
              <w:tabs>
                <w:tab w:val="clear" w:pos="227"/>
                <w:tab w:val="clear" w:pos="454"/>
              </w:tabs>
              <w:autoSpaceDE w:val="0"/>
              <w:autoSpaceDN w:val="0"/>
              <w:adjustRightInd w:val="0"/>
              <w:spacing w:line="240" w:lineRule="auto"/>
              <w:ind w:left="258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AC10CD" w14:textId="357289D5" w:rsidR="0071515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367,068</w:t>
            </w:r>
          </w:p>
        </w:tc>
        <w:tc>
          <w:tcPr>
            <w:tcW w:w="288" w:type="dxa"/>
            <w:shd w:val="clear" w:color="auto" w:fill="auto"/>
          </w:tcPr>
          <w:p w14:paraId="400D41F1" w14:textId="77777777" w:rsidR="0071515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A7A09A" w14:textId="061E8520" w:rsidR="0071515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86,103</w:t>
            </w:r>
          </w:p>
        </w:tc>
        <w:tc>
          <w:tcPr>
            <w:tcW w:w="288" w:type="dxa"/>
            <w:shd w:val="clear" w:color="auto" w:fill="auto"/>
          </w:tcPr>
          <w:p w14:paraId="54C91CEB" w14:textId="77777777" w:rsidR="0071515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674F91" w14:textId="5BE5E0CF" w:rsidR="0071515B" w:rsidRPr="00A44F5B" w:rsidRDefault="0071515B" w:rsidP="00870DB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autoSpaceDE w:val="0"/>
              <w:autoSpaceDN w:val="0"/>
              <w:adjustRightInd w:val="0"/>
              <w:spacing w:line="380" w:lineRule="exact"/>
              <w:ind w:left="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453,171</w:t>
            </w:r>
          </w:p>
        </w:tc>
      </w:tr>
    </w:tbl>
    <w:p w14:paraId="73C1D17B" w14:textId="77777777" w:rsidR="00652C32" w:rsidRPr="00A44F5B" w:rsidRDefault="00652C32" w:rsidP="00652C32">
      <w:pPr>
        <w:pStyle w:val="ListParagraph"/>
        <w:autoSpaceDE w:val="0"/>
        <w:autoSpaceDN w:val="0"/>
        <w:adjustRightInd w:val="0"/>
        <w:spacing w:line="240" w:lineRule="auto"/>
        <w:ind w:left="900" w:hanging="360"/>
        <w:rPr>
          <w:rFonts w:asciiTheme="majorBidi" w:hAnsiTheme="majorBidi" w:cstheme="majorBidi"/>
          <w:color w:val="000000"/>
          <w:sz w:val="26"/>
          <w:szCs w:val="26"/>
        </w:rPr>
      </w:pPr>
    </w:p>
    <w:p w14:paraId="403592B6" w14:textId="77777777" w:rsidR="007C040E" w:rsidRPr="00A44F5B" w:rsidRDefault="00652C32" w:rsidP="008D2EBA">
      <w:pPr>
        <w:tabs>
          <w:tab w:val="clear" w:pos="454"/>
        </w:tabs>
        <w:ind w:left="900"/>
        <w:jc w:val="thaiDistribute"/>
        <w:rPr>
          <w:rFonts w:ascii="Angsana New" w:hAnsi="Angsana New" w:cs="Angsana New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 xml:space="preserve">ก่อนวันที่ </w:t>
      </w:r>
      <w:r w:rsidRPr="00A44F5B">
        <w:rPr>
          <w:rFonts w:asciiTheme="majorBidi" w:eastAsiaTheme="minorHAnsi" w:hAnsiTheme="majorBidi" w:cstheme="majorBidi"/>
          <w:sz w:val="26"/>
          <w:szCs w:val="26"/>
          <w:lang w:bidi="ar-SA"/>
        </w:rPr>
        <w:t xml:space="preserve">1 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 xml:space="preserve">มกราคม </w:t>
      </w:r>
      <w:r w:rsidRPr="00A44F5B">
        <w:rPr>
          <w:rFonts w:asciiTheme="majorBidi" w:eastAsiaTheme="minorHAnsi" w:hAnsiTheme="majorBidi" w:cstheme="majorBidi"/>
          <w:sz w:val="26"/>
          <w:szCs w:val="26"/>
          <w:lang w:bidi="ar-SA"/>
        </w:rPr>
        <w:t xml:space="preserve">2563 </w:t>
      </w:r>
      <w:r w:rsidR="007C040E" w:rsidRPr="00A44F5B">
        <w:rPr>
          <w:rFonts w:ascii="Angsana New" w:hAnsi="Angsana New" w:cs="Angsana New"/>
          <w:sz w:val="26"/>
          <w:szCs w:val="26"/>
          <w:cs/>
        </w:rPr>
        <w:t>กลุ่มบริษัทตั้งค่าเผื่อหนี้สงสัยจะสูญสำหรับลูกหนี้เช่าซื้อ ลูกหนี้สินเชื่อ และลูกหนี้สินเชื่อรายย่อย โดยประมาณที่อาจจะเก็บเงินจากลูกหนี้ไม่ได้ โดยพิจารณาจากสถานะปัจจุบันของลูกหนี้คงค้าง ความสามารถในการชำระหนี้ของลูกหนี้ ประสบการณ์และข้อมูลความเสียหายที่เกิดขึ้นจริงในอดีต</w:t>
      </w:r>
    </w:p>
    <w:p w14:paraId="03810D29" w14:textId="1FEDAE1C" w:rsidR="00696D1E" w:rsidRPr="00A44F5B" w:rsidRDefault="00696D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HAnsi" w:hAnsiTheme="majorBidi" w:cstheme="majorBidi"/>
          <w:sz w:val="26"/>
          <w:szCs w:val="26"/>
          <w:cs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br w:type="page"/>
      </w:r>
    </w:p>
    <w:p w14:paraId="6FA2B15E" w14:textId="6AABF96E" w:rsidR="00FD4562" w:rsidRPr="00A44F5B" w:rsidRDefault="00FD4562" w:rsidP="00C96C84">
      <w:pPr>
        <w:pStyle w:val="ListParagraph"/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ดอกเบี้ย</w:t>
      </w:r>
    </w:p>
    <w:p w14:paraId="49FE7845" w14:textId="77777777" w:rsidR="00FD4562" w:rsidRPr="00A90D19" w:rsidRDefault="00FD4562" w:rsidP="008D2EBA">
      <w:pPr>
        <w:autoSpaceDE w:val="0"/>
        <w:autoSpaceDN w:val="0"/>
        <w:adjustRightInd w:val="0"/>
        <w:spacing w:after="69" w:line="240" w:lineRule="auto"/>
        <w:ind w:left="1080" w:right="296"/>
        <w:jc w:val="thaiDistribute"/>
        <w:rPr>
          <w:rFonts w:asciiTheme="majorBidi" w:eastAsiaTheme="minorHAnsi" w:hAnsiTheme="majorBidi" w:cstheme="majorBidi"/>
          <w:sz w:val="24"/>
          <w:szCs w:val="24"/>
        </w:rPr>
      </w:pPr>
    </w:p>
    <w:p w14:paraId="1143DA9C" w14:textId="1AB7FA95" w:rsidR="00A235F3" w:rsidRPr="00A44F5B" w:rsidRDefault="00A235F3" w:rsidP="00A90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335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ตั้งแต่วันที่</w:t>
      </w:r>
      <w:r w:rsidR="00984083">
        <w:rPr>
          <w:rFonts w:asciiTheme="majorBidi" w:eastAsiaTheme="minorHAnsi" w:hAnsiTheme="majorBidi" w:cstheme="majorBidi"/>
          <w:sz w:val="26"/>
          <w:szCs w:val="26"/>
        </w:rPr>
        <w:t xml:space="preserve"> 1 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 xml:space="preserve">มกราคม </w:t>
      </w:r>
      <w:r w:rsidR="00984083">
        <w:rPr>
          <w:rFonts w:asciiTheme="majorBidi" w:eastAsiaTheme="minorHAnsi" w:hAnsiTheme="majorBidi" w:cstheme="majorBidi"/>
          <w:sz w:val="26"/>
          <w:szCs w:val="26"/>
        </w:rPr>
        <w:t>2563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 xml:space="preserve"> ดอกเบี้ยรับและดอกเบี้ยจ่ายจะรับรู้ในกำไรหรือขาดทุนโดยใช้วิธีอัตราดอกเบี้ยที่แท้จริง </w:t>
      </w:r>
      <w:r w:rsidR="00973C24" w:rsidRPr="00A44F5B">
        <w:rPr>
          <w:rFonts w:asciiTheme="majorBidi" w:eastAsiaTheme="minorHAnsi" w:hAnsiTheme="majorBidi" w:cstheme="majorBidi"/>
          <w:sz w:val="26"/>
          <w:szCs w:val="26"/>
        </w:rPr>
        <w:br/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อัตราดอกเบี้ยที่แท้จริงคืออัตราที่ใช้ในการคิดลดประมาณการเงินสดจ่ายหรือรับในอนาคตตลอดอายุที่คาดไว้ของเครื่องมือทางการเงินเพื่อให้ได้:</w:t>
      </w:r>
    </w:p>
    <w:p w14:paraId="7E299507" w14:textId="77777777" w:rsidR="00D00138" w:rsidRPr="00A90D19" w:rsidRDefault="00D00138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296"/>
        <w:jc w:val="thaiDistribute"/>
        <w:rPr>
          <w:rFonts w:asciiTheme="majorBidi" w:eastAsiaTheme="minorHAnsi" w:hAnsiTheme="majorBidi" w:cstheme="majorBidi"/>
          <w:sz w:val="24"/>
          <w:szCs w:val="24"/>
        </w:rPr>
      </w:pPr>
    </w:p>
    <w:p w14:paraId="73263A75" w14:textId="7CE79C2E" w:rsidR="00A235F3" w:rsidRPr="00A44F5B" w:rsidRDefault="00A235F3" w:rsidP="0049270C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มูลค่าตามบัญชีขั้นต้นของสินทรัพย์ทางการเงิน หรือ</w:t>
      </w:r>
    </w:p>
    <w:p w14:paraId="1C9D85A7" w14:textId="51F02699" w:rsidR="00A235F3" w:rsidRPr="00A44F5B" w:rsidRDefault="00A235F3" w:rsidP="0049270C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ราคาทุนตัดจำหน่ายของหนี้สินทางการเงิน</w:t>
      </w:r>
    </w:p>
    <w:p w14:paraId="621D27EA" w14:textId="2ECB2D1A" w:rsidR="00220BD8" w:rsidRPr="00A90D19" w:rsidRDefault="0022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HAnsi" w:hAnsiTheme="majorBidi" w:cstheme="majorBidi"/>
          <w:sz w:val="24"/>
          <w:szCs w:val="24"/>
          <w:cs/>
        </w:rPr>
      </w:pPr>
    </w:p>
    <w:p w14:paraId="13912A75" w14:textId="1021B785" w:rsidR="00A235F3" w:rsidRPr="00A44F5B" w:rsidRDefault="00A235F3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 xml:space="preserve">ในการคำนวณอัตราดอกเบี้ยที่แท้จริงสำหรับเครื่องมือทางการเงินนอกเหนือจากสินทรัพย์ที่มีการด้อยค่าด้านเครดิต </w:t>
      </w:r>
      <w:r w:rsidR="00036CAC" w:rsidRPr="00A44F5B">
        <w:rPr>
          <w:rFonts w:asciiTheme="majorBidi" w:eastAsiaTheme="minorHAnsi" w:hAnsiTheme="majorBidi" w:cstheme="majorBidi"/>
          <w:sz w:val="26"/>
          <w:szCs w:val="26"/>
        </w:rPr>
        <w:br/>
      </w:r>
      <w:r w:rsidR="003D3C9F" w:rsidRPr="00A44F5B">
        <w:rPr>
          <w:rFonts w:asciiTheme="majorBidi" w:eastAsiaTheme="minorHAnsi" w:hAnsiTheme="majorBidi" w:cstheme="majorBidi"/>
          <w:sz w:val="26"/>
          <w:szCs w:val="26"/>
          <w:cs/>
        </w:rPr>
        <w:t>กลุ่มบริษัท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ประมาณการกระแสเงินสดในอนาคตที่คาดว่าจะได้รับโดยพิจารณาเงื่อนไขของสัญญาทั้งหมดของเครื่องมือทางการเงินนั้น แต่ไม่พิจารณาผลขาดทุนด้านเครดิตที่คาดว่าจะเกิดข</w:t>
      </w:r>
      <w:r w:rsidR="007A231E" w:rsidRPr="00A44F5B">
        <w:rPr>
          <w:rFonts w:asciiTheme="majorBidi" w:eastAsiaTheme="minorHAnsi" w:hAnsiTheme="majorBidi" w:cstheme="majorBidi"/>
          <w:sz w:val="26"/>
          <w:szCs w:val="26"/>
          <w:cs/>
        </w:rPr>
        <w:t>ึ้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น สำหรับสินทรัพย์ทางการเงินที่มีการด้อยค่าด้านเครดิตจะคำนวณอัตราดอกเบี้ยที่แท้จริงที่ปรับด้วยความเสี่ยงด้านเครดิตโดยใช้ประมาณการกระแสเงินสดในอนาคตซึ่งรวมผลขาดทุนด้านเครดิตที่คาดว่าจะเกิดข</w:t>
      </w:r>
      <w:r w:rsidR="00973C24" w:rsidRPr="00A44F5B">
        <w:rPr>
          <w:rFonts w:asciiTheme="majorBidi" w:eastAsiaTheme="minorHAnsi" w:hAnsiTheme="majorBidi" w:cstheme="majorBidi"/>
          <w:sz w:val="26"/>
          <w:szCs w:val="26"/>
          <w:cs/>
        </w:rPr>
        <w:t>ึ้น</w:t>
      </w:r>
    </w:p>
    <w:p w14:paraId="6A9344C0" w14:textId="77777777" w:rsidR="00220BD8" w:rsidRPr="00A90D19" w:rsidRDefault="00220BD8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eastAsiaTheme="minorHAnsi" w:hAnsiTheme="majorBidi" w:cstheme="majorBidi"/>
          <w:sz w:val="24"/>
          <w:szCs w:val="24"/>
        </w:rPr>
      </w:pPr>
    </w:p>
    <w:p w14:paraId="4F6AA92F" w14:textId="45B5BA9F" w:rsidR="00A235F3" w:rsidRPr="00A44F5B" w:rsidRDefault="00A235F3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eastAsiaTheme="minorHAnsi" w:hAnsiTheme="majorBidi" w:cstheme="majorBidi"/>
          <w:sz w:val="26"/>
          <w:szCs w:val="26"/>
        </w:rPr>
      </w:pP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การคำนวณอัตราดอกเบี้ยที่แท้จริงรวมถึงค่าธรรมเนียมและต้นทุนในการรับและจ่ายทั้งหมดซ</w:t>
      </w:r>
      <w:r w:rsidR="007A231E" w:rsidRPr="00A44F5B">
        <w:rPr>
          <w:rFonts w:asciiTheme="majorBidi" w:eastAsiaTheme="minorHAnsi" w:hAnsiTheme="majorBidi" w:cstheme="majorBidi"/>
          <w:sz w:val="26"/>
          <w:szCs w:val="26"/>
          <w:cs/>
        </w:rPr>
        <w:t>ึ่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เป็นส่วนหน</w:t>
      </w:r>
      <w:r w:rsidR="007A231E" w:rsidRPr="00A44F5B">
        <w:rPr>
          <w:rFonts w:asciiTheme="majorBidi" w:eastAsiaTheme="minorHAnsi" w:hAnsiTheme="majorBidi" w:cstheme="majorBidi"/>
          <w:sz w:val="26"/>
          <w:szCs w:val="26"/>
          <w:cs/>
        </w:rPr>
        <w:t>หนึ่</w:t>
      </w:r>
      <w:r w:rsidRPr="00A44F5B">
        <w:rPr>
          <w:rFonts w:asciiTheme="majorBidi" w:eastAsiaTheme="minorHAnsi" w:hAnsiTheme="majorBidi" w:cstheme="majorBidi"/>
          <w:sz w:val="26"/>
          <w:szCs w:val="26"/>
          <w:cs/>
        </w:rPr>
        <w:t>งของอัตราดอกเบี้ยที่แท้จริง ต้นทุนการทำรายการรวมถึงต้นทุนส่วนเพิ่มที่เกี่ยวข้องโดยตรงกับการซื้อหรือออกสินทรัพย์ทางการเงินหรือหนี้สินทางการเงิน</w:t>
      </w:r>
    </w:p>
    <w:p w14:paraId="49E95899" w14:textId="5813A084" w:rsidR="005B1006" w:rsidRPr="00A90D19" w:rsidRDefault="005B1006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HAnsi" w:hAnsiTheme="majorBidi" w:cstheme="majorBidi"/>
          <w:sz w:val="24"/>
          <w:szCs w:val="24"/>
          <w:cs/>
          <w:lang w:bidi="ar-SA"/>
        </w:rPr>
      </w:pPr>
    </w:p>
    <w:p w14:paraId="17F8CE56" w14:textId="4553DE7A" w:rsidR="00A235F3" w:rsidRPr="00A44F5B" w:rsidRDefault="007A231E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</w:rPr>
        <w:t>‘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ราคาทุนตัดจำหน่าย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' 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ของสินทรัพย์ทางการเงินหรือหนี้สินทางการเงินคือมูลค่าของสินทรัพย์ทางการเงินหรือหนี้สินทางการเงินที่รับรู้เมื่อเริ่มแรกหักด้วยการชำระคืนเงินต้น บวกหรือหักค่าตัดจำหน่ายสะสมที่คำนวณโดยใช้วิธีอัตราดอกเบี้ยที่แท้จริง ซ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ึ่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งเกิดจากผลต่างระหว่างมูลค่าท</w:t>
      </w:r>
      <w:r w:rsidR="00E87A8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ี่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รับร</w:t>
      </w:r>
      <w:r w:rsidR="00E87A8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ู้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รายการเม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ื่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อเร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ิ่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มแรกและมูลค่า ณ วันท</w:t>
      </w:r>
      <w:r w:rsidR="00E87A8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ี่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ครบกำหนดและปรับปรุงด้วยค่าเผื่อผลขาดทุนสำหรับกรณีของสินทรัพย์ทางการเงิน </w:t>
      </w:r>
      <w:r w:rsidR="00615435" w:rsidRPr="00A44F5B">
        <w:rPr>
          <w:rFonts w:asciiTheme="majorBidi" w:hAnsiTheme="majorBidi" w:cstheme="majorBidi"/>
          <w:color w:val="000000"/>
          <w:sz w:val="26"/>
          <w:szCs w:val="26"/>
        </w:rPr>
        <w:t>‘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มูลค่าตามบัญชีขั้นต้นของสินทรัพย์ทางการเงิน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</w:rPr>
        <w:t xml:space="preserve">' </w:t>
      </w:r>
      <w:r w:rsidR="00A235F3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คือราคาทุนตัดจำหน่ายของสินทรัพย์ทางการเงินก่อนที่จะมีการปรับปรุงค่าเผื่อผลขาดทุน</w:t>
      </w:r>
    </w:p>
    <w:p w14:paraId="3F106A2C" w14:textId="4526AB6B" w:rsidR="00A235F3" w:rsidRPr="00A90D19" w:rsidRDefault="00A235F3" w:rsidP="0049270C">
      <w:pPr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eastAsiaTheme="minorHAnsi" w:hAnsiTheme="majorBidi" w:cstheme="majorBidi"/>
          <w:sz w:val="24"/>
          <w:szCs w:val="24"/>
        </w:rPr>
      </w:pPr>
    </w:p>
    <w:p w14:paraId="73C5E4E9" w14:textId="52A13311" w:rsidR="00A235F3" w:rsidRPr="00A44F5B" w:rsidRDefault="00A235F3" w:rsidP="00492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00" w:lineRule="atLeast"/>
        <w:ind w:left="900" w:right="296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</w:pP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การคำนวณดอกเบ</w:t>
      </w:r>
      <w:r w:rsidR="00A470B9"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>ี้</w:t>
      </w:r>
      <w:r w:rsidRPr="00A44F5B"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  <w:t xml:space="preserve">ยรับและดอกเบี้ยจ่าย </w:t>
      </w:r>
    </w:p>
    <w:p w14:paraId="09EBB110" w14:textId="77777777" w:rsidR="00A235F3" w:rsidRPr="00A90D19" w:rsidRDefault="00A235F3" w:rsidP="0049270C">
      <w:pPr>
        <w:pStyle w:val="ListParagraph"/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</w:p>
    <w:p w14:paraId="0BC13335" w14:textId="36C48B03" w:rsidR="00E35F9A" w:rsidRPr="00A44F5B" w:rsidRDefault="00A235F3" w:rsidP="00F95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296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ในการคำนวณดอกเบี้ยรับและดอกเบี้ยจ่า</w:t>
      </w:r>
      <w:r w:rsidR="00B84623"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ย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ให้ใช้อัตราดอกเบ</w:t>
      </w:r>
      <w:r w:rsidR="00A470B9"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ี้</w:t>
      </w:r>
      <w:r w:rsidRPr="00A44F5B">
        <w:rPr>
          <w:rFonts w:asciiTheme="majorBidi" w:hAnsiTheme="majorBidi" w:cstheme="majorBidi"/>
          <w:color w:val="000000"/>
          <w:spacing w:val="-2"/>
          <w:sz w:val="26"/>
          <w:szCs w:val="26"/>
          <w:cs/>
        </w:rPr>
        <w:t>ยที่แท้จริงกับมูลค่าตามบัญชีขั้นต้นของสินทรัพย์ (เมื่อสินทรัพย์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ไม่ด้อยค่าด้านเครดิต) หรือราคาทุนตัดจำหน่ายของหนี้สิน อย่างไรก็ตามสำหรับสินทรัพย์ทางการเงินที่ไม่ใช่สินทรัพย์ทางการเงินที่มีการด้อยค่าด้านเครดิตเมื่อซ</w:t>
      </w:r>
      <w:r w:rsidR="00A470B9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ื้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อหรือเมื่อกําเนิด แต่กลายเป็นสินทรัพย์ทางการเงินที่มีการด้อยค่าด้านเครดิตในภายหลัง ให้คำนวณดอกเบี้ยรับโดยใช้อัตราดอกเบ</w:t>
      </w:r>
      <w:r w:rsidR="00A470B9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ี้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ยท</w:t>
      </w:r>
      <w:r w:rsidR="00A470B9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ี่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แท้จริงกับ</w:t>
      </w:r>
      <w:r w:rsidR="00863702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ราคาทุนตัดจำหน่ายของสินทรัพย์ทางการเงิน หากสินทรัพย์ทางการเงินดังกล่าวไม่ด้อย</w:t>
      </w:r>
      <w:r w:rsidR="00BB1C28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ค่าอีกต่อไปให้คำนวณดอกเบี้ยรับโดยกลับไปใช้มูลค่าขั้นต้นสำหรับ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 xml:space="preserve"> สินทรัพย์ทางการเงินที่มีการด้อยค่าด้านเครดิตเมื่อซ</w:t>
      </w:r>
      <w:r w:rsidR="00A470B9" w:rsidRPr="00A44F5B">
        <w:rPr>
          <w:rFonts w:asciiTheme="majorBidi" w:hAnsiTheme="majorBidi" w:cstheme="majorBidi"/>
          <w:color w:val="000000"/>
          <w:sz w:val="26"/>
          <w:szCs w:val="26"/>
          <w:cs/>
        </w:rPr>
        <w:t>ื้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อหรือเมื่อกําเนิด</w:t>
      </w:r>
      <w:r w:rsidR="002F7582" w:rsidRPr="00A44F5B">
        <w:rPr>
          <w:rFonts w:asciiTheme="majorBidi" w:hAnsiTheme="majorBidi" w:cstheme="majorBidi"/>
          <w:color w:val="000000"/>
          <w:sz w:val="26"/>
          <w:szCs w:val="26"/>
          <w:cs/>
        </w:rPr>
        <w:t>ในการรับรู้รายการเมื่อเริ่มแรกดอกเบี้ยจะคำนวณโดยใช้</w:t>
      </w: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อัตราดอกเบี้ยที่แท้จริงที่ปรับด้วยความเสี่ยงด้านเครดิตกับราคาทุนตัดจำหน่ายของสินทรัพย์ทางการเงิน การคำนวณดอกเบี้ยรับจะไม่กลับไป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คำนวณกับมูลค่าตามบัญชีข</w:t>
      </w:r>
      <w:r w:rsidR="00A470B9"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ั้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นต้น ถึงแม้ความเส</w:t>
      </w:r>
      <w:r w:rsidR="00A470B9"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ี่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ยงด้านเครดิตของเคร</w:t>
      </w:r>
      <w:r w:rsidR="00A470B9"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ื่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องมือทางการเงินจะมีการเปล</w:t>
      </w:r>
      <w:r w:rsidR="00A470B9"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ี่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ยนแปลงดีข</w:t>
      </w:r>
      <w:r w:rsidR="00A470B9"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ึ้</w:t>
      </w:r>
      <w:r w:rsidRPr="00A44F5B">
        <w:rPr>
          <w:rFonts w:asciiTheme="majorBidi" w:hAnsiTheme="majorBidi" w:cstheme="majorBidi"/>
          <w:color w:val="000000"/>
          <w:spacing w:val="2"/>
          <w:sz w:val="26"/>
          <w:szCs w:val="26"/>
          <w:cs/>
        </w:rPr>
        <w:t>น</w:t>
      </w:r>
    </w:p>
    <w:p w14:paraId="2D15C9E8" w14:textId="77777777" w:rsidR="00ED18F5" w:rsidRPr="00A90D19" w:rsidRDefault="00ED18F5" w:rsidP="00F95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296"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5C5A95BD" w14:textId="7DFAB728" w:rsidR="00B46F8D" w:rsidRPr="00A44F5B" w:rsidRDefault="00B46F8D" w:rsidP="00F951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296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color w:val="000000"/>
          <w:sz w:val="26"/>
          <w:szCs w:val="26"/>
          <w:cs/>
        </w:rPr>
        <w:t>สำหรับสินทรัพย์และหนี้สินทางการเงินที่มีอยู่ ณ วันที่วันถือปฏิบัติตามมาตรฐานและมีการเปลี่ยนแปลงจะใช้วิธีอัตราดอกเบี้ยที่แท้จริงโดยวิธีเปลี่ยนทันทีเป็นต้นไป</w:t>
      </w:r>
    </w:p>
    <w:p w14:paraId="28F48456" w14:textId="7EFFCC57" w:rsidR="00047CC7" w:rsidRPr="00A44F5B" w:rsidRDefault="007962AD" w:rsidP="00A90D19">
      <w:pPr>
        <w:pStyle w:val="ListParagraph"/>
        <w:numPr>
          <w:ilvl w:val="0"/>
          <w:numId w:val="13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540" w:right="-835" w:hanging="450"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  <w:r w:rsidRPr="00A44F5B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lastRenderedPageBreak/>
        <w:t>T</w:t>
      </w:r>
      <w:r w:rsidR="00047CC7" w:rsidRPr="00A44F5B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 xml:space="preserve">FRS 16 </w:t>
      </w:r>
      <w:r w:rsidR="00047CC7" w:rsidRPr="00A44F5B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  <w:cs/>
        </w:rPr>
        <w:t>สัญญาเช่า</w:t>
      </w:r>
    </w:p>
    <w:p w14:paraId="4785A3F8" w14:textId="77777777" w:rsidR="00047CC7" w:rsidRPr="00A44F5B" w:rsidRDefault="00047CC7" w:rsidP="00D0622A">
      <w:pPr>
        <w:spacing w:line="240" w:lineRule="auto"/>
        <w:jc w:val="thaiDistribute"/>
        <w:rPr>
          <w:rFonts w:asciiTheme="majorBidi" w:hAnsiTheme="majorBidi" w:cstheme="majorBidi"/>
          <w:sz w:val="26"/>
          <w:szCs w:val="26"/>
        </w:rPr>
      </w:pPr>
    </w:p>
    <w:p w14:paraId="6CF03AEE" w14:textId="1846A104" w:rsidR="00047CC7" w:rsidRDefault="00047CC7" w:rsidP="00F544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pacing w:val="8"/>
          <w:sz w:val="26"/>
          <w:szCs w:val="26"/>
        </w:rPr>
      </w:pPr>
      <w:r w:rsidRPr="00A90D19">
        <w:rPr>
          <w:rFonts w:asciiTheme="majorBidi" w:hAnsiTheme="majorBidi" w:cstheme="majorBidi"/>
          <w:spacing w:val="-4"/>
          <w:sz w:val="26"/>
          <w:szCs w:val="26"/>
          <w:cs/>
        </w:rPr>
        <w:t>ตั้งแต่วันที่</w:t>
      </w:r>
      <w:r w:rsidR="00984083">
        <w:rPr>
          <w:rFonts w:asciiTheme="majorBidi" w:hAnsiTheme="majorBidi" w:cstheme="majorBidi"/>
          <w:spacing w:val="-4"/>
          <w:sz w:val="26"/>
          <w:szCs w:val="26"/>
        </w:rPr>
        <w:t xml:space="preserve"> 1</w:t>
      </w:r>
      <w:r w:rsidRPr="00A90D19">
        <w:rPr>
          <w:rFonts w:asciiTheme="majorBidi" w:hAnsiTheme="majorBidi" w:cstheme="majorBidi"/>
          <w:spacing w:val="-4"/>
          <w:sz w:val="26"/>
          <w:szCs w:val="26"/>
          <w:cs/>
        </w:rPr>
        <w:t>มกราคม</w:t>
      </w:r>
      <w:r w:rsidR="00984083">
        <w:rPr>
          <w:rFonts w:asciiTheme="majorBidi" w:hAnsiTheme="majorBidi" w:cstheme="majorBidi"/>
          <w:spacing w:val="-4"/>
          <w:sz w:val="26"/>
          <w:szCs w:val="26"/>
        </w:rPr>
        <w:t xml:space="preserve"> 2563 </w:t>
      </w:r>
      <w:r w:rsidRPr="00A90D19">
        <w:rPr>
          <w:rFonts w:asciiTheme="majorBidi" w:hAnsiTheme="majorBidi" w:cstheme="majorBidi"/>
          <w:spacing w:val="-4"/>
          <w:sz w:val="26"/>
          <w:szCs w:val="26"/>
          <w:cs/>
        </w:rPr>
        <w:t>กลุ่มบริษัท</w:t>
      </w:r>
      <w:r w:rsidR="00736044" w:rsidRPr="00A90D19">
        <w:rPr>
          <w:rFonts w:asciiTheme="majorBidi" w:hAnsiTheme="majorBidi" w:cstheme="majorBidi"/>
          <w:spacing w:val="-4"/>
          <w:sz w:val="26"/>
          <w:szCs w:val="26"/>
          <w:cs/>
        </w:rPr>
        <w:t xml:space="preserve"> </w:t>
      </w:r>
      <w:r w:rsidRPr="00A90D19">
        <w:rPr>
          <w:rFonts w:asciiTheme="majorBidi" w:hAnsiTheme="majorBidi" w:cstheme="majorBidi"/>
          <w:spacing w:val="-4"/>
          <w:sz w:val="26"/>
          <w:szCs w:val="26"/>
          <w:cs/>
        </w:rPr>
        <w:t xml:space="preserve">ถือปฏิบัติตาม </w:t>
      </w:r>
      <w:r w:rsidRPr="00A90D19">
        <w:rPr>
          <w:rFonts w:asciiTheme="majorBidi" w:hAnsiTheme="majorBidi" w:cstheme="majorBidi"/>
          <w:spacing w:val="-4"/>
          <w:sz w:val="26"/>
          <w:szCs w:val="26"/>
        </w:rPr>
        <w:t xml:space="preserve">TFRS 16 </w:t>
      </w:r>
      <w:r w:rsidRPr="00A90D19">
        <w:rPr>
          <w:rFonts w:asciiTheme="majorBidi" w:hAnsiTheme="majorBidi" w:cstheme="majorBidi"/>
          <w:spacing w:val="-4"/>
          <w:sz w:val="26"/>
          <w:szCs w:val="26"/>
          <w:cs/>
        </w:rPr>
        <w:t>เป็นครั้งแรกกับสัญญาที่เคยระบุว่าเป็นสัญญาเช่าตามมาตรฐานการบัญชี</w:t>
      </w:r>
      <w:r w:rsidRPr="00A90D19">
        <w:rPr>
          <w:rFonts w:asciiTheme="majorBidi" w:hAnsiTheme="majorBidi" w:cstheme="majorBidi"/>
          <w:spacing w:val="8"/>
          <w:sz w:val="26"/>
          <w:szCs w:val="26"/>
          <w:cs/>
        </w:rPr>
        <w:t>ฉบับที่</w:t>
      </w:r>
      <w:r w:rsidR="00984083">
        <w:rPr>
          <w:rFonts w:asciiTheme="majorBidi" w:hAnsiTheme="majorBidi" w:cstheme="majorBidi"/>
          <w:spacing w:val="8"/>
          <w:sz w:val="26"/>
          <w:szCs w:val="26"/>
        </w:rPr>
        <w:t xml:space="preserve"> 17 </w:t>
      </w:r>
      <w:r w:rsidRPr="00A90D19">
        <w:rPr>
          <w:rFonts w:asciiTheme="majorBidi" w:hAnsiTheme="majorBidi" w:cstheme="majorBidi"/>
          <w:spacing w:val="8"/>
          <w:sz w:val="26"/>
          <w:szCs w:val="26"/>
          <w:cs/>
        </w:rPr>
        <w:t xml:space="preserve">เรื่อง สัญญาเช่า </w:t>
      </w:r>
      <w:r w:rsidRPr="00A90D19">
        <w:rPr>
          <w:rFonts w:asciiTheme="majorBidi" w:hAnsiTheme="majorBidi" w:cstheme="majorBidi"/>
          <w:spacing w:val="8"/>
          <w:sz w:val="26"/>
          <w:szCs w:val="26"/>
        </w:rPr>
        <w:t>(TAS</w:t>
      </w:r>
      <w:r w:rsidR="00984083">
        <w:rPr>
          <w:rFonts w:asciiTheme="majorBidi" w:hAnsiTheme="majorBidi" w:cstheme="majorBidi"/>
          <w:spacing w:val="8"/>
          <w:sz w:val="26"/>
          <w:szCs w:val="26"/>
        </w:rPr>
        <w:t xml:space="preserve"> 17</w:t>
      </w:r>
      <w:r w:rsidRPr="00A90D19">
        <w:rPr>
          <w:rFonts w:asciiTheme="majorBidi" w:hAnsiTheme="majorBidi" w:cstheme="majorBidi"/>
          <w:spacing w:val="8"/>
          <w:sz w:val="26"/>
          <w:szCs w:val="26"/>
        </w:rPr>
        <w:t xml:space="preserve">) </w:t>
      </w:r>
      <w:r w:rsidRPr="00A90D19">
        <w:rPr>
          <w:rFonts w:asciiTheme="majorBidi" w:hAnsiTheme="majorBidi" w:cstheme="majorBidi"/>
          <w:spacing w:val="8"/>
          <w:sz w:val="26"/>
          <w:szCs w:val="26"/>
          <w:cs/>
        </w:rPr>
        <w:t xml:space="preserve">ด้วยวิธีปรับปรุงย้อนหลังโดยรับรู้ผลกระทบสะสม </w:t>
      </w:r>
      <w:r w:rsidRPr="00A90D19">
        <w:rPr>
          <w:rFonts w:asciiTheme="majorBidi" w:hAnsiTheme="majorBidi" w:cstheme="majorBidi"/>
          <w:spacing w:val="8"/>
          <w:sz w:val="26"/>
          <w:szCs w:val="26"/>
        </w:rPr>
        <w:t>(Modified retrospective approach)</w:t>
      </w:r>
    </w:p>
    <w:p w14:paraId="46BDD7A0" w14:textId="77777777" w:rsidR="00483E3C" w:rsidRPr="00A44F5B" w:rsidRDefault="00483E3C" w:rsidP="00F544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5D4645AD" w14:textId="4CEEE788" w:rsidR="00047CC7" w:rsidRPr="00A44F5B" w:rsidRDefault="00047CC7" w:rsidP="00F5445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เดิมกลุ่มบริษัท</w:t>
      </w:r>
      <w:r w:rsidR="00736044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ตาม</w:t>
      </w:r>
      <w:r w:rsidRPr="00A44F5B">
        <w:rPr>
          <w:rFonts w:asciiTheme="majorBidi" w:hAnsiTheme="majorBidi" w:cstheme="majorBidi"/>
          <w:sz w:val="26"/>
          <w:szCs w:val="26"/>
        </w:rPr>
        <w:t xml:space="preserve"> TFRS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</w:rPr>
        <w:t xml:space="preserve">16 </w:t>
      </w: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</w:t>
      </w:r>
      <w:r w:rsidR="00736044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ได้ประเมินว่าสัญญาเป็นสัญญาเช่าหรือประกอบด้วยสัญญาเช่าหรือไม่ ณ วันที่</w:t>
      </w:r>
      <w:r w:rsidRPr="00A44F5B">
        <w:rPr>
          <w:rFonts w:asciiTheme="majorBidi" w:hAnsiTheme="majorBidi" w:cstheme="majorBidi"/>
          <w:sz w:val="26"/>
          <w:szCs w:val="26"/>
        </w:rPr>
        <w:t xml:space="preserve"> 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มกราคม </w:t>
      </w:r>
      <w:r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กลุ่มบริษัทรับรู้สินทรัพย์สิทธิการใช้และหนี้สินตามสัญญาเช่า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ส่งผลให้ลักษณะของค่าใช้จ่ายที่เกี่ยวข้องกับสัญญาเช่าดังกล่าวเปลี่ยนแปลงไปโดยกลุ่มบริษัท รับรู้ค่าเสื่อมราคาของสินทรัพย์สิทธิการใช้และดอกเบี้ยจ่ายของหนี้สินตามสัญญาเช่า</w:t>
      </w:r>
    </w:p>
    <w:p w14:paraId="6714A8BF" w14:textId="77777777" w:rsidR="00047CC7" w:rsidRPr="00A44F5B" w:rsidRDefault="00047CC7" w:rsidP="00047C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909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350"/>
        <w:gridCol w:w="180"/>
        <w:gridCol w:w="1350"/>
      </w:tblGrid>
      <w:tr w:rsidR="00047CC7" w:rsidRPr="00A44F5B" w14:paraId="1B7A7E78" w14:textId="77777777" w:rsidTr="00F5445A">
        <w:trPr>
          <w:cantSplit/>
          <w:trHeight w:val="20"/>
          <w:tblHeader/>
        </w:trPr>
        <w:tc>
          <w:tcPr>
            <w:tcW w:w="6210" w:type="dxa"/>
            <w:shd w:val="clear" w:color="auto" w:fill="auto"/>
            <w:vAlign w:val="bottom"/>
          </w:tcPr>
          <w:p w14:paraId="362F7F03" w14:textId="616071E3" w:rsidR="00047CC7" w:rsidRPr="00A44F5B" w:rsidRDefault="00047CC7" w:rsidP="00047CC7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6"/>
                <w:szCs w:val="26"/>
                <w:cs/>
                <w:lang w:val="en-US" w:bidi="th-TH"/>
              </w:rPr>
            </w:pPr>
            <w:r w:rsidRPr="00A44F5B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 xml:space="preserve">ผลกระทบจากการถือปฏิบัติตาม </w:t>
            </w:r>
            <w:r w:rsidRPr="00A44F5B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  <w:t>TFRS 16</w:t>
            </w:r>
          </w:p>
        </w:tc>
        <w:tc>
          <w:tcPr>
            <w:tcW w:w="1350" w:type="dxa"/>
            <w:vAlign w:val="bottom"/>
          </w:tcPr>
          <w:p w14:paraId="57287519" w14:textId="3EB0BB39" w:rsidR="00047CC7" w:rsidRPr="00A44F5B" w:rsidRDefault="00047CC7" w:rsidP="00047CC7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46212636" w14:textId="77777777" w:rsidR="00047CC7" w:rsidRPr="00A44F5B" w:rsidRDefault="00047CC7" w:rsidP="00047C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0C3AF33" w14:textId="77777777" w:rsidR="00047CC7" w:rsidRPr="00A44F5B" w:rsidRDefault="00047CC7" w:rsidP="00047CC7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</w:t>
            </w:r>
          </w:p>
          <w:p w14:paraId="6E24F93D" w14:textId="222AA845" w:rsidR="00047CC7" w:rsidRPr="00A44F5B" w:rsidRDefault="00047CC7" w:rsidP="00047CC7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047CC7" w:rsidRPr="00A44F5B" w14:paraId="21611CCA" w14:textId="77777777" w:rsidTr="00F5445A">
        <w:trPr>
          <w:cantSplit/>
          <w:trHeight w:val="20"/>
          <w:tblHeader/>
        </w:trPr>
        <w:tc>
          <w:tcPr>
            <w:tcW w:w="6210" w:type="dxa"/>
          </w:tcPr>
          <w:p w14:paraId="4552706D" w14:textId="77777777" w:rsidR="00047CC7" w:rsidRPr="00A44F5B" w:rsidRDefault="00047CC7" w:rsidP="00047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880" w:type="dxa"/>
            <w:gridSpan w:val="3"/>
          </w:tcPr>
          <w:p w14:paraId="06AFCD3C" w14:textId="77777777" w:rsidR="00047CC7" w:rsidRPr="00A44F5B" w:rsidRDefault="00047CC7" w:rsidP="00047CC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พันบาท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</w:tr>
      <w:tr w:rsidR="00047CC7" w:rsidRPr="00A44F5B" w14:paraId="34235A78" w14:textId="77777777" w:rsidTr="00F5445A">
        <w:trPr>
          <w:cantSplit/>
          <w:trHeight w:val="20"/>
        </w:trPr>
        <w:tc>
          <w:tcPr>
            <w:tcW w:w="6210" w:type="dxa"/>
          </w:tcPr>
          <w:p w14:paraId="259A2862" w14:textId="77777777" w:rsidR="00047CC7" w:rsidRPr="00A44F5B" w:rsidRDefault="00047CC7" w:rsidP="00047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color w:val="0000FF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มกราคม </w:t>
            </w: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2563</w:t>
            </w:r>
          </w:p>
        </w:tc>
        <w:tc>
          <w:tcPr>
            <w:tcW w:w="2880" w:type="dxa"/>
            <w:gridSpan w:val="3"/>
          </w:tcPr>
          <w:p w14:paraId="260BF784" w14:textId="77777777" w:rsidR="00047CC7" w:rsidRPr="00A44F5B" w:rsidRDefault="00047CC7" w:rsidP="00047CC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</w:tr>
      <w:tr w:rsidR="00047CC7" w:rsidRPr="00A44F5B" w14:paraId="72D5D6D6" w14:textId="77777777" w:rsidTr="00F5445A">
        <w:trPr>
          <w:cantSplit/>
          <w:trHeight w:val="20"/>
        </w:trPr>
        <w:tc>
          <w:tcPr>
            <w:tcW w:w="6210" w:type="dxa"/>
            <w:vAlign w:val="bottom"/>
          </w:tcPr>
          <w:p w14:paraId="4B528D6D" w14:textId="22DA06F8" w:rsidR="00047CC7" w:rsidRPr="00A44F5B" w:rsidRDefault="00C90E3C" w:rsidP="00047CC7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="Angsana New"/>
                <w:sz w:val="26"/>
                <w:szCs w:val="26"/>
                <w:cs/>
              </w:rPr>
              <w:t>สินทรัพย์สิทธิการใช้</w:t>
            </w:r>
            <w:r w:rsidR="00047CC7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390874A7" w14:textId="0CCF886D" w:rsidR="00047CC7" w:rsidRPr="00A44F5B" w:rsidRDefault="00751660" w:rsidP="008D2EB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32,098</w:t>
            </w:r>
          </w:p>
        </w:tc>
        <w:tc>
          <w:tcPr>
            <w:tcW w:w="180" w:type="dxa"/>
            <w:vAlign w:val="bottom"/>
          </w:tcPr>
          <w:p w14:paraId="146FED48" w14:textId="77777777" w:rsidR="00047CC7" w:rsidRPr="00A44F5B" w:rsidRDefault="00047CC7" w:rsidP="00047CC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4EEA8FE" w14:textId="3101BEC1" w:rsidR="00047CC7" w:rsidRPr="00A44F5B" w:rsidRDefault="004F3FD0" w:rsidP="008D2EBA">
            <w:pPr>
              <w:pStyle w:val="acctfourfigures"/>
              <w:tabs>
                <w:tab w:val="clear" w:pos="765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3,489</w:t>
            </w:r>
          </w:p>
        </w:tc>
      </w:tr>
      <w:tr w:rsidR="00047CC7" w:rsidRPr="00A44F5B" w14:paraId="3BB8F85C" w14:textId="77777777" w:rsidTr="00F5445A">
        <w:trPr>
          <w:cantSplit/>
          <w:trHeight w:val="20"/>
        </w:trPr>
        <w:tc>
          <w:tcPr>
            <w:tcW w:w="6210" w:type="dxa"/>
          </w:tcPr>
          <w:p w14:paraId="008F2513" w14:textId="5E05D5BB" w:rsidR="00047CC7" w:rsidRPr="00A44F5B" w:rsidRDefault="00047CC7" w:rsidP="00047CC7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i/>
                <w:iCs/>
                <w:color w:val="0000FF"/>
                <w:sz w:val="26"/>
                <w:szCs w:val="26"/>
                <w:shd w:val="clear" w:color="auto" w:fill="D9D9D9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  <w:r w:rsidR="004F3FD0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ที่ถึงกำหนดชำระภายในหนึ่งปี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E8DE7CD" w14:textId="23A46143" w:rsidR="00047CC7" w:rsidRPr="00A44F5B" w:rsidRDefault="004F3FD0" w:rsidP="008D2EB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20,617</w:t>
            </w:r>
          </w:p>
        </w:tc>
        <w:tc>
          <w:tcPr>
            <w:tcW w:w="180" w:type="dxa"/>
          </w:tcPr>
          <w:p w14:paraId="75026927" w14:textId="77777777" w:rsidR="00047CC7" w:rsidRPr="00A44F5B" w:rsidRDefault="00047CC7" w:rsidP="00047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8890605" w14:textId="68A27DC8" w:rsidR="00047CC7" w:rsidRPr="00A44F5B" w:rsidRDefault="004F3FD0" w:rsidP="008D2EBA">
            <w:pPr>
              <w:pStyle w:val="acctfourfigures"/>
              <w:tabs>
                <w:tab w:val="clear" w:pos="765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3,342</w:t>
            </w:r>
          </w:p>
        </w:tc>
      </w:tr>
      <w:tr w:rsidR="00751660" w:rsidRPr="00A44F5B" w14:paraId="5BD4D4B2" w14:textId="77777777" w:rsidTr="00F5445A">
        <w:trPr>
          <w:cantSplit/>
          <w:trHeight w:val="20"/>
        </w:trPr>
        <w:tc>
          <w:tcPr>
            <w:tcW w:w="6210" w:type="dxa"/>
          </w:tcPr>
          <w:p w14:paraId="6E7097BC" w14:textId="404C6617" w:rsidR="00751660" w:rsidRPr="00A44F5B" w:rsidRDefault="00751660" w:rsidP="00047CC7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  <w:r w:rsidR="004F3FD0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ระยะยาว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7079F5BD" w14:textId="372F3893" w:rsidR="00751660" w:rsidRPr="00A44F5B" w:rsidRDefault="004F3FD0" w:rsidP="008D2EB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11,481</w:t>
            </w:r>
          </w:p>
        </w:tc>
        <w:tc>
          <w:tcPr>
            <w:tcW w:w="180" w:type="dxa"/>
          </w:tcPr>
          <w:p w14:paraId="11D549FA" w14:textId="77777777" w:rsidR="00751660" w:rsidRPr="00A44F5B" w:rsidRDefault="00751660" w:rsidP="00047CC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E83A81A" w14:textId="75EB49F3" w:rsidR="00751660" w:rsidRPr="00A44F5B" w:rsidRDefault="004F3FD0" w:rsidP="008D2EBA">
            <w:pPr>
              <w:pStyle w:val="acctfourfigures"/>
              <w:tabs>
                <w:tab w:val="clear" w:pos="765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147</w:t>
            </w:r>
          </w:p>
        </w:tc>
      </w:tr>
    </w:tbl>
    <w:p w14:paraId="6D24BA10" w14:textId="77777777" w:rsidR="00DB5F86" w:rsidRPr="00A44F5B" w:rsidRDefault="00DB5F86" w:rsidP="00F5445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tbl>
      <w:tblPr>
        <w:tblW w:w="909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350"/>
        <w:gridCol w:w="180"/>
        <w:gridCol w:w="1350"/>
      </w:tblGrid>
      <w:tr w:rsidR="00047CC7" w:rsidRPr="00A44F5B" w14:paraId="0E8B515D" w14:textId="77777777" w:rsidTr="00F5445A">
        <w:trPr>
          <w:cantSplit/>
          <w:trHeight w:val="20"/>
          <w:tblHeader/>
        </w:trPr>
        <w:tc>
          <w:tcPr>
            <w:tcW w:w="6210" w:type="dxa"/>
            <w:shd w:val="clear" w:color="auto" w:fill="auto"/>
            <w:vAlign w:val="bottom"/>
          </w:tcPr>
          <w:p w14:paraId="4E0D3A97" w14:textId="3B243083" w:rsidR="00047CC7" w:rsidRPr="00A44F5B" w:rsidRDefault="00047CC7" w:rsidP="00047CC7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6"/>
                <w:szCs w:val="26"/>
                <w:cs/>
                <w:lang w:bidi="th-TH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การวัดมูลค่าหนี้สินตามสัญญาเช่า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6C8DA485" w14:textId="6279030B" w:rsidR="00047CC7" w:rsidRPr="00A44F5B" w:rsidRDefault="00047CC7" w:rsidP="00047CC7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10ED7137" w14:textId="77777777" w:rsidR="00047CC7" w:rsidRPr="00A44F5B" w:rsidRDefault="00047CC7" w:rsidP="00047CC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01CF7DE" w14:textId="77777777" w:rsidR="00047CC7" w:rsidRPr="00A44F5B" w:rsidRDefault="00047CC7" w:rsidP="00047CC7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26"/>
                <w:szCs w:val="26"/>
                <w:lang w:bidi="th-TH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</w:t>
            </w:r>
          </w:p>
          <w:p w14:paraId="725DAB8E" w14:textId="684506D6" w:rsidR="00047CC7" w:rsidRPr="00A44F5B" w:rsidRDefault="00047CC7" w:rsidP="00047CC7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047CC7" w:rsidRPr="00A44F5B" w14:paraId="2B864874" w14:textId="77777777" w:rsidTr="007F12C3">
        <w:trPr>
          <w:cantSplit/>
          <w:trHeight w:val="20"/>
          <w:tblHeader/>
        </w:trPr>
        <w:tc>
          <w:tcPr>
            <w:tcW w:w="6210" w:type="dxa"/>
          </w:tcPr>
          <w:p w14:paraId="11BD1882" w14:textId="77777777" w:rsidR="00047CC7" w:rsidRPr="00A44F5B" w:rsidRDefault="00047CC7" w:rsidP="00047CC7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880" w:type="dxa"/>
            <w:gridSpan w:val="3"/>
          </w:tcPr>
          <w:p w14:paraId="1E61DDCA" w14:textId="77777777" w:rsidR="00047CC7" w:rsidRPr="00A44F5B" w:rsidRDefault="00047CC7" w:rsidP="00047CC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พันบาท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</w:tr>
      <w:tr w:rsidR="00047CC7" w:rsidRPr="00A44F5B" w14:paraId="43B37D72" w14:textId="77777777" w:rsidTr="007F12C3">
        <w:trPr>
          <w:cantSplit/>
          <w:trHeight w:val="20"/>
        </w:trPr>
        <w:tc>
          <w:tcPr>
            <w:tcW w:w="6210" w:type="dxa"/>
            <w:vAlign w:val="bottom"/>
          </w:tcPr>
          <w:p w14:paraId="59965B36" w14:textId="77777777" w:rsidR="00047CC7" w:rsidRPr="00A44F5B" w:rsidRDefault="00047CC7" w:rsidP="00047CC7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350" w:type="dxa"/>
            <w:vAlign w:val="bottom"/>
          </w:tcPr>
          <w:p w14:paraId="783614FC" w14:textId="53097F26" w:rsidR="00047CC7" w:rsidRPr="00A44F5B" w:rsidRDefault="00870DB4" w:rsidP="008D2EBA">
            <w:pPr>
              <w:pStyle w:val="acctfourfigures"/>
              <w:tabs>
                <w:tab w:val="clear" w:pos="765"/>
                <w:tab w:val="decimal" w:pos="1096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ab/>
            </w:r>
            <w:r w:rsidR="007F12C3"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38,511</w:t>
            </w:r>
          </w:p>
        </w:tc>
        <w:tc>
          <w:tcPr>
            <w:tcW w:w="180" w:type="dxa"/>
            <w:vAlign w:val="bottom"/>
          </w:tcPr>
          <w:p w14:paraId="4DCFF6BD" w14:textId="77777777" w:rsidR="00047CC7" w:rsidRPr="00A44F5B" w:rsidRDefault="00047CC7" w:rsidP="00047CC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E399FC7" w14:textId="0900AAD2" w:rsidR="00047CC7" w:rsidRPr="00A44F5B" w:rsidRDefault="007F12C3" w:rsidP="008D2EBA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4,326</w:t>
            </w:r>
          </w:p>
        </w:tc>
      </w:tr>
      <w:tr w:rsidR="007F12C3" w:rsidRPr="00A44F5B" w14:paraId="5B10CF45" w14:textId="77777777" w:rsidTr="004223C7">
        <w:trPr>
          <w:cantSplit/>
          <w:trHeight w:val="20"/>
        </w:trPr>
        <w:tc>
          <w:tcPr>
            <w:tcW w:w="6210" w:type="dxa"/>
          </w:tcPr>
          <w:p w14:paraId="1C5127D1" w14:textId="372E55CD" w:rsidR="007F12C3" w:rsidRPr="00A44F5B" w:rsidRDefault="007F12C3" w:rsidP="007F12C3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ข้อยกเว้นในการรับรู้รายการสำหรับสัญญาเช่าซึ่ง</w:t>
            </w:r>
            <w:r w:rsidR="00102262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ไม่เกินหนึ่งปี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07145C1" w14:textId="6877B28B" w:rsidR="007F12C3" w:rsidRPr="00A44F5B" w:rsidRDefault="00870DB4" w:rsidP="008D2EBA">
            <w:pPr>
              <w:pStyle w:val="acctfourfigures"/>
              <w:tabs>
                <w:tab w:val="clear" w:pos="765"/>
                <w:tab w:val="decimal" w:pos="1096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ab/>
            </w:r>
            <w:r w:rsidR="007F12C3"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(4,334)</w:t>
            </w:r>
          </w:p>
        </w:tc>
        <w:tc>
          <w:tcPr>
            <w:tcW w:w="180" w:type="dxa"/>
            <w:vAlign w:val="bottom"/>
          </w:tcPr>
          <w:p w14:paraId="448DEC3B" w14:textId="77777777" w:rsidR="007F12C3" w:rsidRPr="00A44F5B" w:rsidRDefault="007F12C3" w:rsidP="007F12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3AC7BA9" w14:textId="350BB70A" w:rsidR="007F12C3" w:rsidRPr="00A44F5B" w:rsidRDefault="007F12C3" w:rsidP="008D2EBA">
            <w:pPr>
              <w:pStyle w:val="acctfourfigures"/>
              <w:tabs>
                <w:tab w:val="clear" w:pos="765"/>
                <w:tab w:val="left" w:pos="1093"/>
              </w:tabs>
              <w:spacing w:line="240" w:lineRule="auto"/>
              <w:ind w:right="-7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(756)</w:t>
            </w:r>
          </w:p>
        </w:tc>
      </w:tr>
      <w:tr w:rsidR="007F12C3" w:rsidRPr="00A44F5B" w14:paraId="539AFE93" w14:textId="77777777" w:rsidTr="007F12C3">
        <w:trPr>
          <w:cantSplit/>
          <w:trHeight w:val="20"/>
        </w:trPr>
        <w:tc>
          <w:tcPr>
            <w:tcW w:w="6210" w:type="dxa"/>
            <w:vAlign w:val="bottom"/>
          </w:tcPr>
          <w:p w14:paraId="75ACD3BE" w14:textId="3D8B5B3D" w:rsidR="007F12C3" w:rsidRPr="00A44F5B" w:rsidRDefault="007F12C3" w:rsidP="007F12C3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หนี้สินตามสัญญาเช่าการเงินที่รับรู้ ณ วันที่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350" w:type="dxa"/>
            <w:vAlign w:val="bottom"/>
          </w:tcPr>
          <w:p w14:paraId="02440ED9" w14:textId="4641E194" w:rsidR="007F12C3" w:rsidRPr="00A44F5B" w:rsidRDefault="00870DB4" w:rsidP="008D2EBA">
            <w:pPr>
              <w:pStyle w:val="acctfourfigures"/>
              <w:tabs>
                <w:tab w:val="clear" w:pos="765"/>
                <w:tab w:val="decimal" w:pos="1096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ab/>
            </w:r>
            <w:r w:rsidR="007F12C3"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34,177</w:t>
            </w:r>
          </w:p>
        </w:tc>
        <w:tc>
          <w:tcPr>
            <w:tcW w:w="180" w:type="dxa"/>
            <w:vAlign w:val="bottom"/>
          </w:tcPr>
          <w:p w14:paraId="07FA40D3" w14:textId="77777777" w:rsidR="007F12C3" w:rsidRPr="00A44F5B" w:rsidRDefault="007F12C3" w:rsidP="007F12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69595A7" w14:textId="0BBA366E" w:rsidR="007F12C3" w:rsidRPr="00A44F5B" w:rsidRDefault="007F12C3" w:rsidP="008D2EBA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3,570</w:t>
            </w:r>
          </w:p>
        </w:tc>
      </w:tr>
      <w:tr w:rsidR="007F12C3" w:rsidRPr="00A44F5B" w14:paraId="7F7EBAC2" w14:textId="77777777" w:rsidTr="007F12C3">
        <w:trPr>
          <w:cantSplit/>
          <w:trHeight w:val="20"/>
        </w:trPr>
        <w:tc>
          <w:tcPr>
            <w:tcW w:w="6210" w:type="dxa"/>
          </w:tcPr>
          <w:p w14:paraId="57E04452" w14:textId="3B653668" w:rsidR="007F12C3" w:rsidRPr="00A44F5B" w:rsidRDefault="007F12C3" w:rsidP="007F12C3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คิดลดโดยใช้อัตราดอกเบี้ยเงินกู้ยืมส่วนเพิ่ม ณ วันที่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350" w:type="dxa"/>
            <w:vAlign w:val="bottom"/>
          </w:tcPr>
          <w:p w14:paraId="51A9E9AF" w14:textId="13EB55A9" w:rsidR="007F12C3" w:rsidRPr="00A44F5B" w:rsidRDefault="00870DB4" w:rsidP="008D2EBA">
            <w:pPr>
              <w:pStyle w:val="acctfourfigures"/>
              <w:tabs>
                <w:tab w:val="clear" w:pos="765"/>
                <w:tab w:val="decimal" w:pos="1096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ab/>
            </w:r>
            <w:r w:rsidR="007F12C3" w:rsidRPr="00A44F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(2,079)</w:t>
            </w:r>
          </w:p>
        </w:tc>
        <w:tc>
          <w:tcPr>
            <w:tcW w:w="180" w:type="dxa"/>
            <w:vAlign w:val="bottom"/>
          </w:tcPr>
          <w:p w14:paraId="7E76CDFD" w14:textId="77777777" w:rsidR="007F12C3" w:rsidRPr="00A44F5B" w:rsidRDefault="007F12C3" w:rsidP="007F12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EC966EF" w14:textId="71AB7089" w:rsidR="007F12C3" w:rsidRPr="00A44F5B" w:rsidRDefault="007F12C3" w:rsidP="008D2EBA">
            <w:pPr>
              <w:pStyle w:val="acctfourfigures"/>
              <w:tabs>
                <w:tab w:val="clear" w:pos="765"/>
                <w:tab w:val="left" w:pos="823"/>
              </w:tabs>
              <w:spacing w:line="240" w:lineRule="auto"/>
              <w:ind w:left="273" w:right="-5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(81)</w:t>
            </w:r>
          </w:p>
        </w:tc>
      </w:tr>
      <w:tr w:rsidR="007F12C3" w:rsidRPr="00A44F5B" w14:paraId="27F9513F" w14:textId="77777777" w:rsidTr="00F5445A">
        <w:trPr>
          <w:cantSplit/>
          <w:trHeight w:val="20"/>
        </w:trPr>
        <w:tc>
          <w:tcPr>
            <w:tcW w:w="6210" w:type="dxa"/>
            <w:vAlign w:val="bottom"/>
          </w:tcPr>
          <w:p w14:paraId="537CDD96" w14:textId="77777777" w:rsidR="007F12C3" w:rsidRPr="00A44F5B" w:rsidRDefault="007F12C3" w:rsidP="007F12C3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หนี้สินตามสัญญาเช่าที่รับรู้ ณ วันที่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4D959C" w14:textId="1D325FB6" w:rsidR="007F12C3" w:rsidRPr="00A44F5B" w:rsidRDefault="00870DB4" w:rsidP="008D2EBA">
            <w:pPr>
              <w:pStyle w:val="acctfourfigures"/>
              <w:tabs>
                <w:tab w:val="clear" w:pos="765"/>
                <w:tab w:val="decimal" w:pos="1096"/>
                <w:tab w:val="decimal" w:pos="1642"/>
              </w:tabs>
              <w:spacing w:line="240" w:lineRule="auto"/>
              <w:ind w:right="-83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ab/>
            </w:r>
            <w:r w:rsidR="007F12C3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32,098</w:t>
            </w:r>
          </w:p>
        </w:tc>
        <w:tc>
          <w:tcPr>
            <w:tcW w:w="180" w:type="dxa"/>
          </w:tcPr>
          <w:p w14:paraId="537184DF" w14:textId="77777777" w:rsidR="007F12C3" w:rsidRPr="00A44F5B" w:rsidRDefault="007F12C3" w:rsidP="007F12C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33AF3" w14:textId="46BB561D" w:rsidR="007F12C3" w:rsidRPr="00A44F5B" w:rsidRDefault="007F12C3" w:rsidP="008D2EBA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3,489</w:t>
            </w:r>
          </w:p>
        </w:tc>
      </w:tr>
      <w:tr w:rsidR="007F12C3" w:rsidRPr="00A44F5B" w14:paraId="3EDBBA02" w14:textId="77777777" w:rsidTr="00F5445A">
        <w:trPr>
          <w:cantSplit/>
          <w:trHeight w:val="20"/>
        </w:trPr>
        <w:tc>
          <w:tcPr>
            <w:tcW w:w="6210" w:type="dxa"/>
            <w:vAlign w:val="bottom"/>
          </w:tcPr>
          <w:p w14:paraId="22AEB6FB" w14:textId="11E6295E" w:rsidR="007F12C3" w:rsidRPr="00A44F5B" w:rsidRDefault="007F12C3" w:rsidP="007F12C3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3AE6D8A" w14:textId="20AEE77A" w:rsidR="007F12C3" w:rsidRPr="00A44F5B" w:rsidRDefault="007F12C3" w:rsidP="008D2EBA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7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  <w:r w:rsidR="004223C7"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.99</w:t>
            </w:r>
          </w:p>
        </w:tc>
        <w:tc>
          <w:tcPr>
            <w:tcW w:w="180" w:type="dxa"/>
          </w:tcPr>
          <w:p w14:paraId="75ACFD01" w14:textId="77777777" w:rsidR="007F12C3" w:rsidRPr="00A44F5B" w:rsidRDefault="007F12C3" w:rsidP="007F12C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730036" w14:textId="368EFEA6" w:rsidR="007F12C3" w:rsidRPr="00A44F5B" w:rsidRDefault="00A5541F" w:rsidP="008D2EBA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9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5.00</w:t>
            </w:r>
          </w:p>
        </w:tc>
      </w:tr>
    </w:tbl>
    <w:p w14:paraId="1D4A1B4B" w14:textId="6D66A9BB" w:rsidR="004501E8" w:rsidRPr="00A44F5B" w:rsidRDefault="00450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p w14:paraId="168A6BF7" w14:textId="77777777" w:rsidR="004501E8" w:rsidRPr="00A44F5B" w:rsidRDefault="00450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462F7BC4" w14:textId="77777777" w:rsidR="00093B30" w:rsidRPr="00A44F5B" w:rsidRDefault="00804175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</w:rPr>
      </w:pPr>
      <w:bookmarkStart w:id="5" w:name="_Toc64367991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บุคคลหรือกิจการที่เกี่ยวข้องกัน</w:t>
      </w:r>
      <w:bookmarkEnd w:id="5"/>
    </w:p>
    <w:p w14:paraId="26ABDC48" w14:textId="77777777" w:rsidR="009347B1" w:rsidRPr="00A44F5B" w:rsidRDefault="009347B1" w:rsidP="00FE3D84">
      <w:pPr>
        <w:pStyle w:val="BodyText2"/>
        <w:tabs>
          <w:tab w:val="left" w:pos="540"/>
        </w:tabs>
        <w:ind w:left="518" w:firstLine="0"/>
        <w:jc w:val="thaiDistribute"/>
        <w:rPr>
          <w:rFonts w:asciiTheme="majorBidi" w:hAnsiTheme="majorBidi" w:cstheme="majorBidi"/>
          <w:sz w:val="26"/>
          <w:szCs w:val="26"/>
        </w:rPr>
      </w:pPr>
    </w:p>
    <w:p w14:paraId="09B3E8FF" w14:textId="7CB439F0" w:rsidR="00FF1B0C" w:rsidRPr="00A44F5B" w:rsidRDefault="00802769" w:rsidP="00AE6611">
      <w:pPr>
        <w:tabs>
          <w:tab w:val="clear" w:pos="227"/>
          <w:tab w:val="clear" w:pos="454"/>
        </w:tabs>
        <w:spacing w:line="240" w:lineRule="auto"/>
        <w:ind w:left="540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ความสัมพันธ์ที่มีกับบริษัท</w:t>
      </w:r>
      <w:r w:rsidR="00201603" w:rsidRPr="00A44F5B">
        <w:rPr>
          <w:rFonts w:asciiTheme="majorBidi" w:hAnsiTheme="majorBidi" w:cstheme="majorBidi"/>
          <w:sz w:val="26"/>
          <w:szCs w:val="26"/>
          <w:cs/>
        </w:rPr>
        <w:t>ร่วม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BF1C63" w:rsidRPr="00A44F5B">
        <w:rPr>
          <w:rFonts w:asciiTheme="majorBidi" w:hAnsiTheme="majorBidi" w:cstheme="majorBidi"/>
          <w:sz w:val="26"/>
          <w:szCs w:val="26"/>
          <w:cs/>
        </w:rPr>
        <w:t>และ</w:t>
      </w:r>
      <w:r w:rsidRPr="00A44F5B">
        <w:rPr>
          <w:rFonts w:asciiTheme="majorBidi" w:hAnsiTheme="majorBidi" w:cstheme="majorBidi"/>
          <w:sz w:val="26"/>
          <w:szCs w:val="26"/>
          <w:cs/>
        </w:rPr>
        <w:t>บริษัท</w:t>
      </w:r>
      <w:r w:rsidR="00201603" w:rsidRPr="00A44F5B">
        <w:rPr>
          <w:rFonts w:asciiTheme="majorBidi" w:hAnsiTheme="majorBidi" w:cstheme="majorBidi"/>
          <w:sz w:val="26"/>
          <w:szCs w:val="26"/>
          <w:cs/>
        </w:rPr>
        <w:t>ย่อย</w:t>
      </w:r>
      <w:r w:rsidR="00754FD8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ได้เปิดเผยในหมายเหตุ</w:t>
      </w:r>
      <w:r w:rsidR="00E9270F" w:rsidRPr="00A44F5B">
        <w:rPr>
          <w:rFonts w:asciiTheme="majorBidi" w:hAnsiTheme="majorBidi" w:cstheme="majorBidi"/>
          <w:sz w:val="26"/>
          <w:szCs w:val="26"/>
          <w:cs/>
        </w:rPr>
        <w:t>ประกอบงบการเงิน</w:t>
      </w:r>
      <w:r w:rsidR="002D4A98" w:rsidRPr="00A44F5B">
        <w:rPr>
          <w:rFonts w:asciiTheme="majorBidi" w:hAnsiTheme="majorBidi" w:cstheme="majorBidi"/>
          <w:sz w:val="26"/>
          <w:szCs w:val="26"/>
          <w:cs/>
        </w:rPr>
        <w:t>ข้อ</w:t>
      </w:r>
      <w:r w:rsidR="001E10AC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A5541F" w:rsidRPr="00A44F5B">
        <w:rPr>
          <w:rFonts w:asciiTheme="majorBidi" w:hAnsiTheme="majorBidi" w:cstheme="majorBidi"/>
          <w:sz w:val="26"/>
          <w:szCs w:val="26"/>
        </w:rPr>
        <w:t>9</w:t>
      </w:r>
      <w:r w:rsidR="003A10CE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307C65" w:rsidRPr="00A44F5B">
        <w:rPr>
          <w:rFonts w:asciiTheme="majorBidi" w:hAnsiTheme="majorBidi" w:cstheme="majorBidi"/>
          <w:sz w:val="26"/>
          <w:szCs w:val="26"/>
          <w:cs/>
        </w:rPr>
        <w:t>และ</w:t>
      </w:r>
      <w:r w:rsidR="004F50A8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201603" w:rsidRPr="00A44F5B">
        <w:rPr>
          <w:rFonts w:asciiTheme="majorBidi" w:hAnsiTheme="majorBidi" w:cstheme="majorBidi"/>
          <w:sz w:val="26"/>
          <w:szCs w:val="26"/>
        </w:rPr>
        <w:t>1</w:t>
      </w:r>
      <w:r w:rsidR="00A5541F" w:rsidRPr="00A44F5B">
        <w:rPr>
          <w:rFonts w:asciiTheme="majorBidi" w:hAnsiTheme="majorBidi" w:cstheme="majorBidi"/>
          <w:sz w:val="26"/>
          <w:szCs w:val="26"/>
        </w:rPr>
        <w:t>0</w:t>
      </w:r>
    </w:p>
    <w:p w14:paraId="165E61FA" w14:textId="77777777" w:rsidR="005D1C8B" w:rsidRPr="00A44F5B" w:rsidRDefault="005D1C8B" w:rsidP="006D1A71">
      <w:pPr>
        <w:spacing w:line="240" w:lineRule="auto"/>
        <w:ind w:left="540" w:right="45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2BA1DD13" w14:textId="5B531214" w:rsidR="005D1C8B" w:rsidRDefault="005D1C8B" w:rsidP="005D1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45"/>
        <w:jc w:val="thaiDistribute"/>
        <w:rPr>
          <w:rFonts w:asciiTheme="majorBidi" w:hAnsiTheme="majorBidi" w:cstheme="majorBidi"/>
          <w:sz w:val="26"/>
          <w:szCs w:val="26"/>
        </w:rPr>
      </w:pPr>
      <w:bookmarkStart w:id="6" w:name="_Hlk21521866"/>
      <w:r w:rsidRPr="00A44F5B">
        <w:rPr>
          <w:rFonts w:asciiTheme="majorBidi" w:hAnsiTheme="majorBidi" w:cstheme="majorBidi"/>
          <w:sz w:val="26"/>
          <w:szCs w:val="26"/>
          <w:cs/>
        </w:rPr>
        <w:t>รายการที่สำคัญกับบุคคลหรือกิจการที่เกี่ยวข้องกันสำหรับงวด</w:t>
      </w:r>
      <w:r w:rsidR="004501E8" w:rsidRPr="00A44F5B">
        <w:rPr>
          <w:rFonts w:asciiTheme="majorBidi" w:hAnsiTheme="majorBidi" w:cstheme="majorBidi"/>
          <w:sz w:val="26"/>
          <w:szCs w:val="26"/>
          <w:cs/>
        </w:rPr>
        <w:t>สามเดือนและ</w:t>
      </w:r>
      <w:r w:rsidR="00984083">
        <w:rPr>
          <w:rFonts w:asciiTheme="majorBidi" w:hAnsiTheme="majorBidi" w:cstheme="majorBidi" w:hint="cs"/>
          <w:sz w:val="26"/>
          <w:szCs w:val="26"/>
          <w:cs/>
        </w:rPr>
        <w:t>เ</w:t>
      </w:r>
      <w:r w:rsidR="00F9513F" w:rsidRPr="00A44F5B">
        <w:rPr>
          <w:rFonts w:asciiTheme="majorBidi" w:hAnsiTheme="majorBidi" w:cstheme="majorBidi"/>
          <w:sz w:val="26"/>
          <w:szCs w:val="26"/>
          <w:cs/>
        </w:rPr>
        <w:t>ก</w:t>
      </w:r>
      <w:r w:rsidR="00984083">
        <w:rPr>
          <w:rFonts w:asciiTheme="majorBidi" w:hAnsiTheme="majorBidi" w:cstheme="majorBidi" w:hint="cs"/>
          <w:sz w:val="26"/>
          <w:szCs w:val="26"/>
          <w:cs/>
        </w:rPr>
        <w:t>้า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เดือนสิ้นสุดวันที่ </w:t>
      </w:r>
      <w:r w:rsidR="00F9513F" w:rsidRPr="00A44F5B">
        <w:rPr>
          <w:rFonts w:asciiTheme="majorBidi" w:hAnsiTheme="majorBidi" w:cstheme="majorBidi"/>
          <w:sz w:val="26"/>
          <w:szCs w:val="26"/>
        </w:rPr>
        <w:t xml:space="preserve">30 </w:t>
      </w:r>
      <w:r w:rsidR="00984083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F9513F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สรุปได้ดังนี้  </w:t>
      </w:r>
    </w:p>
    <w:p w14:paraId="1CE97BE9" w14:textId="444349AC" w:rsidR="00984083" w:rsidRDefault="00984083" w:rsidP="005D1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45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9189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61"/>
        <w:gridCol w:w="1948"/>
        <w:gridCol w:w="950"/>
        <w:gridCol w:w="178"/>
        <w:gridCol w:w="865"/>
        <w:gridCol w:w="178"/>
        <w:gridCol w:w="831"/>
        <w:gridCol w:w="180"/>
        <w:gridCol w:w="898"/>
      </w:tblGrid>
      <w:tr w:rsidR="00984083" w:rsidRPr="00984083" w14:paraId="1CC9DB95" w14:textId="77777777" w:rsidTr="00984083">
        <w:trPr>
          <w:cantSplit/>
          <w:trHeight w:val="515"/>
          <w:tblHeader/>
        </w:trPr>
        <w:tc>
          <w:tcPr>
            <w:tcW w:w="3161" w:type="dxa"/>
          </w:tcPr>
          <w:p w14:paraId="7315F63E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5" w:hanging="285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</w:p>
          <w:p w14:paraId="2C948BE1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  <w:t xml:space="preserve">    </w:t>
            </w: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30 กันยายน</w:t>
            </w:r>
          </w:p>
        </w:tc>
        <w:tc>
          <w:tcPr>
            <w:tcW w:w="1948" w:type="dxa"/>
          </w:tcPr>
          <w:p w14:paraId="59C70B2E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นโยบาย</w:t>
            </w: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br/>
              <w:t>การกำหนดราคา</w:t>
            </w:r>
          </w:p>
        </w:tc>
        <w:tc>
          <w:tcPr>
            <w:tcW w:w="1993" w:type="dxa"/>
            <w:gridSpan w:val="3"/>
          </w:tcPr>
          <w:p w14:paraId="4404D8C0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  <w:p w14:paraId="08FC0CF4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78" w:type="dxa"/>
          </w:tcPr>
          <w:p w14:paraId="48899FE4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909" w:type="dxa"/>
            <w:gridSpan w:val="3"/>
          </w:tcPr>
          <w:p w14:paraId="62C7D0F5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</w:p>
          <w:p w14:paraId="26A82CC2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984083" w:rsidRPr="00984083" w14:paraId="21F75C04" w14:textId="77777777" w:rsidTr="00984083">
        <w:trPr>
          <w:cantSplit/>
          <w:trHeight w:val="257"/>
          <w:tblHeader/>
        </w:trPr>
        <w:tc>
          <w:tcPr>
            <w:tcW w:w="3161" w:type="dxa"/>
          </w:tcPr>
          <w:p w14:paraId="06F99316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5" w:hanging="19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948" w:type="dxa"/>
          </w:tcPr>
          <w:p w14:paraId="2F8C700F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50" w:type="dxa"/>
          </w:tcPr>
          <w:p w14:paraId="39B3CAB6" w14:textId="1D773425" w:rsidR="00984083" w:rsidRPr="00984083" w:rsidRDefault="005F66A5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</w:tcPr>
          <w:p w14:paraId="41748B19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</w:tcPr>
          <w:p w14:paraId="2F0915E6" w14:textId="0A20149F" w:rsidR="00984083" w:rsidRPr="00984083" w:rsidRDefault="005F66A5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78" w:type="dxa"/>
          </w:tcPr>
          <w:p w14:paraId="0A99EDE7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</w:tcPr>
          <w:p w14:paraId="4E48661F" w14:textId="60ED04D5" w:rsidR="00984083" w:rsidRPr="00984083" w:rsidRDefault="005F66A5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80" w:type="dxa"/>
          </w:tcPr>
          <w:p w14:paraId="4A829DBC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0FEA1369" w14:textId="1F31D71B" w:rsidR="00984083" w:rsidRPr="00984083" w:rsidRDefault="005F66A5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984083" w:rsidRPr="00984083" w14:paraId="47B89213" w14:textId="77777777" w:rsidTr="00984083">
        <w:trPr>
          <w:cantSplit/>
          <w:trHeight w:val="241"/>
          <w:tblHeader/>
        </w:trPr>
        <w:tc>
          <w:tcPr>
            <w:tcW w:w="3161" w:type="dxa"/>
          </w:tcPr>
          <w:p w14:paraId="2991DA20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948" w:type="dxa"/>
          </w:tcPr>
          <w:p w14:paraId="5B69BAD7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4080" w:type="dxa"/>
            <w:gridSpan w:val="7"/>
          </w:tcPr>
          <w:p w14:paraId="0231B34F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  <w:t>(</w:t>
            </w: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พันบาท</w:t>
            </w: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84083" w:rsidRPr="00984083" w14:paraId="6B4D24AB" w14:textId="77777777" w:rsidTr="00984083">
        <w:trPr>
          <w:cantSplit/>
          <w:trHeight w:val="257"/>
        </w:trPr>
        <w:tc>
          <w:tcPr>
            <w:tcW w:w="3161" w:type="dxa"/>
          </w:tcPr>
          <w:p w14:paraId="0EC8BB79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948" w:type="dxa"/>
          </w:tcPr>
          <w:p w14:paraId="45CCCFE6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50" w:type="dxa"/>
          </w:tcPr>
          <w:p w14:paraId="5D507435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</w:tcPr>
          <w:p w14:paraId="7287044B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</w:tcPr>
          <w:p w14:paraId="40BCB8CB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</w:tcPr>
          <w:p w14:paraId="230A0DDA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</w:tcPr>
          <w:p w14:paraId="53C23052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BC4A89B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228534F3" w14:textId="77777777" w:rsidR="00984083" w:rsidRPr="00984083" w:rsidRDefault="00984083" w:rsidP="0098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C0ABF" w:rsidRPr="00984083" w14:paraId="31800EA4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09849E86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รายได้ดอกเบี้ยอื่น</w:t>
            </w:r>
          </w:p>
        </w:tc>
        <w:tc>
          <w:tcPr>
            <w:tcW w:w="1948" w:type="dxa"/>
          </w:tcPr>
          <w:p w14:paraId="3FC22B75" w14:textId="0FBA37FF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26"/>
                <w:szCs w:val="26"/>
                <w:lang w:bidi="ar-SA"/>
              </w:rPr>
              <w:t>5.5</w:t>
            </w: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0</w:t>
            </w: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10</w:t>
            </w: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.00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ต่อปี</w:t>
            </w:r>
          </w:p>
        </w:tc>
        <w:tc>
          <w:tcPr>
            <w:tcW w:w="950" w:type="dxa"/>
          </w:tcPr>
          <w:p w14:paraId="170A0ADD" w14:textId="770F9140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774F6E37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5" w:type="dxa"/>
          </w:tcPr>
          <w:p w14:paraId="3D441B15" w14:textId="5BFB41E5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78CFCC1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56D4A767" w14:textId="76C86D49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C0ABF">
              <w:rPr>
                <w:rFonts w:asciiTheme="majorBidi" w:hAnsiTheme="majorBidi" w:cstheme="majorBidi"/>
                <w:sz w:val="26"/>
                <w:szCs w:val="26"/>
              </w:rPr>
              <w:t>67,609</w:t>
            </w:r>
          </w:p>
        </w:tc>
        <w:tc>
          <w:tcPr>
            <w:tcW w:w="180" w:type="dxa"/>
          </w:tcPr>
          <w:p w14:paraId="372704B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6EEDBD32" w14:textId="3ADC0854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91,</w:t>
            </w:r>
            <w:r w:rsidRPr="00984083">
              <w:rPr>
                <w:rFonts w:asciiTheme="majorBidi" w:hAnsiTheme="majorBidi" w:cstheme="majorBidi"/>
                <w:sz w:val="26"/>
                <w:szCs w:val="26"/>
              </w:rPr>
              <w:t>188</w:t>
            </w:r>
          </w:p>
        </w:tc>
      </w:tr>
      <w:tr w:rsidR="001C0ABF" w:rsidRPr="00984083" w14:paraId="147A1806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18BE7D93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รายได้การจัดการ</w:t>
            </w:r>
          </w:p>
        </w:tc>
        <w:tc>
          <w:tcPr>
            <w:tcW w:w="1948" w:type="dxa"/>
          </w:tcPr>
          <w:p w14:paraId="5EE43BA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50" w:type="dxa"/>
          </w:tcPr>
          <w:p w14:paraId="74D07769" w14:textId="2B444940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7C81F4DF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5" w:type="dxa"/>
          </w:tcPr>
          <w:p w14:paraId="209C076C" w14:textId="33B896DA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  <w:vAlign w:val="bottom"/>
          </w:tcPr>
          <w:p w14:paraId="1CD5902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4808F54D" w14:textId="4F273DAE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15,000</w:t>
            </w:r>
          </w:p>
        </w:tc>
        <w:tc>
          <w:tcPr>
            <w:tcW w:w="180" w:type="dxa"/>
            <w:vAlign w:val="bottom"/>
          </w:tcPr>
          <w:p w14:paraId="1AB7547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0630AD6E" w14:textId="58974444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21,000</w:t>
            </w:r>
          </w:p>
        </w:tc>
      </w:tr>
      <w:tr w:rsidR="001C0ABF" w:rsidRPr="00984083" w14:paraId="4230AF41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2AF86776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948" w:type="dxa"/>
          </w:tcPr>
          <w:p w14:paraId="16A5E61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50" w:type="dxa"/>
          </w:tcPr>
          <w:p w14:paraId="75780FF6" w14:textId="75BADF9C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1A093EE4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5" w:type="dxa"/>
          </w:tcPr>
          <w:p w14:paraId="6FBE614E" w14:textId="08AB05D3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  <w:vAlign w:val="bottom"/>
          </w:tcPr>
          <w:p w14:paraId="75A7DB2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439058A4" w14:textId="346D2294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786</w:t>
            </w:r>
          </w:p>
        </w:tc>
        <w:tc>
          <w:tcPr>
            <w:tcW w:w="180" w:type="dxa"/>
            <w:vAlign w:val="bottom"/>
          </w:tcPr>
          <w:p w14:paraId="13A558D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494DA145" w14:textId="590E0879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890</w:t>
            </w:r>
          </w:p>
        </w:tc>
      </w:tr>
      <w:tr w:rsidR="001C0ABF" w:rsidRPr="00984083" w14:paraId="7DE762C4" w14:textId="77777777" w:rsidTr="00984083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0571E5AC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ค่าใช้จ่ายในการให้บริการและบริหาร</w:t>
            </w:r>
          </w:p>
        </w:tc>
        <w:tc>
          <w:tcPr>
            <w:tcW w:w="1948" w:type="dxa"/>
          </w:tcPr>
          <w:p w14:paraId="7D84A82F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50" w:type="dxa"/>
          </w:tcPr>
          <w:p w14:paraId="653515D2" w14:textId="3EA2C4F6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</w:tcPr>
          <w:p w14:paraId="4093182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5" w:type="dxa"/>
          </w:tcPr>
          <w:p w14:paraId="66120AC5" w14:textId="223B8925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  <w:vAlign w:val="bottom"/>
          </w:tcPr>
          <w:p w14:paraId="5D3424C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3473876A" w14:textId="59D45505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  <w:vAlign w:val="bottom"/>
          </w:tcPr>
          <w:p w14:paraId="4F1EABEC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66B66256" w14:textId="432E91DE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156</w:t>
            </w:r>
          </w:p>
        </w:tc>
      </w:tr>
      <w:tr w:rsidR="001C0ABF" w:rsidRPr="00984083" w14:paraId="1198D740" w14:textId="77777777" w:rsidTr="00984083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0FE8B91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48" w:type="dxa"/>
          </w:tcPr>
          <w:p w14:paraId="6E11E9A4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50" w:type="dxa"/>
          </w:tcPr>
          <w:p w14:paraId="403D388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78" w:type="dxa"/>
          </w:tcPr>
          <w:p w14:paraId="07AF82B8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5" w:type="dxa"/>
          </w:tcPr>
          <w:p w14:paraId="73368C3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spacing w:line="240" w:lineRule="auto"/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0EAEA6E7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5D459BF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527C7D5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0CE03D3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C0ABF" w:rsidRPr="00984083" w14:paraId="553DB43F" w14:textId="77777777" w:rsidTr="00A54D99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30C4FE2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กิจการอื่นที่เกี่ยวข้อง</w:t>
            </w:r>
          </w:p>
        </w:tc>
        <w:tc>
          <w:tcPr>
            <w:tcW w:w="1948" w:type="dxa"/>
          </w:tcPr>
          <w:p w14:paraId="1055F47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950" w:type="dxa"/>
          </w:tcPr>
          <w:p w14:paraId="4C8FF66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</w:tcPr>
          <w:p w14:paraId="49EBEB3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</w:tcPr>
          <w:p w14:paraId="7AAA654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  <w:vAlign w:val="bottom"/>
          </w:tcPr>
          <w:p w14:paraId="75FB602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vAlign w:val="bottom"/>
          </w:tcPr>
          <w:p w14:paraId="47A3B30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6E17A958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  <w:vAlign w:val="bottom"/>
          </w:tcPr>
          <w:p w14:paraId="1CC88FB4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C0ABF" w:rsidRPr="00984083" w14:paraId="195478C4" w14:textId="77777777" w:rsidTr="00984083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3B38B625" w14:textId="7602DB5E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948" w:type="dxa"/>
          </w:tcPr>
          <w:p w14:paraId="09B07A71" w14:textId="77777777" w:rsidR="001C0ABF" w:rsidRPr="00984083" w:rsidRDefault="001C0ABF" w:rsidP="001C0ABF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ร้อยละ </w:t>
            </w: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 xml:space="preserve">6.50 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ต่อปี</w:t>
            </w:r>
          </w:p>
        </w:tc>
        <w:tc>
          <w:tcPr>
            <w:tcW w:w="950" w:type="dxa"/>
            <w:shd w:val="clear" w:color="auto" w:fill="auto"/>
          </w:tcPr>
          <w:p w14:paraId="52560216" w14:textId="29441F57" w:rsidR="001C0ABF" w:rsidRPr="00621EFE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040E8C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2,925</w:t>
            </w:r>
          </w:p>
        </w:tc>
        <w:tc>
          <w:tcPr>
            <w:tcW w:w="178" w:type="dxa"/>
            <w:shd w:val="clear" w:color="auto" w:fill="auto"/>
          </w:tcPr>
          <w:p w14:paraId="489AF94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shd w:val="clear" w:color="auto" w:fill="auto"/>
          </w:tcPr>
          <w:p w14:paraId="7C5B1414" w14:textId="3609F074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2,868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D1E2EF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shd w:val="clear" w:color="auto" w:fill="auto"/>
          </w:tcPr>
          <w:p w14:paraId="19FB87C7" w14:textId="4150D98F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80" w:type="dxa"/>
            <w:vAlign w:val="bottom"/>
          </w:tcPr>
          <w:p w14:paraId="6194A7E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1EFADF47" w14:textId="20FD2296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1C0ABF" w:rsidRPr="00984083" w14:paraId="108C1162" w14:textId="77777777" w:rsidTr="00984083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58A9C61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948" w:type="dxa"/>
          </w:tcPr>
          <w:p w14:paraId="0421B78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50" w:type="dxa"/>
            <w:shd w:val="clear" w:color="auto" w:fill="auto"/>
          </w:tcPr>
          <w:p w14:paraId="1C8B697A" w14:textId="49B77E2F" w:rsidR="001C0ABF" w:rsidRPr="00F36CC9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2B5A2B36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shd w:val="clear" w:color="auto" w:fill="auto"/>
          </w:tcPr>
          <w:p w14:paraId="3D3891CE" w14:textId="42CE31CF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276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E3E67D9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shd w:val="clear" w:color="auto" w:fill="auto"/>
          </w:tcPr>
          <w:p w14:paraId="7B22CBC4" w14:textId="55B71332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80" w:type="dxa"/>
            <w:vAlign w:val="bottom"/>
          </w:tcPr>
          <w:p w14:paraId="00F0198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16107603" w14:textId="5A6959C2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1C0ABF" w:rsidRPr="00984083" w14:paraId="3DF4C8C8" w14:textId="77777777" w:rsidTr="00A54D99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688395B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948" w:type="dxa"/>
          </w:tcPr>
          <w:p w14:paraId="1B14272D" w14:textId="77777777" w:rsidR="001C0ABF" w:rsidRPr="00984083" w:rsidRDefault="001C0ABF" w:rsidP="001C0ABF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ร้อยละ </w:t>
            </w:r>
            <w:r w:rsidRPr="00984083">
              <w:rPr>
                <w:rFonts w:asciiTheme="majorBidi" w:hAnsiTheme="majorBidi" w:cstheme="majorBidi"/>
                <w:sz w:val="26"/>
                <w:szCs w:val="26"/>
              </w:rPr>
              <w:t xml:space="preserve">5.00 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ต่อปี</w:t>
            </w:r>
          </w:p>
        </w:tc>
        <w:tc>
          <w:tcPr>
            <w:tcW w:w="950" w:type="dxa"/>
            <w:shd w:val="clear" w:color="auto" w:fill="auto"/>
          </w:tcPr>
          <w:p w14:paraId="6F2FAB48" w14:textId="3B79C641" w:rsidR="001C0ABF" w:rsidRPr="00F36CC9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51,193</w:t>
            </w:r>
          </w:p>
        </w:tc>
        <w:tc>
          <w:tcPr>
            <w:tcW w:w="178" w:type="dxa"/>
            <w:shd w:val="clear" w:color="auto" w:fill="auto"/>
          </w:tcPr>
          <w:p w14:paraId="12CAE35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shd w:val="clear" w:color="auto" w:fill="auto"/>
          </w:tcPr>
          <w:p w14:paraId="0C814A85" w14:textId="394F5722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69,412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7147AB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shd w:val="clear" w:color="auto" w:fill="auto"/>
          </w:tcPr>
          <w:p w14:paraId="47B50411" w14:textId="1CFBD69D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040E8C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51,193</w:t>
            </w:r>
          </w:p>
        </w:tc>
        <w:tc>
          <w:tcPr>
            <w:tcW w:w="180" w:type="dxa"/>
            <w:vAlign w:val="bottom"/>
          </w:tcPr>
          <w:p w14:paraId="0669D97F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25C97E08" w14:textId="6042AA01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69,412</w:t>
            </w:r>
          </w:p>
        </w:tc>
      </w:tr>
      <w:tr w:rsidR="001C0ABF" w:rsidRPr="00984083" w14:paraId="76D98A19" w14:textId="77777777" w:rsidTr="00984083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72C76C4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ค่าใช้จ่ายในการให้บริการและบริหาร</w:t>
            </w:r>
          </w:p>
        </w:tc>
        <w:tc>
          <w:tcPr>
            <w:tcW w:w="1948" w:type="dxa"/>
          </w:tcPr>
          <w:p w14:paraId="67910461" w14:textId="77777777" w:rsidR="001C0ABF" w:rsidRPr="00984083" w:rsidRDefault="001C0ABF" w:rsidP="001C0ABF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50" w:type="dxa"/>
            <w:shd w:val="clear" w:color="auto" w:fill="auto"/>
          </w:tcPr>
          <w:p w14:paraId="4161E65D" w14:textId="1B9206A0" w:rsidR="001C0ABF" w:rsidRPr="00F36CC9" w:rsidRDefault="00B255ED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663,552</w:t>
            </w:r>
          </w:p>
        </w:tc>
        <w:tc>
          <w:tcPr>
            <w:tcW w:w="178" w:type="dxa"/>
            <w:shd w:val="clear" w:color="auto" w:fill="auto"/>
          </w:tcPr>
          <w:p w14:paraId="63CF518E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shd w:val="clear" w:color="auto" w:fill="auto"/>
          </w:tcPr>
          <w:p w14:paraId="23789146" w14:textId="16F15821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337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369F85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shd w:val="clear" w:color="auto" w:fill="auto"/>
          </w:tcPr>
          <w:p w14:paraId="7369914C" w14:textId="6B68539B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  <w:vAlign w:val="bottom"/>
          </w:tcPr>
          <w:p w14:paraId="33F8136F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</w:tcPr>
          <w:p w14:paraId="4F0E68DB" w14:textId="029AE90B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</w:tr>
      <w:tr w:rsidR="001C0ABF" w:rsidRPr="00984083" w14:paraId="7110B07A" w14:textId="77777777" w:rsidTr="00A54D99">
        <w:trPr>
          <w:cantSplit/>
          <w:trHeight w:val="344"/>
        </w:trPr>
        <w:tc>
          <w:tcPr>
            <w:tcW w:w="3161" w:type="dxa"/>
            <w:shd w:val="clear" w:color="auto" w:fill="auto"/>
          </w:tcPr>
          <w:p w14:paraId="1293DA8B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48" w:type="dxa"/>
          </w:tcPr>
          <w:p w14:paraId="4D33CAE8" w14:textId="77777777" w:rsidR="001C0ABF" w:rsidRPr="00984083" w:rsidRDefault="001C0ABF" w:rsidP="001C0ABF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0" w:type="dxa"/>
          </w:tcPr>
          <w:p w14:paraId="56FBF9E6" w14:textId="77777777" w:rsidR="001C0ABF" w:rsidRPr="00F36CC9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</w:tcPr>
          <w:p w14:paraId="1BAEE1AC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</w:tcPr>
          <w:p w14:paraId="1F14334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  <w:vAlign w:val="bottom"/>
          </w:tcPr>
          <w:p w14:paraId="6500736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vAlign w:val="bottom"/>
          </w:tcPr>
          <w:p w14:paraId="5D570D6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6FA92477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  <w:vAlign w:val="bottom"/>
          </w:tcPr>
          <w:p w14:paraId="46E8EE74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C0ABF" w:rsidRPr="00984083" w14:paraId="22CE9F8A" w14:textId="77777777" w:rsidTr="00A54D99">
        <w:trPr>
          <w:cantSplit/>
          <w:trHeight w:val="257"/>
        </w:trPr>
        <w:tc>
          <w:tcPr>
            <w:tcW w:w="3161" w:type="dxa"/>
            <w:shd w:val="clear" w:color="auto" w:fill="auto"/>
          </w:tcPr>
          <w:p w14:paraId="284F3E7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hanging="54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ค่าตอบแทนผู้บริหารสำคัญ</w:t>
            </w:r>
          </w:p>
        </w:tc>
        <w:tc>
          <w:tcPr>
            <w:tcW w:w="1948" w:type="dxa"/>
          </w:tcPr>
          <w:p w14:paraId="031B544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50" w:type="dxa"/>
          </w:tcPr>
          <w:p w14:paraId="4A7D4930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</w:tcPr>
          <w:p w14:paraId="436D9A0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</w:tcPr>
          <w:p w14:paraId="5EBA8BA7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8" w:type="dxa"/>
            <w:vAlign w:val="bottom"/>
          </w:tcPr>
          <w:p w14:paraId="358C7DB4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vAlign w:val="bottom"/>
          </w:tcPr>
          <w:p w14:paraId="69BF3BC7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686535E1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  <w:vAlign w:val="bottom"/>
          </w:tcPr>
          <w:p w14:paraId="0DD0EADC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C0ABF" w:rsidRPr="00984083" w14:paraId="5789A9B1" w14:textId="77777777" w:rsidTr="00984083">
        <w:trPr>
          <w:cantSplit/>
          <w:trHeight w:val="257"/>
        </w:trPr>
        <w:tc>
          <w:tcPr>
            <w:tcW w:w="3161" w:type="dxa"/>
            <w:shd w:val="clear" w:color="auto" w:fill="auto"/>
          </w:tcPr>
          <w:p w14:paraId="6BCB2BA6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15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948" w:type="dxa"/>
          </w:tcPr>
          <w:p w14:paraId="6C567A2F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4C9A5915" w14:textId="5403117E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40E8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9,723</w:t>
            </w:r>
          </w:p>
        </w:tc>
        <w:tc>
          <w:tcPr>
            <w:tcW w:w="178" w:type="dxa"/>
            <w:shd w:val="clear" w:color="auto" w:fill="auto"/>
          </w:tcPr>
          <w:p w14:paraId="585845C8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shd w:val="clear" w:color="auto" w:fill="auto"/>
            <w:vAlign w:val="bottom"/>
          </w:tcPr>
          <w:p w14:paraId="4D79EA9D" w14:textId="6AC055C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15,893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2A6485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shd w:val="clear" w:color="auto" w:fill="auto"/>
            <w:vAlign w:val="bottom"/>
          </w:tcPr>
          <w:p w14:paraId="4A5F3A34" w14:textId="4C2C2A41" w:rsidR="001C0ABF" w:rsidRPr="00621EFE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040E8C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4,681</w:t>
            </w:r>
          </w:p>
        </w:tc>
        <w:tc>
          <w:tcPr>
            <w:tcW w:w="180" w:type="dxa"/>
            <w:vAlign w:val="bottom"/>
          </w:tcPr>
          <w:p w14:paraId="4248A858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  <w:vAlign w:val="bottom"/>
          </w:tcPr>
          <w:p w14:paraId="786F0E6F" w14:textId="5239ADBC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4,923</w:t>
            </w:r>
          </w:p>
        </w:tc>
      </w:tr>
      <w:tr w:rsidR="001C0ABF" w:rsidRPr="00984083" w14:paraId="25451A6A" w14:textId="77777777" w:rsidTr="00984083">
        <w:trPr>
          <w:cantSplit/>
          <w:trHeight w:val="64"/>
        </w:trPr>
        <w:tc>
          <w:tcPr>
            <w:tcW w:w="3161" w:type="dxa"/>
            <w:shd w:val="clear" w:color="auto" w:fill="auto"/>
          </w:tcPr>
          <w:p w14:paraId="25688883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5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รวมค่าตอบแทนผู้บริหารสำคัญ</w:t>
            </w:r>
          </w:p>
        </w:tc>
        <w:tc>
          <w:tcPr>
            <w:tcW w:w="1948" w:type="dxa"/>
          </w:tcPr>
          <w:p w14:paraId="3649C0A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100A4" w14:textId="4F7E451F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040E8C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9,723</w:t>
            </w:r>
          </w:p>
        </w:tc>
        <w:tc>
          <w:tcPr>
            <w:tcW w:w="178" w:type="dxa"/>
            <w:shd w:val="clear" w:color="auto" w:fill="auto"/>
          </w:tcPr>
          <w:p w14:paraId="783266F8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A53EAA" w14:textId="3DDFAB04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15,893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61E24A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330541" w14:textId="05193134" w:rsidR="001C0ABF" w:rsidRPr="00984083" w:rsidRDefault="00040E8C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040E8C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4,681</w:t>
            </w:r>
          </w:p>
        </w:tc>
        <w:tc>
          <w:tcPr>
            <w:tcW w:w="180" w:type="dxa"/>
            <w:vAlign w:val="bottom"/>
          </w:tcPr>
          <w:p w14:paraId="3C5D5652" w14:textId="77777777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63C55B1C" w14:textId="2788AEEF" w:rsidR="001C0ABF" w:rsidRPr="00984083" w:rsidRDefault="001C0ABF" w:rsidP="001C0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4,923</w:t>
            </w:r>
          </w:p>
        </w:tc>
      </w:tr>
    </w:tbl>
    <w:p w14:paraId="671314CB" w14:textId="77777777" w:rsidR="00984083" w:rsidRPr="00984083" w:rsidRDefault="00984083" w:rsidP="009840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5"/>
        <w:jc w:val="thaiDistribute"/>
        <w:rPr>
          <w:rFonts w:asciiTheme="majorBidi" w:hAnsiTheme="majorBidi" w:cstheme="majorBidi"/>
          <w:sz w:val="26"/>
          <w:szCs w:val="26"/>
        </w:rPr>
      </w:pPr>
    </w:p>
    <w:p w14:paraId="4439F2AD" w14:textId="77777777" w:rsidR="00984083" w:rsidRDefault="00984083">
      <w:r>
        <w:br w:type="page"/>
      </w:r>
    </w:p>
    <w:tbl>
      <w:tblPr>
        <w:tblW w:w="9191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61"/>
        <w:gridCol w:w="1890"/>
        <w:gridCol w:w="900"/>
        <w:gridCol w:w="180"/>
        <w:gridCol w:w="900"/>
        <w:gridCol w:w="180"/>
        <w:gridCol w:w="901"/>
        <w:gridCol w:w="179"/>
        <w:gridCol w:w="900"/>
      </w:tblGrid>
      <w:tr w:rsidR="00984083" w:rsidRPr="00984083" w14:paraId="3718C039" w14:textId="77777777" w:rsidTr="00984083">
        <w:trPr>
          <w:cantSplit/>
          <w:trHeight w:val="517"/>
        </w:trPr>
        <w:tc>
          <w:tcPr>
            <w:tcW w:w="3161" w:type="dxa"/>
          </w:tcPr>
          <w:p w14:paraId="6211AA1A" w14:textId="7770FA29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5" w:hanging="285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 xml:space="preserve">สำหรับงวดเก้าเดือนสิ้นสุดวันที่ </w:t>
            </w:r>
          </w:p>
          <w:p w14:paraId="5AB79909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  <w:t xml:space="preserve">    </w:t>
            </w: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30 กันยายน</w:t>
            </w:r>
          </w:p>
        </w:tc>
        <w:tc>
          <w:tcPr>
            <w:tcW w:w="1890" w:type="dxa"/>
          </w:tcPr>
          <w:p w14:paraId="5076D632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นโยบาย</w:t>
            </w: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br/>
              <w:t>การกำหนดราคา</w:t>
            </w:r>
          </w:p>
        </w:tc>
        <w:tc>
          <w:tcPr>
            <w:tcW w:w="1980" w:type="dxa"/>
            <w:gridSpan w:val="3"/>
          </w:tcPr>
          <w:p w14:paraId="7A041387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  <w:p w14:paraId="096E1A4E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180" w:type="dxa"/>
          </w:tcPr>
          <w:p w14:paraId="5FF3EA57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980" w:type="dxa"/>
            <w:gridSpan w:val="3"/>
          </w:tcPr>
          <w:p w14:paraId="2B71FACD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</w:t>
            </w:r>
          </w:p>
          <w:p w14:paraId="4EAF533A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F9110E" w:rsidRPr="00984083" w14:paraId="574BD693" w14:textId="77777777" w:rsidTr="00984083">
        <w:trPr>
          <w:cantSplit/>
          <w:trHeight w:val="258"/>
        </w:trPr>
        <w:tc>
          <w:tcPr>
            <w:tcW w:w="3161" w:type="dxa"/>
          </w:tcPr>
          <w:p w14:paraId="4B93109D" w14:textId="77777777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5" w:hanging="19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90" w:type="dxa"/>
          </w:tcPr>
          <w:p w14:paraId="63F142EE" w14:textId="77777777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9A193E1" w14:textId="64E6E191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80" w:type="dxa"/>
          </w:tcPr>
          <w:p w14:paraId="06B2FC67" w14:textId="77777777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B89B0D8" w14:textId="25D81D72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80" w:type="dxa"/>
          </w:tcPr>
          <w:p w14:paraId="0C521581" w14:textId="77777777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</w:tcPr>
          <w:p w14:paraId="440FB0D5" w14:textId="49DC3193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9" w:type="dxa"/>
          </w:tcPr>
          <w:p w14:paraId="28FFB359" w14:textId="77777777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4901A3F" w14:textId="41E3CA70" w:rsidR="00F9110E" w:rsidRPr="00984083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984083" w:rsidRPr="00984083" w14:paraId="311A76DB" w14:textId="77777777" w:rsidTr="00984083">
        <w:trPr>
          <w:cantSplit/>
          <w:trHeight w:val="242"/>
        </w:trPr>
        <w:tc>
          <w:tcPr>
            <w:tcW w:w="3161" w:type="dxa"/>
          </w:tcPr>
          <w:p w14:paraId="1373B0A1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90" w:type="dxa"/>
          </w:tcPr>
          <w:p w14:paraId="584BC131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4140" w:type="dxa"/>
            <w:gridSpan w:val="7"/>
          </w:tcPr>
          <w:p w14:paraId="6D3F512F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  <w:t>(</w:t>
            </w: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พันบาท</w:t>
            </w:r>
            <w:r w:rsidRPr="00984083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84083" w:rsidRPr="00984083" w14:paraId="630269D7" w14:textId="77777777" w:rsidTr="00984083">
        <w:trPr>
          <w:cantSplit/>
          <w:trHeight w:val="258"/>
        </w:trPr>
        <w:tc>
          <w:tcPr>
            <w:tcW w:w="3161" w:type="dxa"/>
          </w:tcPr>
          <w:p w14:paraId="5F4E6FEC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890" w:type="dxa"/>
          </w:tcPr>
          <w:p w14:paraId="5F288BB2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1841923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3C515A7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ADC7B84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677B343E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</w:tcPr>
          <w:p w14:paraId="7C901EB0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9" w:type="dxa"/>
          </w:tcPr>
          <w:p w14:paraId="3FF642EB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5720A4F" w14:textId="77777777" w:rsidR="00984083" w:rsidRPr="00984083" w:rsidRDefault="00984083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E22C2" w:rsidRPr="00984083" w14:paraId="7AE21BB7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6EA34195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รายได้ดอกเบี้ยอื่น</w:t>
            </w:r>
          </w:p>
        </w:tc>
        <w:tc>
          <w:tcPr>
            <w:tcW w:w="1890" w:type="dxa"/>
          </w:tcPr>
          <w:p w14:paraId="0817E13A" w14:textId="232213DC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5.50</w:t>
            </w: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-7.00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ต่อปี</w:t>
            </w:r>
          </w:p>
        </w:tc>
        <w:tc>
          <w:tcPr>
            <w:tcW w:w="900" w:type="dxa"/>
          </w:tcPr>
          <w:p w14:paraId="1728175C" w14:textId="0496BB1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7814DB1E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326FEA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1A04A7D6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shd w:val="clear" w:color="auto" w:fill="auto"/>
          </w:tcPr>
          <w:p w14:paraId="3FA77BAF" w14:textId="601BDF4F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226,219</w:t>
            </w:r>
          </w:p>
        </w:tc>
        <w:tc>
          <w:tcPr>
            <w:tcW w:w="179" w:type="dxa"/>
          </w:tcPr>
          <w:p w14:paraId="1740B23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8024A1E" w14:textId="004720D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279,329</w:t>
            </w:r>
          </w:p>
        </w:tc>
      </w:tr>
      <w:tr w:rsidR="001E22C2" w:rsidRPr="00984083" w14:paraId="5FC8DB76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4F4E2BDF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รายได้การจัดการ</w:t>
            </w:r>
          </w:p>
        </w:tc>
        <w:tc>
          <w:tcPr>
            <w:tcW w:w="1890" w:type="dxa"/>
          </w:tcPr>
          <w:p w14:paraId="04F5F58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00" w:type="dxa"/>
          </w:tcPr>
          <w:p w14:paraId="6AD95558" w14:textId="2594173B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2EAC033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804EEC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104974A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shd w:val="clear" w:color="auto" w:fill="auto"/>
          </w:tcPr>
          <w:p w14:paraId="6D0C15A2" w14:textId="20863484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66,000</w:t>
            </w:r>
          </w:p>
        </w:tc>
        <w:tc>
          <w:tcPr>
            <w:tcW w:w="179" w:type="dxa"/>
          </w:tcPr>
          <w:p w14:paraId="03A6DD31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38065A9" w14:textId="3E75B452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63,000</w:t>
            </w:r>
          </w:p>
        </w:tc>
      </w:tr>
      <w:tr w:rsidR="001E22C2" w:rsidRPr="00984083" w14:paraId="7E2D8837" w14:textId="77777777" w:rsidTr="00984083">
        <w:trPr>
          <w:cantSplit/>
          <w:trHeight w:val="19"/>
        </w:trPr>
        <w:tc>
          <w:tcPr>
            <w:tcW w:w="3161" w:type="dxa"/>
            <w:shd w:val="clear" w:color="auto" w:fill="auto"/>
          </w:tcPr>
          <w:p w14:paraId="37981A41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90" w:type="dxa"/>
          </w:tcPr>
          <w:p w14:paraId="61340807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00" w:type="dxa"/>
          </w:tcPr>
          <w:p w14:paraId="2424DB46" w14:textId="3D4BFCEA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34FCC10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F86170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362DB66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shd w:val="clear" w:color="auto" w:fill="auto"/>
          </w:tcPr>
          <w:p w14:paraId="12BAEE2D" w14:textId="7FD1EC0B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2,331</w:t>
            </w:r>
          </w:p>
        </w:tc>
        <w:tc>
          <w:tcPr>
            <w:tcW w:w="179" w:type="dxa"/>
            <w:vAlign w:val="bottom"/>
          </w:tcPr>
          <w:p w14:paraId="284FF1A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DF5EA63" w14:textId="6C3CAC58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2,741</w:t>
            </w:r>
          </w:p>
        </w:tc>
      </w:tr>
      <w:tr w:rsidR="001E22C2" w:rsidRPr="00984083" w14:paraId="7B835407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508988E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ค่าใช้จ่ายในการให้บริการและบริหาร</w:t>
            </w:r>
          </w:p>
        </w:tc>
        <w:tc>
          <w:tcPr>
            <w:tcW w:w="1890" w:type="dxa"/>
          </w:tcPr>
          <w:p w14:paraId="4755315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00" w:type="dxa"/>
          </w:tcPr>
          <w:p w14:paraId="2A521438" w14:textId="33D5EF6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29DE84B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96D25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right="-97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2D10870F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shd w:val="clear" w:color="auto" w:fill="auto"/>
          </w:tcPr>
          <w:p w14:paraId="6E1A2569" w14:textId="2EBDE88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216</w:t>
            </w:r>
          </w:p>
        </w:tc>
        <w:tc>
          <w:tcPr>
            <w:tcW w:w="179" w:type="dxa"/>
            <w:vAlign w:val="bottom"/>
          </w:tcPr>
          <w:p w14:paraId="7C1A1A9D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07BE16A" w14:textId="743004BA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473</w:t>
            </w:r>
          </w:p>
        </w:tc>
      </w:tr>
      <w:tr w:rsidR="001E22C2" w:rsidRPr="00984083" w14:paraId="06C9D2F3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783B9D6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22128B3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3C731D70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273D197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06EAE1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A6DB53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1" w:type="dxa"/>
            <w:vAlign w:val="bottom"/>
          </w:tcPr>
          <w:p w14:paraId="7DCE0C5E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9" w:type="dxa"/>
            <w:vAlign w:val="bottom"/>
          </w:tcPr>
          <w:p w14:paraId="64BD68F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17168AF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E22C2" w:rsidRPr="00984083" w14:paraId="6E400782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07AE71C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กิจการอื่นที่เกี่ยวข้อง</w:t>
            </w:r>
          </w:p>
        </w:tc>
        <w:tc>
          <w:tcPr>
            <w:tcW w:w="1890" w:type="dxa"/>
          </w:tcPr>
          <w:p w14:paraId="4A505775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737EDC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7A9058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7A4665B5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79B8C42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vAlign w:val="bottom"/>
          </w:tcPr>
          <w:p w14:paraId="40498EC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9" w:type="dxa"/>
            <w:vAlign w:val="bottom"/>
          </w:tcPr>
          <w:p w14:paraId="60F7C30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1C010596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E22C2" w:rsidRPr="00984083" w14:paraId="77523975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296CF306" w14:textId="6D60A2CE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890" w:type="dxa"/>
          </w:tcPr>
          <w:p w14:paraId="53B3FD21" w14:textId="77777777" w:rsidR="001E22C2" w:rsidRPr="00984083" w:rsidRDefault="001E22C2" w:rsidP="001E22C2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ร้อยละ </w:t>
            </w: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 xml:space="preserve">6.50 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ต่อปี</w:t>
            </w:r>
          </w:p>
        </w:tc>
        <w:tc>
          <w:tcPr>
            <w:tcW w:w="900" w:type="dxa"/>
            <w:shd w:val="clear" w:color="auto" w:fill="auto"/>
          </w:tcPr>
          <w:p w14:paraId="3B02AD8F" w14:textId="05056AA5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8,766</w:t>
            </w:r>
          </w:p>
        </w:tc>
        <w:tc>
          <w:tcPr>
            <w:tcW w:w="180" w:type="dxa"/>
          </w:tcPr>
          <w:p w14:paraId="70C9273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F2EBEE" w14:textId="2D1F6768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8,675</w:t>
            </w:r>
          </w:p>
        </w:tc>
        <w:tc>
          <w:tcPr>
            <w:tcW w:w="180" w:type="dxa"/>
            <w:vAlign w:val="bottom"/>
          </w:tcPr>
          <w:p w14:paraId="5552001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45D9A10F" w14:textId="595C7012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79" w:type="dxa"/>
            <w:vAlign w:val="bottom"/>
          </w:tcPr>
          <w:p w14:paraId="49049337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F908BDB" w14:textId="6B787EDE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</w:tr>
      <w:tr w:rsidR="001E22C2" w:rsidRPr="00984083" w14:paraId="41D348B4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287322B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90" w:type="dxa"/>
          </w:tcPr>
          <w:p w14:paraId="6408490E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00" w:type="dxa"/>
            <w:shd w:val="clear" w:color="auto" w:fill="auto"/>
          </w:tcPr>
          <w:p w14:paraId="2CE79838" w14:textId="13DF90E3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251</w:t>
            </w:r>
          </w:p>
        </w:tc>
        <w:tc>
          <w:tcPr>
            <w:tcW w:w="180" w:type="dxa"/>
          </w:tcPr>
          <w:p w14:paraId="4BC7790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E7AF5D5" w14:textId="2152BDB3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879</w:t>
            </w:r>
          </w:p>
        </w:tc>
        <w:tc>
          <w:tcPr>
            <w:tcW w:w="180" w:type="dxa"/>
            <w:vAlign w:val="bottom"/>
          </w:tcPr>
          <w:p w14:paraId="0E35C2A0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3F782A39" w14:textId="4A44419F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  <w:tc>
          <w:tcPr>
            <w:tcW w:w="179" w:type="dxa"/>
            <w:vAlign w:val="bottom"/>
          </w:tcPr>
          <w:p w14:paraId="7FF8AC16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01EED0F7" w14:textId="2F8D37C6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</w:tr>
      <w:tr w:rsidR="001E22C2" w:rsidRPr="00984083" w14:paraId="5AC556A1" w14:textId="77777777" w:rsidTr="00984083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61990B57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890" w:type="dxa"/>
          </w:tcPr>
          <w:p w14:paraId="4754F34E" w14:textId="77777777" w:rsidR="001E22C2" w:rsidRPr="00984083" w:rsidRDefault="001E22C2" w:rsidP="001E22C2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ร้อยละ </w:t>
            </w:r>
            <w:r w:rsidRPr="00984083">
              <w:rPr>
                <w:rFonts w:asciiTheme="majorBidi" w:hAnsiTheme="majorBidi" w:cstheme="majorBidi"/>
                <w:sz w:val="26"/>
                <w:szCs w:val="26"/>
              </w:rPr>
              <w:t xml:space="preserve">5.00 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ต่อปี</w:t>
            </w:r>
          </w:p>
        </w:tc>
        <w:tc>
          <w:tcPr>
            <w:tcW w:w="900" w:type="dxa"/>
            <w:shd w:val="clear" w:color="auto" w:fill="auto"/>
          </w:tcPr>
          <w:p w14:paraId="2106C3FD" w14:textId="555299C0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174,922</w:t>
            </w:r>
          </w:p>
        </w:tc>
        <w:tc>
          <w:tcPr>
            <w:tcW w:w="180" w:type="dxa"/>
          </w:tcPr>
          <w:p w14:paraId="1B9993C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DC73572" w14:textId="1B54BD3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211,889</w:t>
            </w:r>
          </w:p>
        </w:tc>
        <w:tc>
          <w:tcPr>
            <w:tcW w:w="180" w:type="dxa"/>
            <w:vAlign w:val="bottom"/>
          </w:tcPr>
          <w:p w14:paraId="0E5A55C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shd w:val="clear" w:color="auto" w:fill="auto"/>
          </w:tcPr>
          <w:p w14:paraId="3A9A1E7E" w14:textId="3D4E5151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174,922</w:t>
            </w:r>
          </w:p>
        </w:tc>
        <w:tc>
          <w:tcPr>
            <w:tcW w:w="179" w:type="dxa"/>
          </w:tcPr>
          <w:p w14:paraId="4590A82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98EEA74" w14:textId="68A804D1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211,889</w:t>
            </w:r>
          </w:p>
        </w:tc>
      </w:tr>
      <w:tr w:rsidR="001E22C2" w:rsidRPr="00984083" w14:paraId="6C645ACE" w14:textId="77777777" w:rsidTr="00F36CC9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5F994D4E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ค่าใช้จ่ายในการให้บริการและบริหาร</w:t>
            </w:r>
          </w:p>
        </w:tc>
        <w:tc>
          <w:tcPr>
            <w:tcW w:w="1890" w:type="dxa"/>
          </w:tcPr>
          <w:p w14:paraId="17379BFB" w14:textId="77777777" w:rsidR="001E22C2" w:rsidRPr="00984083" w:rsidRDefault="001E22C2" w:rsidP="001E22C2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  <w:tc>
          <w:tcPr>
            <w:tcW w:w="900" w:type="dxa"/>
            <w:shd w:val="clear" w:color="auto" w:fill="auto"/>
          </w:tcPr>
          <w:p w14:paraId="4B679C36" w14:textId="19BF88BA" w:rsidR="001E22C2" w:rsidRPr="00F36CC9" w:rsidRDefault="00B255ED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663,552</w:t>
            </w:r>
          </w:p>
        </w:tc>
        <w:tc>
          <w:tcPr>
            <w:tcW w:w="180" w:type="dxa"/>
          </w:tcPr>
          <w:p w14:paraId="60E0AE0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680A699" w14:textId="183D6D66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1,078</w:t>
            </w:r>
          </w:p>
        </w:tc>
        <w:tc>
          <w:tcPr>
            <w:tcW w:w="180" w:type="dxa"/>
            <w:vAlign w:val="bottom"/>
          </w:tcPr>
          <w:p w14:paraId="3083F89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</w:tcPr>
          <w:p w14:paraId="51E3F3B2" w14:textId="0092780E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79" w:type="dxa"/>
            <w:vAlign w:val="bottom"/>
          </w:tcPr>
          <w:p w14:paraId="3108DAC4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BBD68A5" w14:textId="3D00C228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</w:tr>
      <w:tr w:rsidR="001E22C2" w:rsidRPr="00984083" w14:paraId="4695F265" w14:textId="77777777" w:rsidTr="00F36CC9">
        <w:trPr>
          <w:cantSplit/>
          <w:trHeight w:val="345"/>
        </w:trPr>
        <w:tc>
          <w:tcPr>
            <w:tcW w:w="3161" w:type="dxa"/>
            <w:shd w:val="clear" w:color="auto" w:fill="auto"/>
          </w:tcPr>
          <w:p w14:paraId="5286BC37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15EF7AFA" w14:textId="77777777" w:rsidR="001E22C2" w:rsidRPr="00984083" w:rsidRDefault="001E22C2" w:rsidP="001E22C2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shd w:val="clear" w:color="auto" w:fill="auto"/>
          </w:tcPr>
          <w:p w14:paraId="1F4D7900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7A27C6F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3090D5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3"/>
              </w:tabs>
              <w:ind w:right="-97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6D52403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</w:tcPr>
          <w:p w14:paraId="07773862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9" w:type="dxa"/>
            <w:vAlign w:val="bottom"/>
          </w:tcPr>
          <w:p w14:paraId="03BAC160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E99351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E22C2" w:rsidRPr="00984083" w14:paraId="0C403F50" w14:textId="77777777" w:rsidTr="00A54D99">
        <w:trPr>
          <w:cantSplit/>
          <w:trHeight w:val="258"/>
        </w:trPr>
        <w:tc>
          <w:tcPr>
            <w:tcW w:w="3161" w:type="dxa"/>
            <w:shd w:val="clear" w:color="auto" w:fill="auto"/>
          </w:tcPr>
          <w:p w14:paraId="7D0ECAC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 w:hanging="54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ค่าตอบแทนผู้บริหารสำคัญ</w:t>
            </w:r>
          </w:p>
        </w:tc>
        <w:tc>
          <w:tcPr>
            <w:tcW w:w="1890" w:type="dxa"/>
          </w:tcPr>
          <w:p w14:paraId="3B864CEC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0" w:type="dxa"/>
          </w:tcPr>
          <w:p w14:paraId="2A41D3B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80" w:type="dxa"/>
          </w:tcPr>
          <w:p w14:paraId="3A643FD1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F1061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6382D5E0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vAlign w:val="bottom"/>
          </w:tcPr>
          <w:p w14:paraId="2D53DD73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9" w:type="dxa"/>
            <w:vAlign w:val="bottom"/>
          </w:tcPr>
          <w:p w14:paraId="05634DE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DB0A1E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E22C2" w:rsidRPr="00984083" w14:paraId="643C2F68" w14:textId="77777777" w:rsidTr="00984083">
        <w:trPr>
          <w:cantSplit/>
          <w:trHeight w:val="258"/>
        </w:trPr>
        <w:tc>
          <w:tcPr>
            <w:tcW w:w="3161" w:type="dxa"/>
            <w:shd w:val="clear" w:color="auto" w:fill="auto"/>
          </w:tcPr>
          <w:p w14:paraId="17C9A779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5"/>
              <w:rPr>
                <w:rFonts w:asciiTheme="majorBidi" w:hAnsiTheme="majorBidi" w:cstheme="majorBidi"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890" w:type="dxa"/>
          </w:tcPr>
          <w:p w14:paraId="2E2A846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264D25" w14:textId="79333579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</w:rPr>
              <w:t>42,412</w:t>
            </w:r>
          </w:p>
        </w:tc>
        <w:tc>
          <w:tcPr>
            <w:tcW w:w="180" w:type="dxa"/>
            <w:shd w:val="clear" w:color="auto" w:fill="auto"/>
          </w:tcPr>
          <w:p w14:paraId="486A433B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A21084" w14:textId="52D43825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</w:rPr>
              <w:t>48,435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6068DF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48A439CF" w14:textId="4F083F91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</w:rPr>
              <w:t>14,454</w:t>
            </w:r>
          </w:p>
        </w:tc>
        <w:tc>
          <w:tcPr>
            <w:tcW w:w="179" w:type="dxa"/>
            <w:vAlign w:val="bottom"/>
          </w:tcPr>
          <w:p w14:paraId="5F4A8B58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9D0A44E" w14:textId="71656634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15</w:t>
            </w:r>
            <w:r w:rsidRPr="009840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84083">
              <w:rPr>
                <w:rFonts w:asciiTheme="majorBidi" w:hAnsiTheme="majorBidi" w:cstheme="majorBidi"/>
                <w:sz w:val="26"/>
                <w:szCs w:val="26"/>
                <w:cs/>
              </w:rPr>
              <w:t>455</w:t>
            </w:r>
          </w:p>
        </w:tc>
      </w:tr>
      <w:tr w:rsidR="001E22C2" w:rsidRPr="00984083" w14:paraId="5EA424D0" w14:textId="77777777" w:rsidTr="00A54D99">
        <w:trPr>
          <w:cantSplit/>
          <w:trHeight w:val="64"/>
        </w:trPr>
        <w:tc>
          <w:tcPr>
            <w:tcW w:w="3161" w:type="dxa"/>
            <w:shd w:val="clear" w:color="auto" w:fill="auto"/>
          </w:tcPr>
          <w:p w14:paraId="24897BE7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5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รวมค่าตอบแทนผู้บริหารสำคัญ</w:t>
            </w:r>
          </w:p>
        </w:tc>
        <w:tc>
          <w:tcPr>
            <w:tcW w:w="1890" w:type="dxa"/>
          </w:tcPr>
          <w:p w14:paraId="496321BD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121ACF" w14:textId="0A43CE82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2C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42,412</w:t>
            </w:r>
          </w:p>
        </w:tc>
        <w:tc>
          <w:tcPr>
            <w:tcW w:w="180" w:type="dxa"/>
            <w:shd w:val="clear" w:color="auto" w:fill="auto"/>
          </w:tcPr>
          <w:p w14:paraId="009B7E86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518FF4" w14:textId="2E00B7B4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48,435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C0C631A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42AB1F" w14:textId="1E1D0AF0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E22C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14,454</w:t>
            </w:r>
          </w:p>
        </w:tc>
        <w:tc>
          <w:tcPr>
            <w:tcW w:w="179" w:type="dxa"/>
            <w:vAlign w:val="bottom"/>
          </w:tcPr>
          <w:p w14:paraId="72AB9375" w14:textId="77777777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44EF7B" w14:textId="207F4EF4" w:rsidR="001E22C2" w:rsidRPr="00984083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9840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15,455</w:t>
            </w:r>
          </w:p>
        </w:tc>
      </w:tr>
    </w:tbl>
    <w:p w14:paraId="646E35E1" w14:textId="77777777" w:rsidR="00984083" w:rsidRPr="00984083" w:rsidRDefault="00984083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45"/>
        <w:jc w:val="thaiDistribute"/>
        <w:rPr>
          <w:rFonts w:asciiTheme="majorBidi" w:hAnsiTheme="majorBidi" w:cstheme="majorBidi"/>
          <w:sz w:val="26"/>
          <w:szCs w:val="26"/>
        </w:rPr>
      </w:pPr>
    </w:p>
    <w:p w14:paraId="5F4FB61B" w14:textId="77777777" w:rsidR="00A54D99" w:rsidRDefault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</w:rPr>
      </w:pPr>
      <w:bookmarkStart w:id="7" w:name="_Hlk21521900"/>
      <w:bookmarkEnd w:id="6"/>
      <w:r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25F5EF93" w14:textId="6964E91C" w:rsidR="00382F61" w:rsidRPr="00A44F5B" w:rsidRDefault="00382F61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C81AB5" w:rsidRPr="00A44F5B">
        <w:rPr>
          <w:rFonts w:asciiTheme="majorBidi" w:hAnsiTheme="majorBidi" w:cstheme="majorBidi"/>
          <w:sz w:val="26"/>
          <w:szCs w:val="26"/>
          <w:cs/>
        </w:rPr>
        <w:t>3</w:t>
      </w:r>
      <w:r w:rsidR="00AC52AD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F9110E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AC52AD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Pr="00A44F5B">
        <w:rPr>
          <w:rFonts w:asciiTheme="majorBidi" w:hAnsiTheme="majorBidi" w:cstheme="majorBidi"/>
          <w:sz w:val="26"/>
          <w:szCs w:val="26"/>
        </w:rPr>
        <w:t>256</w:t>
      </w:r>
      <w:r w:rsidR="00D37C0E" w:rsidRPr="00A44F5B">
        <w:rPr>
          <w:rFonts w:asciiTheme="majorBidi" w:hAnsiTheme="majorBidi" w:cstheme="majorBidi"/>
          <w:sz w:val="26"/>
          <w:szCs w:val="26"/>
          <w:cs/>
        </w:rPr>
        <w:t>3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และ</w:t>
      </w:r>
      <w:r w:rsidRPr="00A44F5B">
        <w:rPr>
          <w:rFonts w:asciiTheme="majorBidi" w:hAnsiTheme="majorBidi" w:cstheme="majorBidi"/>
          <w:sz w:val="26"/>
          <w:szCs w:val="26"/>
        </w:rPr>
        <w:t xml:space="preserve"> 31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Pr="00A44F5B">
        <w:rPr>
          <w:rFonts w:asciiTheme="majorBidi" w:hAnsiTheme="majorBidi" w:cstheme="majorBidi"/>
          <w:sz w:val="26"/>
          <w:szCs w:val="26"/>
        </w:rPr>
        <w:t>256</w:t>
      </w:r>
      <w:r w:rsidR="00D37C0E" w:rsidRPr="00A44F5B">
        <w:rPr>
          <w:rFonts w:asciiTheme="majorBidi" w:hAnsiTheme="majorBidi" w:cstheme="majorBidi"/>
          <w:sz w:val="26"/>
          <w:szCs w:val="26"/>
          <w:cs/>
        </w:rPr>
        <w:t>2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มีดังนี้</w:t>
      </w:r>
    </w:p>
    <w:bookmarkEnd w:id="7"/>
    <w:p w14:paraId="66F4A242" w14:textId="77777777" w:rsidR="00382F61" w:rsidRPr="00A44F5B" w:rsidRDefault="00382F61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5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93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00"/>
        <w:gridCol w:w="771"/>
        <w:gridCol w:w="236"/>
        <w:gridCol w:w="705"/>
        <w:gridCol w:w="271"/>
        <w:gridCol w:w="989"/>
        <w:gridCol w:w="272"/>
        <w:gridCol w:w="963"/>
        <w:gridCol w:w="22"/>
        <w:gridCol w:w="224"/>
        <w:gridCol w:w="17"/>
        <w:gridCol w:w="963"/>
        <w:gridCol w:w="241"/>
        <w:gridCol w:w="957"/>
      </w:tblGrid>
      <w:tr w:rsidR="00D37C0E" w:rsidRPr="00A54D99" w14:paraId="5BB974ED" w14:textId="77777777" w:rsidTr="00F5445A">
        <w:trPr>
          <w:trHeight w:val="66"/>
          <w:tblHeader/>
        </w:trPr>
        <w:tc>
          <w:tcPr>
            <w:tcW w:w="1447" w:type="pct"/>
            <w:vMerge w:val="restart"/>
          </w:tcPr>
          <w:p w14:paraId="36654DA2" w14:textId="77777777" w:rsidR="00F5445A" w:rsidRPr="00A54D99" w:rsidRDefault="00F5445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  <w:p w14:paraId="234691CC" w14:textId="60339844" w:rsidR="00D37C0E" w:rsidRPr="00A54D99" w:rsidRDefault="00D37C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เงินให้กู้ยืมแก่บุคคลหรือ</w:t>
            </w:r>
          </w:p>
          <w:p w14:paraId="65540025" w14:textId="77777777" w:rsidR="00D37C0E" w:rsidRPr="00A54D99" w:rsidRDefault="00D37C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ab/>
            </w: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917" w:type="pct"/>
            <w:gridSpan w:val="3"/>
          </w:tcPr>
          <w:p w14:paraId="62967EC1" w14:textId="77777777" w:rsidR="00D37C0E" w:rsidRPr="00A54D99" w:rsidRDefault="00D37C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45" w:type="pct"/>
          </w:tcPr>
          <w:p w14:paraId="4289A0DC" w14:textId="77777777" w:rsidR="00D37C0E" w:rsidRPr="00A54D99" w:rsidRDefault="00D37C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4" w:type="pct"/>
            <w:gridSpan w:val="4"/>
          </w:tcPr>
          <w:p w14:paraId="34ECDD3B" w14:textId="4E74A980" w:rsidR="00D37C0E" w:rsidRPr="00A54D99" w:rsidRDefault="00D37C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9" w:type="pct"/>
            <w:gridSpan w:val="2"/>
          </w:tcPr>
          <w:p w14:paraId="7DEFFAF2" w14:textId="77777777" w:rsidR="00D37C0E" w:rsidRPr="00A54D99" w:rsidRDefault="00D37C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8" w:type="pct"/>
            <w:gridSpan w:val="3"/>
          </w:tcPr>
          <w:p w14:paraId="7A7AFFEF" w14:textId="07841D34" w:rsidR="00D37C0E" w:rsidRPr="00A54D99" w:rsidRDefault="00D37C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งบการเงินเฉพาะกิจการ </w:t>
            </w:r>
          </w:p>
        </w:tc>
      </w:tr>
      <w:tr w:rsidR="00F9110E" w:rsidRPr="00A54D99" w14:paraId="16D2A1C6" w14:textId="77777777" w:rsidTr="00F5445A">
        <w:trPr>
          <w:trHeight w:val="66"/>
          <w:tblHeader/>
        </w:trPr>
        <w:tc>
          <w:tcPr>
            <w:tcW w:w="1447" w:type="pct"/>
            <w:vMerge/>
          </w:tcPr>
          <w:p w14:paraId="74C780BC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17" w:type="pct"/>
            <w:gridSpan w:val="3"/>
          </w:tcPr>
          <w:p w14:paraId="24A2A7EE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5" w:type="pct"/>
          </w:tcPr>
          <w:p w14:paraId="0F112437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</w:tcPr>
          <w:p w14:paraId="1FA701C9" w14:textId="6D3C38DE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6" w:type="pct"/>
          </w:tcPr>
          <w:p w14:paraId="64FC5183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8" w:type="pct"/>
            <w:gridSpan w:val="2"/>
          </w:tcPr>
          <w:p w14:paraId="3ECFF218" w14:textId="01B65A36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" w:type="pct"/>
            <w:gridSpan w:val="2"/>
          </w:tcPr>
          <w:p w14:paraId="4A8764F3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47389D23" w14:textId="5C72B8EB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pacing w:val="-6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" w:type="pct"/>
          </w:tcPr>
          <w:p w14:paraId="61F11FE7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</w:tcPr>
          <w:p w14:paraId="7A61D91A" w14:textId="543B6892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</w:tr>
      <w:tr w:rsidR="00F9110E" w:rsidRPr="00A54D99" w14:paraId="031D683F" w14:textId="77777777" w:rsidTr="00A54D99">
        <w:trPr>
          <w:trHeight w:val="56"/>
          <w:tblHeader/>
        </w:trPr>
        <w:tc>
          <w:tcPr>
            <w:tcW w:w="1447" w:type="pct"/>
            <w:vMerge/>
          </w:tcPr>
          <w:p w14:paraId="2994EEFD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13" w:type="pct"/>
          </w:tcPr>
          <w:p w14:paraId="51A13361" w14:textId="38CE55A1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2563</w:t>
            </w:r>
          </w:p>
        </w:tc>
        <w:tc>
          <w:tcPr>
            <w:tcW w:w="126" w:type="pct"/>
          </w:tcPr>
          <w:p w14:paraId="303CF76A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" w:type="pct"/>
          </w:tcPr>
          <w:p w14:paraId="2DEC7BEB" w14:textId="4E2C79C6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2562</w:t>
            </w:r>
          </w:p>
        </w:tc>
        <w:tc>
          <w:tcPr>
            <w:tcW w:w="145" w:type="pct"/>
          </w:tcPr>
          <w:p w14:paraId="645ABB1D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</w:tcPr>
          <w:p w14:paraId="07C93216" w14:textId="4763E02F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2563</w:t>
            </w:r>
          </w:p>
        </w:tc>
        <w:tc>
          <w:tcPr>
            <w:tcW w:w="146" w:type="pct"/>
          </w:tcPr>
          <w:p w14:paraId="4C9334B5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8" w:type="pct"/>
            <w:gridSpan w:val="2"/>
          </w:tcPr>
          <w:p w14:paraId="4659DEDE" w14:textId="51BE77A4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2562</w:t>
            </w:r>
          </w:p>
        </w:tc>
        <w:tc>
          <w:tcPr>
            <w:tcW w:w="129" w:type="pct"/>
            <w:gridSpan w:val="2"/>
          </w:tcPr>
          <w:p w14:paraId="00C7BFB2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0A11C95D" w14:textId="1C7A94D6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2563</w:t>
            </w:r>
          </w:p>
        </w:tc>
        <w:tc>
          <w:tcPr>
            <w:tcW w:w="129" w:type="pct"/>
          </w:tcPr>
          <w:p w14:paraId="6766A304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</w:tcPr>
          <w:p w14:paraId="6788B890" w14:textId="6A8E532E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2562</w:t>
            </w:r>
          </w:p>
        </w:tc>
      </w:tr>
      <w:tr w:rsidR="00F9110E" w:rsidRPr="00A54D99" w14:paraId="40B431B7" w14:textId="77777777" w:rsidTr="00A54D99">
        <w:trPr>
          <w:trHeight w:val="56"/>
          <w:tblHeader/>
        </w:trPr>
        <w:tc>
          <w:tcPr>
            <w:tcW w:w="1447" w:type="pct"/>
          </w:tcPr>
          <w:p w14:paraId="1A34FD00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17" w:type="pct"/>
            <w:gridSpan w:val="3"/>
          </w:tcPr>
          <w:p w14:paraId="7DDAA0BF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45" w:type="pct"/>
          </w:tcPr>
          <w:p w14:paraId="4755B5A0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1" w:type="pct"/>
            <w:gridSpan w:val="9"/>
          </w:tcPr>
          <w:p w14:paraId="3E2586E1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1E22C2" w:rsidRPr="00A54D99" w14:paraId="32316A6D" w14:textId="77777777" w:rsidTr="00621EFE">
        <w:trPr>
          <w:trHeight w:val="56"/>
          <w:tblHeader/>
        </w:trPr>
        <w:tc>
          <w:tcPr>
            <w:tcW w:w="1447" w:type="pct"/>
          </w:tcPr>
          <w:p w14:paraId="19286BD0" w14:textId="121A55A6" w:rsidR="001E22C2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เงินให้กู้ยืมระยะ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สั้น</w:t>
            </w:r>
          </w:p>
        </w:tc>
        <w:tc>
          <w:tcPr>
            <w:tcW w:w="917" w:type="pct"/>
            <w:gridSpan w:val="3"/>
          </w:tcPr>
          <w:p w14:paraId="3EBCCD06" w14:textId="77777777" w:rsidR="001E22C2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13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5" w:type="pct"/>
          </w:tcPr>
          <w:p w14:paraId="6C123D70" w14:textId="77777777" w:rsidR="001E22C2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1" w:type="pct"/>
            <w:gridSpan w:val="9"/>
          </w:tcPr>
          <w:p w14:paraId="12CBDEDC" w14:textId="77777777" w:rsidR="001E22C2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1E22C2" w:rsidRPr="00A54D99" w14:paraId="6502D2EC" w14:textId="77777777" w:rsidTr="00621EFE">
        <w:trPr>
          <w:trHeight w:val="66"/>
        </w:trPr>
        <w:tc>
          <w:tcPr>
            <w:tcW w:w="1447" w:type="pct"/>
          </w:tcPr>
          <w:p w14:paraId="7C294F5C" w14:textId="77777777" w:rsidR="001E22C2" w:rsidRPr="00A54D99" w:rsidRDefault="001E22C2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413" w:type="pct"/>
          </w:tcPr>
          <w:p w14:paraId="57D68816" w14:textId="28925FC3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" w:type="pct"/>
          </w:tcPr>
          <w:p w14:paraId="5C2FA402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" w:type="pct"/>
          </w:tcPr>
          <w:p w14:paraId="2AB3CFC6" w14:textId="12707636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4F3699BF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</w:tcPr>
          <w:p w14:paraId="7CB524C7" w14:textId="438CA556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4C50D1D1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538E0B94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0B5EFFA4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5681E602" w14:textId="32502276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2C2">
              <w:rPr>
                <w:rFonts w:asciiTheme="majorBidi" w:hAnsiTheme="majorBidi" w:cstheme="majorBidi"/>
                <w:sz w:val="26"/>
                <w:szCs w:val="26"/>
              </w:rPr>
              <w:t>677,089</w:t>
            </w:r>
          </w:p>
        </w:tc>
        <w:tc>
          <w:tcPr>
            <w:tcW w:w="129" w:type="pct"/>
          </w:tcPr>
          <w:p w14:paraId="5061B3BE" w14:textId="77777777" w:rsidR="001E22C2" w:rsidRPr="00A54D9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</w:tcPr>
          <w:p w14:paraId="4F3951C5" w14:textId="448682E9" w:rsidR="001E22C2" w:rsidRPr="00A54D99" w:rsidRDefault="001E22C2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9110E" w:rsidRPr="00A54D99" w14:paraId="5AC2087F" w14:textId="77777777" w:rsidTr="00047E0B">
        <w:trPr>
          <w:trHeight w:val="423"/>
        </w:trPr>
        <w:tc>
          <w:tcPr>
            <w:tcW w:w="2364" w:type="pct"/>
            <w:gridSpan w:val="4"/>
          </w:tcPr>
          <w:p w14:paraId="242AC337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3" w:right="-131" w:hanging="163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ดอกเบี้ยค้างรับจากบุคคลหรือ</w:t>
            </w:r>
            <w:r w:rsidRPr="00A54D9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br/>
              <w:t>กิจการที่เกี่ยวข้องกัน</w:t>
            </w:r>
          </w:p>
        </w:tc>
        <w:tc>
          <w:tcPr>
            <w:tcW w:w="145" w:type="pct"/>
          </w:tcPr>
          <w:p w14:paraId="178FCF21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</w:tcPr>
          <w:p w14:paraId="0309D6A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6" w:type="pct"/>
          </w:tcPr>
          <w:p w14:paraId="2B7D2202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7A8E6FEE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" w:type="pct"/>
            <w:gridSpan w:val="2"/>
          </w:tcPr>
          <w:p w14:paraId="45690010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6834305D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" w:type="pct"/>
          </w:tcPr>
          <w:p w14:paraId="353055B9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</w:tcPr>
          <w:p w14:paraId="1A55704D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9110E" w:rsidRPr="00A54D99" w14:paraId="5C946ED9" w14:textId="77777777" w:rsidTr="00AC52AD">
        <w:trPr>
          <w:trHeight w:val="66"/>
        </w:trPr>
        <w:tc>
          <w:tcPr>
            <w:tcW w:w="1447" w:type="pct"/>
          </w:tcPr>
          <w:p w14:paraId="60CCD7C3" w14:textId="77777777" w:rsidR="00F9110E" w:rsidRPr="00A54D9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413" w:type="pct"/>
          </w:tcPr>
          <w:p w14:paraId="2D7E35B3" w14:textId="2C8E607D" w:rsidR="00F9110E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5.50-</w:t>
            </w:r>
            <w:r w:rsidR="00E5683C" w:rsidRPr="00A54D99">
              <w:rPr>
                <w:rFonts w:asciiTheme="majorBidi" w:hAnsiTheme="majorBidi" w:cstheme="majorBidi"/>
                <w:sz w:val="26"/>
                <w:szCs w:val="26"/>
              </w:rPr>
              <w:t>7.00</w:t>
            </w:r>
          </w:p>
        </w:tc>
        <w:tc>
          <w:tcPr>
            <w:tcW w:w="126" w:type="pct"/>
          </w:tcPr>
          <w:p w14:paraId="5DDED00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" w:type="pct"/>
          </w:tcPr>
          <w:p w14:paraId="47E022CB" w14:textId="2B986D4B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7.00</w:t>
            </w:r>
          </w:p>
        </w:tc>
        <w:tc>
          <w:tcPr>
            <w:tcW w:w="145" w:type="pct"/>
          </w:tcPr>
          <w:p w14:paraId="7CA395B1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14:paraId="2AB2A03D" w14:textId="05AFB8C3" w:rsidR="00F9110E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21B9FE3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775AEE81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767CB93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DAFBB4" w14:textId="172D446F" w:rsidR="00F9110E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22C2">
              <w:rPr>
                <w:rFonts w:asciiTheme="majorBidi" w:hAnsiTheme="majorBidi" w:cs="Angsana New"/>
                <w:sz w:val="26"/>
                <w:szCs w:val="26"/>
                <w:cs/>
              </w:rPr>
              <w:t>181</w:t>
            </w:r>
            <w:r w:rsidRPr="001E22C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E22C2">
              <w:rPr>
                <w:rFonts w:asciiTheme="majorBidi" w:hAnsiTheme="majorBidi" w:cs="Angsana New"/>
                <w:sz w:val="26"/>
                <w:szCs w:val="26"/>
                <w:cs/>
              </w:rPr>
              <w:t>482</w:t>
            </w:r>
          </w:p>
        </w:tc>
        <w:tc>
          <w:tcPr>
            <w:tcW w:w="129" w:type="pct"/>
          </w:tcPr>
          <w:p w14:paraId="50F6F830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2D9C3470" w14:textId="502B1559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144,127</w:t>
            </w:r>
          </w:p>
        </w:tc>
      </w:tr>
      <w:tr w:rsidR="00F9110E" w:rsidRPr="00A54D99" w14:paraId="64D3D9C3" w14:textId="77777777" w:rsidTr="00F5445A">
        <w:trPr>
          <w:trHeight w:val="56"/>
        </w:trPr>
        <w:tc>
          <w:tcPr>
            <w:tcW w:w="2509" w:type="pct"/>
            <w:gridSpan w:val="5"/>
          </w:tcPr>
          <w:p w14:paraId="456D6395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รวมเงินให้กู้ยืมระยะสั้นแก่</w:t>
            </w:r>
          </w:p>
          <w:p w14:paraId="1092226C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3" w:right="-131" w:hanging="163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14:paraId="57013DF5" w14:textId="77777777" w:rsidR="001E22C2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58C9B50" w14:textId="2594C2C8" w:rsidR="00F9110E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7E2F0D8C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</w:tcPr>
          <w:p w14:paraId="6E27AA9E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2C96BDC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043B7F2A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B20166" w14:textId="77777777" w:rsidR="001E22C2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  <w:p w14:paraId="798A1020" w14:textId="3D154983" w:rsidR="00F9110E" w:rsidRPr="00A54D9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22C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858</w:t>
            </w:r>
            <w:r w:rsidRPr="001E22C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E22C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571</w:t>
            </w:r>
          </w:p>
        </w:tc>
        <w:tc>
          <w:tcPr>
            <w:tcW w:w="129" w:type="pct"/>
          </w:tcPr>
          <w:p w14:paraId="4099905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</w:tcPr>
          <w:p w14:paraId="5E43BD9C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7CDFF9B" w14:textId="40C04D09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144,127</w:t>
            </w:r>
          </w:p>
        </w:tc>
      </w:tr>
      <w:tr w:rsidR="00F9110E" w:rsidRPr="00A54D99" w14:paraId="0446D630" w14:textId="77777777" w:rsidTr="00F9110E">
        <w:trPr>
          <w:trHeight w:val="56"/>
        </w:trPr>
        <w:tc>
          <w:tcPr>
            <w:tcW w:w="2509" w:type="pct"/>
            <w:gridSpan w:val="5"/>
          </w:tcPr>
          <w:p w14:paraId="1FE7245C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</w:tcPr>
          <w:p w14:paraId="016AB218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6" w:type="pct"/>
          </w:tcPr>
          <w:p w14:paraId="753EFFEF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</w:tcPr>
          <w:p w14:paraId="0CED5D07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2" w:type="pct"/>
            <w:gridSpan w:val="2"/>
          </w:tcPr>
          <w:p w14:paraId="09169576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708105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" w:type="pct"/>
          </w:tcPr>
          <w:p w14:paraId="71127CA6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6D44D25B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F9110E" w:rsidRPr="00A54D99" w14:paraId="5930C098" w14:textId="77777777" w:rsidTr="00F9110E">
        <w:trPr>
          <w:trHeight w:val="56"/>
        </w:trPr>
        <w:tc>
          <w:tcPr>
            <w:tcW w:w="2509" w:type="pct"/>
            <w:gridSpan w:val="5"/>
          </w:tcPr>
          <w:p w14:paraId="1B7255D5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30" w:type="pct"/>
          </w:tcPr>
          <w:p w14:paraId="0C539955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6" w:type="pct"/>
          </w:tcPr>
          <w:p w14:paraId="7E2E1A42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49B241A6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2" w:type="pct"/>
            <w:gridSpan w:val="2"/>
          </w:tcPr>
          <w:p w14:paraId="568D57E4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0771B6D3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" w:type="pct"/>
          </w:tcPr>
          <w:p w14:paraId="307F6CD5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3" w:type="pct"/>
          </w:tcPr>
          <w:p w14:paraId="237EF95A" w14:textId="77777777" w:rsidR="00F9110E" w:rsidRPr="00A54D9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F9110E" w:rsidRPr="00F36CC9" w14:paraId="4DFEE3DA" w14:textId="77777777" w:rsidTr="00AC52AD">
        <w:trPr>
          <w:trHeight w:val="66"/>
        </w:trPr>
        <w:tc>
          <w:tcPr>
            <w:tcW w:w="1447" w:type="pct"/>
          </w:tcPr>
          <w:p w14:paraId="58D96C76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เงินให้กู้ยืมระยะยาว</w:t>
            </w:r>
          </w:p>
        </w:tc>
        <w:tc>
          <w:tcPr>
            <w:tcW w:w="413" w:type="pct"/>
          </w:tcPr>
          <w:p w14:paraId="2822D5CB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" w:type="pct"/>
          </w:tcPr>
          <w:p w14:paraId="5B7087F0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" w:type="pct"/>
          </w:tcPr>
          <w:p w14:paraId="071BEF10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5AEE95D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</w:tcPr>
          <w:p w14:paraId="323B8999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6" w:type="pct"/>
          </w:tcPr>
          <w:p w14:paraId="311A933E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</w:tcPr>
          <w:p w14:paraId="638F7123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" w:type="pct"/>
            <w:gridSpan w:val="2"/>
          </w:tcPr>
          <w:p w14:paraId="10F42DB9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028ADC2A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" w:type="pct"/>
          </w:tcPr>
          <w:p w14:paraId="242CF573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</w:tcPr>
          <w:p w14:paraId="6BD10D7A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9110E" w:rsidRPr="00F36CC9" w14:paraId="4B28C3E5" w14:textId="77777777" w:rsidTr="00AC52AD">
        <w:trPr>
          <w:trHeight w:val="66"/>
        </w:trPr>
        <w:tc>
          <w:tcPr>
            <w:tcW w:w="1447" w:type="pct"/>
          </w:tcPr>
          <w:p w14:paraId="4677F6A4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413" w:type="pct"/>
          </w:tcPr>
          <w:p w14:paraId="033DC042" w14:textId="6B2DFD97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5.50-</w:t>
            </w:r>
            <w:r w:rsidR="00E5683C" w:rsidRPr="00F36CC9">
              <w:rPr>
                <w:rFonts w:asciiTheme="majorBidi" w:hAnsiTheme="majorBidi" w:cstheme="majorBidi"/>
                <w:sz w:val="26"/>
                <w:szCs w:val="26"/>
              </w:rPr>
              <w:t>7.00</w:t>
            </w:r>
          </w:p>
        </w:tc>
        <w:tc>
          <w:tcPr>
            <w:tcW w:w="126" w:type="pct"/>
          </w:tcPr>
          <w:p w14:paraId="73054CCF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" w:type="pct"/>
          </w:tcPr>
          <w:p w14:paraId="2D60A12E" w14:textId="3EAC0EB2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7.00</w:t>
            </w:r>
          </w:p>
        </w:tc>
        <w:tc>
          <w:tcPr>
            <w:tcW w:w="145" w:type="pct"/>
          </w:tcPr>
          <w:p w14:paraId="6F14358E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14:paraId="75576C3D" w14:textId="2D253DD9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35E0507B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797C3CF2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2E3B0DF2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92C479" w14:textId="130C37C9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4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212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6</w:t>
            </w:r>
            <w:r w:rsidR="0001435F" w:rsidRPr="00F36CC9">
              <w:rPr>
                <w:rFonts w:asciiTheme="majorBidi" w:hAnsiTheme="majorBidi" w:cs="Angsana New" w:hint="cs"/>
                <w:sz w:val="26"/>
                <w:szCs w:val="26"/>
                <w:cs/>
              </w:rPr>
              <w:t>39</w:t>
            </w:r>
          </w:p>
        </w:tc>
        <w:tc>
          <w:tcPr>
            <w:tcW w:w="129" w:type="pct"/>
          </w:tcPr>
          <w:p w14:paraId="5B881B57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0F8DBA17" w14:textId="2C83EED3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4,646,075</w:t>
            </w:r>
          </w:p>
        </w:tc>
      </w:tr>
      <w:tr w:rsidR="00F9110E" w:rsidRPr="00F36CC9" w14:paraId="02BC0A8B" w14:textId="77777777" w:rsidTr="00047E0B">
        <w:trPr>
          <w:trHeight w:val="407"/>
        </w:trPr>
        <w:tc>
          <w:tcPr>
            <w:tcW w:w="2509" w:type="pct"/>
            <w:gridSpan w:val="5"/>
          </w:tcPr>
          <w:p w14:paraId="75F0033A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รวมเงินให้กู้ยืมระยะยาวแก่บุคคล</w:t>
            </w:r>
          </w:p>
          <w:p w14:paraId="13B8BC83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163" w:right="-65" w:hanging="16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หรือ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14:paraId="76E40B5C" w14:textId="77777777" w:rsidR="001E22C2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6D648BD" w14:textId="3A415198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45B178EA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165" w:right="-65" w:hanging="1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</w:tcPr>
          <w:p w14:paraId="44788552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E9F6C3C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250824A6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6564A1" w14:textId="77777777" w:rsidR="001E22C2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  <w:p w14:paraId="4472A888" w14:textId="68BCE9AA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4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212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6</w:t>
            </w:r>
            <w:r w:rsidR="0001435F" w:rsidRPr="00F36CC9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39</w:t>
            </w:r>
          </w:p>
        </w:tc>
        <w:tc>
          <w:tcPr>
            <w:tcW w:w="129" w:type="pct"/>
          </w:tcPr>
          <w:p w14:paraId="7DB83408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1EB113D0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A51E49D" w14:textId="4A04E1E8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4,646,075</w:t>
            </w:r>
          </w:p>
        </w:tc>
      </w:tr>
      <w:tr w:rsidR="00F9110E" w:rsidRPr="00F36CC9" w14:paraId="41D6D7F0" w14:textId="77777777" w:rsidTr="00047E0B">
        <w:trPr>
          <w:trHeight w:val="423"/>
        </w:trPr>
        <w:tc>
          <w:tcPr>
            <w:tcW w:w="2509" w:type="pct"/>
            <w:gridSpan w:val="5"/>
          </w:tcPr>
          <w:p w14:paraId="02ED301F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รวมเงินให้กู้ยืมและดอกเบี้ยค้างรับ</w:t>
            </w:r>
          </w:p>
          <w:p w14:paraId="605BBC86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6"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แก่บุคคลหรือกิจการที่เกี่ยวข้องกัน</w:t>
            </w: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</w:tcPr>
          <w:p w14:paraId="032EECDB" w14:textId="77777777" w:rsidR="001E22C2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3B89063" w14:textId="15B95CEF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6" w:type="pct"/>
          </w:tcPr>
          <w:p w14:paraId="5A87CA14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double" w:sz="4" w:space="0" w:color="auto"/>
            </w:tcBorders>
          </w:tcPr>
          <w:p w14:paraId="2660503C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7F2E802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2" w:type="pct"/>
            <w:gridSpan w:val="2"/>
          </w:tcPr>
          <w:p w14:paraId="1CBB893E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73"/>
              </w:tabs>
              <w:spacing w:after="0"/>
              <w:ind w:left="-126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D938E9" w14:textId="77777777" w:rsidR="001E22C2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</w:p>
          <w:p w14:paraId="618CD44E" w14:textId="34B9ABBF" w:rsidR="00F9110E" w:rsidRPr="00F36CC9" w:rsidRDefault="001E22C2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5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071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21</w:t>
            </w:r>
            <w:r w:rsidR="0001435F" w:rsidRPr="00F36CC9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</w:rPr>
              <w:t>0</w:t>
            </w:r>
          </w:p>
        </w:tc>
        <w:tc>
          <w:tcPr>
            <w:tcW w:w="129" w:type="pct"/>
          </w:tcPr>
          <w:p w14:paraId="72B9AACB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  <w:tab w:val="decimal" w:pos="873"/>
              </w:tabs>
              <w:spacing w:after="0"/>
              <w:ind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</w:tcPr>
          <w:p w14:paraId="57DA349E" w14:textId="77777777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9216970" w14:textId="69B7E932" w:rsidR="00F9110E" w:rsidRPr="00F36CC9" w:rsidRDefault="00F9110E" w:rsidP="00A54D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6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4,790,202</w:t>
            </w:r>
          </w:p>
        </w:tc>
      </w:tr>
    </w:tbl>
    <w:p w14:paraId="17FDD9E3" w14:textId="77777777" w:rsidR="002E6DAB" w:rsidRPr="00F36CC9" w:rsidRDefault="002E6DAB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pacing w:val="-6"/>
          <w:sz w:val="26"/>
          <w:szCs w:val="26"/>
        </w:rPr>
      </w:pPr>
      <w:bookmarkStart w:id="8" w:name="_Hlk21522437"/>
    </w:p>
    <w:p w14:paraId="6FBB76EC" w14:textId="2312E548" w:rsidR="00AD177E" w:rsidRPr="00F36CC9" w:rsidRDefault="00AD177E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pacing w:val="-6"/>
          <w:sz w:val="26"/>
          <w:szCs w:val="26"/>
        </w:rPr>
      </w:pPr>
      <w:r w:rsidRPr="00F36CC9">
        <w:rPr>
          <w:rFonts w:asciiTheme="majorBidi" w:hAnsiTheme="majorBidi" w:cstheme="majorBidi"/>
          <w:spacing w:val="-6"/>
          <w:sz w:val="26"/>
          <w:szCs w:val="26"/>
          <w:cs/>
        </w:rPr>
        <w:t>รายการเคลื่อนไหวของเงินให้กู้ยืม</w:t>
      </w:r>
      <w:r w:rsidR="007236D5" w:rsidRPr="00F36CC9">
        <w:rPr>
          <w:rFonts w:asciiTheme="majorBidi" w:hAnsiTheme="majorBidi" w:cstheme="majorBidi"/>
          <w:spacing w:val="-6"/>
          <w:sz w:val="26"/>
          <w:szCs w:val="26"/>
          <w:cs/>
        </w:rPr>
        <w:t>และดอกเบี้ยค้างรับ</w:t>
      </w:r>
      <w:r w:rsidRPr="00F36CC9">
        <w:rPr>
          <w:rFonts w:asciiTheme="majorBidi" w:hAnsiTheme="majorBidi" w:cstheme="majorBidi"/>
          <w:spacing w:val="-6"/>
          <w:sz w:val="26"/>
          <w:szCs w:val="26"/>
          <w:cs/>
        </w:rPr>
        <w:t>แก่บุคคลหรือกิจการที่เกี่ยวข้องกันสำหรับ</w:t>
      </w:r>
      <w:r w:rsidR="00AD6C0C" w:rsidRPr="00F36CC9">
        <w:rPr>
          <w:rFonts w:asciiTheme="majorBidi" w:hAnsiTheme="majorBidi" w:cstheme="majorBidi"/>
          <w:spacing w:val="-6"/>
          <w:sz w:val="26"/>
          <w:szCs w:val="26"/>
          <w:cs/>
        </w:rPr>
        <w:t>งวด</w:t>
      </w:r>
      <w:r w:rsidR="00F9110E" w:rsidRPr="00F36CC9">
        <w:rPr>
          <w:rFonts w:asciiTheme="majorBidi" w:hAnsiTheme="majorBidi" w:cstheme="majorBidi"/>
          <w:spacing w:val="-6"/>
          <w:sz w:val="26"/>
          <w:szCs w:val="26"/>
          <w:cs/>
        </w:rPr>
        <w:t>เ</w:t>
      </w:r>
      <w:r w:rsidR="00AC52AD" w:rsidRPr="00F36CC9">
        <w:rPr>
          <w:rFonts w:asciiTheme="majorBidi" w:hAnsiTheme="majorBidi" w:cstheme="majorBidi"/>
          <w:spacing w:val="-6"/>
          <w:sz w:val="26"/>
          <w:szCs w:val="26"/>
          <w:cs/>
        </w:rPr>
        <w:t>ก</w:t>
      </w:r>
      <w:r w:rsidR="00F9110E" w:rsidRPr="00F36CC9">
        <w:rPr>
          <w:rFonts w:asciiTheme="majorBidi" w:hAnsiTheme="majorBidi" w:cstheme="majorBidi"/>
          <w:spacing w:val="-6"/>
          <w:sz w:val="26"/>
          <w:szCs w:val="26"/>
          <w:cs/>
        </w:rPr>
        <w:t>้า</w:t>
      </w:r>
      <w:r w:rsidR="00E90110" w:rsidRPr="00F36CC9">
        <w:rPr>
          <w:rFonts w:asciiTheme="majorBidi" w:hAnsiTheme="majorBidi" w:cstheme="majorBidi"/>
          <w:spacing w:val="-6"/>
          <w:sz w:val="26"/>
          <w:szCs w:val="26"/>
          <w:cs/>
        </w:rPr>
        <w:t>เดือน</w:t>
      </w:r>
      <w:r w:rsidRPr="00F36CC9">
        <w:rPr>
          <w:rFonts w:asciiTheme="majorBidi" w:hAnsiTheme="majorBidi" w:cstheme="majorBidi"/>
          <w:spacing w:val="-6"/>
          <w:sz w:val="26"/>
          <w:szCs w:val="26"/>
          <w:cs/>
        </w:rPr>
        <w:t xml:space="preserve">สิ้นสุดวันที่ </w:t>
      </w:r>
      <w:r w:rsidR="00F9110E" w:rsidRPr="00F36CC9">
        <w:rPr>
          <w:rFonts w:asciiTheme="majorBidi" w:hAnsiTheme="majorBidi" w:cstheme="majorBidi"/>
          <w:spacing w:val="-6"/>
          <w:sz w:val="26"/>
          <w:szCs w:val="26"/>
        </w:rPr>
        <w:t>30</w:t>
      </w:r>
      <w:r w:rsidR="00AC52AD" w:rsidRPr="00F36CC9">
        <w:rPr>
          <w:rFonts w:asciiTheme="majorBidi" w:hAnsiTheme="majorBidi" w:cstheme="majorBidi"/>
          <w:spacing w:val="-6"/>
          <w:sz w:val="26"/>
          <w:szCs w:val="26"/>
        </w:rPr>
        <w:t xml:space="preserve"> </w:t>
      </w:r>
      <w:r w:rsidR="00F9110E" w:rsidRPr="00F36CC9">
        <w:rPr>
          <w:rFonts w:asciiTheme="majorBidi" w:hAnsiTheme="majorBidi" w:cstheme="majorBidi"/>
          <w:spacing w:val="-6"/>
          <w:sz w:val="26"/>
          <w:szCs w:val="26"/>
          <w:cs/>
        </w:rPr>
        <w:t>กันยา</w:t>
      </w:r>
      <w:r w:rsidR="00AC52AD" w:rsidRPr="00F36CC9">
        <w:rPr>
          <w:rFonts w:asciiTheme="majorBidi" w:hAnsiTheme="majorBidi" w:cstheme="majorBidi"/>
          <w:spacing w:val="-6"/>
          <w:sz w:val="26"/>
          <w:szCs w:val="26"/>
          <w:cs/>
        </w:rPr>
        <w:t xml:space="preserve">ยน </w:t>
      </w:r>
      <w:r w:rsidRPr="00F36CC9">
        <w:rPr>
          <w:rFonts w:asciiTheme="majorBidi" w:hAnsiTheme="majorBidi" w:cstheme="majorBidi"/>
          <w:spacing w:val="-6"/>
          <w:sz w:val="26"/>
          <w:szCs w:val="26"/>
          <w:cs/>
        </w:rPr>
        <w:t>มีดังนี้</w:t>
      </w:r>
    </w:p>
    <w:p w14:paraId="024D45D7" w14:textId="697D0233" w:rsidR="00F9110E" w:rsidRPr="00F36CC9" w:rsidRDefault="00F9110E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pacing w:val="-6"/>
          <w:sz w:val="26"/>
          <w:szCs w:val="26"/>
        </w:rPr>
      </w:pPr>
    </w:p>
    <w:tbl>
      <w:tblPr>
        <w:tblW w:w="935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0"/>
        <w:gridCol w:w="999"/>
        <w:gridCol w:w="252"/>
        <w:gridCol w:w="981"/>
        <w:gridCol w:w="270"/>
        <w:gridCol w:w="918"/>
        <w:gridCol w:w="288"/>
        <w:gridCol w:w="963"/>
      </w:tblGrid>
      <w:tr w:rsidR="00F9110E" w:rsidRPr="00F36CC9" w14:paraId="014DFF20" w14:textId="77777777" w:rsidTr="00F9110E">
        <w:trPr>
          <w:cantSplit/>
          <w:tblHeader/>
        </w:trPr>
        <w:tc>
          <w:tcPr>
            <w:tcW w:w="4680" w:type="dxa"/>
          </w:tcPr>
          <w:p w14:paraId="1D3BF799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5" w:hanging="28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สำหรับงวดเก้าเดือนสิ้นสุดวันที่ </w:t>
            </w:r>
          </w:p>
        </w:tc>
        <w:tc>
          <w:tcPr>
            <w:tcW w:w="2232" w:type="dxa"/>
            <w:gridSpan w:val="3"/>
          </w:tcPr>
          <w:p w14:paraId="20966799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45112934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2169" w:type="dxa"/>
            <w:gridSpan w:val="3"/>
          </w:tcPr>
          <w:p w14:paraId="3E669AD0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F9110E" w:rsidRPr="00F36CC9" w14:paraId="1855E81A" w14:textId="77777777" w:rsidTr="00F9110E">
        <w:trPr>
          <w:cantSplit/>
          <w:tblHeader/>
        </w:trPr>
        <w:tc>
          <w:tcPr>
            <w:tcW w:w="4680" w:type="dxa"/>
          </w:tcPr>
          <w:p w14:paraId="28410EC5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4" w:hanging="194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ab/>
            </w: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30 กันยายน</w:t>
            </w:r>
          </w:p>
        </w:tc>
        <w:tc>
          <w:tcPr>
            <w:tcW w:w="999" w:type="dxa"/>
          </w:tcPr>
          <w:p w14:paraId="62E0727C" w14:textId="0A956AE2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2563</w:t>
            </w:r>
          </w:p>
        </w:tc>
        <w:tc>
          <w:tcPr>
            <w:tcW w:w="252" w:type="dxa"/>
          </w:tcPr>
          <w:p w14:paraId="5794D8FF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</w:tcPr>
          <w:p w14:paraId="04559DFC" w14:textId="08862310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2562</w:t>
            </w:r>
          </w:p>
        </w:tc>
        <w:tc>
          <w:tcPr>
            <w:tcW w:w="270" w:type="dxa"/>
          </w:tcPr>
          <w:p w14:paraId="639A7CE0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</w:tcPr>
          <w:p w14:paraId="38B57D49" w14:textId="0881398B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2563</w:t>
            </w:r>
          </w:p>
        </w:tc>
        <w:tc>
          <w:tcPr>
            <w:tcW w:w="288" w:type="dxa"/>
          </w:tcPr>
          <w:p w14:paraId="2594202E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</w:tcPr>
          <w:p w14:paraId="3EA34334" w14:textId="325B65E2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2562</w:t>
            </w:r>
          </w:p>
        </w:tc>
      </w:tr>
      <w:tr w:rsidR="00F9110E" w:rsidRPr="00F36CC9" w14:paraId="5B8C2920" w14:textId="77777777" w:rsidTr="00F9110E">
        <w:trPr>
          <w:cantSplit/>
          <w:tblHeader/>
        </w:trPr>
        <w:tc>
          <w:tcPr>
            <w:tcW w:w="4680" w:type="dxa"/>
          </w:tcPr>
          <w:p w14:paraId="32B5E87D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4671" w:type="dxa"/>
            <w:gridSpan w:val="7"/>
          </w:tcPr>
          <w:p w14:paraId="07A4E259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9110E" w:rsidRPr="00F36CC9" w14:paraId="085BE6E1" w14:textId="77777777" w:rsidTr="00F9110E">
        <w:trPr>
          <w:cantSplit/>
        </w:trPr>
        <w:tc>
          <w:tcPr>
            <w:tcW w:w="4680" w:type="dxa"/>
          </w:tcPr>
          <w:p w14:paraId="2B12A4B1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999" w:type="dxa"/>
          </w:tcPr>
          <w:p w14:paraId="0544DBA4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52" w:type="dxa"/>
          </w:tcPr>
          <w:p w14:paraId="3DAAE50A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</w:tcPr>
          <w:p w14:paraId="60218EE4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70" w:type="dxa"/>
          </w:tcPr>
          <w:p w14:paraId="0273AE01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</w:tcPr>
          <w:p w14:paraId="2AE7026E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88" w:type="dxa"/>
          </w:tcPr>
          <w:p w14:paraId="7B54F3ED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</w:tcPr>
          <w:p w14:paraId="051EC443" w14:textId="77777777" w:rsidR="00F9110E" w:rsidRPr="00F36CC9" w:rsidRDefault="00F9110E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  <w:tab w:val="decimal" w:pos="821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E22C2" w:rsidRPr="00F36CC9" w14:paraId="30F7E265" w14:textId="77777777" w:rsidTr="00F9110E">
        <w:trPr>
          <w:cantSplit/>
        </w:trPr>
        <w:tc>
          <w:tcPr>
            <w:tcW w:w="4680" w:type="dxa"/>
          </w:tcPr>
          <w:p w14:paraId="48B5037B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มกราคม</w:t>
            </w:r>
          </w:p>
        </w:tc>
        <w:tc>
          <w:tcPr>
            <w:tcW w:w="999" w:type="dxa"/>
          </w:tcPr>
          <w:p w14:paraId="635352EF" w14:textId="19396B80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52" w:type="dxa"/>
          </w:tcPr>
          <w:p w14:paraId="0EA17F15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</w:tcPr>
          <w:p w14:paraId="6494FD74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42CC2727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  <w:shd w:val="clear" w:color="auto" w:fill="auto"/>
          </w:tcPr>
          <w:p w14:paraId="2D06DF1B" w14:textId="1B070105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ind w:right="11"/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  <w:t>4,790,202</w:t>
            </w:r>
          </w:p>
        </w:tc>
        <w:tc>
          <w:tcPr>
            <w:tcW w:w="288" w:type="dxa"/>
          </w:tcPr>
          <w:p w14:paraId="7BA9E3C6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</w:tcPr>
          <w:p w14:paraId="3F942262" w14:textId="7AFE020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85" w:right="-86"/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  <w:t>5,517,775</w:t>
            </w:r>
          </w:p>
        </w:tc>
      </w:tr>
      <w:tr w:rsidR="001E22C2" w:rsidRPr="00F36CC9" w14:paraId="53C94C32" w14:textId="77777777" w:rsidTr="00F9110E">
        <w:trPr>
          <w:cantSplit/>
        </w:trPr>
        <w:tc>
          <w:tcPr>
            <w:tcW w:w="4680" w:type="dxa"/>
          </w:tcPr>
          <w:p w14:paraId="30B4F989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99" w:type="dxa"/>
          </w:tcPr>
          <w:p w14:paraId="29D5C321" w14:textId="4ADDD50E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52" w:type="dxa"/>
          </w:tcPr>
          <w:p w14:paraId="08AB91F9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</w:tcPr>
          <w:p w14:paraId="390BADC9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1016D7EE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  <w:shd w:val="clear" w:color="auto" w:fill="auto"/>
          </w:tcPr>
          <w:p w14:paraId="57668C1E" w14:textId="62275E44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ind w:right="11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</w:rPr>
              <w:t>1,306,495</w:t>
            </w:r>
          </w:p>
        </w:tc>
        <w:tc>
          <w:tcPr>
            <w:tcW w:w="288" w:type="dxa"/>
          </w:tcPr>
          <w:p w14:paraId="141A3FC1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</w:tcPr>
          <w:p w14:paraId="4E0C9552" w14:textId="1B2388A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85" w:right="-86"/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</w:rPr>
              <w:t>689,236</w:t>
            </w:r>
          </w:p>
        </w:tc>
      </w:tr>
      <w:tr w:rsidR="001E22C2" w:rsidRPr="00F36CC9" w14:paraId="78B37B7B" w14:textId="77777777" w:rsidTr="00F9110E">
        <w:trPr>
          <w:cantSplit/>
        </w:trPr>
        <w:tc>
          <w:tcPr>
            <w:tcW w:w="4680" w:type="dxa"/>
            <w:shd w:val="clear" w:color="auto" w:fill="auto"/>
          </w:tcPr>
          <w:p w14:paraId="6C7CF919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ลดลง</w:t>
            </w:r>
          </w:p>
        </w:tc>
        <w:tc>
          <w:tcPr>
            <w:tcW w:w="999" w:type="dxa"/>
            <w:shd w:val="clear" w:color="auto" w:fill="auto"/>
          </w:tcPr>
          <w:p w14:paraId="116D133F" w14:textId="3B4365D5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2087FF60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  <w:shd w:val="clear" w:color="auto" w:fill="auto"/>
          </w:tcPr>
          <w:p w14:paraId="1C5CD527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069F363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  <w:shd w:val="clear" w:color="auto" w:fill="auto"/>
          </w:tcPr>
          <w:p w14:paraId="6BAAFBF9" w14:textId="2BC8B7BC" w:rsidR="001E22C2" w:rsidRPr="00F36CC9" w:rsidRDefault="001E22C2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ind w:right="-120"/>
              <w:rPr>
                <w:rFonts w:asciiTheme="majorBidi" w:eastAsia="Arial Unicode MS" w:hAnsiTheme="majorBidi" w:cstheme="majorBidi"/>
                <w:sz w:val="26"/>
                <w:szCs w:val="26"/>
                <w:lang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bidi="ar-SA"/>
              </w:rPr>
              <w:t>(1,240,732)</w:t>
            </w:r>
          </w:p>
        </w:tc>
        <w:tc>
          <w:tcPr>
            <w:tcW w:w="288" w:type="dxa"/>
            <w:shd w:val="clear" w:color="auto" w:fill="auto"/>
          </w:tcPr>
          <w:p w14:paraId="19916596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  <w:shd w:val="clear" w:color="auto" w:fill="auto"/>
          </w:tcPr>
          <w:p w14:paraId="79F2F525" w14:textId="14D02A2F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85" w:right="-86"/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bidi="ar-SA"/>
              </w:rPr>
              <w:t>(1,013,836)</w:t>
            </w:r>
          </w:p>
        </w:tc>
      </w:tr>
      <w:tr w:rsidR="001E22C2" w:rsidRPr="00F36CC9" w14:paraId="654E88E4" w14:textId="77777777" w:rsidTr="00F9110E">
        <w:trPr>
          <w:cantSplit/>
        </w:trPr>
        <w:tc>
          <w:tcPr>
            <w:tcW w:w="4680" w:type="dxa"/>
          </w:tcPr>
          <w:p w14:paraId="18952562" w14:textId="03333FFB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)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จากอัตราแลกเปลี่ยน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2CC7D248" w14:textId="23A67DDD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52" w:type="dxa"/>
          </w:tcPr>
          <w:p w14:paraId="08DAD80C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4E9EE733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41187B20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</w:tcPr>
          <w:p w14:paraId="63384E2B" w14:textId="4089B953" w:rsidR="001E22C2" w:rsidRPr="00F36CC9" w:rsidRDefault="001E22C2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120"/>
              <w:rPr>
                <w:rFonts w:asciiTheme="majorBidi" w:eastAsia="Arial Unicode MS" w:hAnsiTheme="majorBidi" w:cstheme="majorBidi"/>
                <w:sz w:val="26"/>
                <w:szCs w:val="26"/>
                <w:lang w:val="en-GB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  <w:t>215,24</w:t>
            </w:r>
            <w:r w:rsidR="0001435F" w:rsidRPr="00F36CC9">
              <w:rPr>
                <w:rFonts w:asciiTheme="majorBidi" w:eastAsia="Arial Unicode MS" w:hAnsiTheme="majorBidi" w:cstheme="majorBidi" w:hint="cs"/>
                <w:sz w:val="26"/>
                <w:szCs w:val="26"/>
                <w:cs/>
                <w:lang w:val="en-GB"/>
              </w:rPr>
              <w:t>5</w:t>
            </w:r>
          </w:p>
        </w:tc>
        <w:tc>
          <w:tcPr>
            <w:tcW w:w="288" w:type="dxa"/>
          </w:tcPr>
          <w:p w14:paraId="021BB5C5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C18FA7D" w14:textId="3D5F229A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85" w:right="-86"/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sz w:val="26"/>
                <w:szCs w:val="26"/>
                <w:lang w:val="en-GB" w:bidi="ar-SA"/>
              </w:rPr>
              <w:t>(315,217)</w:t>
            </w:r>
          </w:p>
        </w:tc>
      </w:tr>
      <w:tr w:rsidR="001E22C2" w:rsidRPr="00F36CC9" w14:paraId="6E582B4D" w14:textId="77777777" w:rsidTr="00F9110E">
        <w:trPr>
          <w:cantSplit/>
          <w:trHeight w:val="112"/>
        </w:trPr>
        <w:tc>
          <w:tcPr>
            <w:tcW w:w="4680" w:type="dxa"/>
          </w:tcPr>
          <w:p w14:paraId="10E690F0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 30 กันยายน</w:t>
            </w: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7852EF32" w14:textId="453746D3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52" w:type="dxa"/>
          </w:tcPr>
          <w:p w14:paraId="20AF5138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</w:tcPr>
          <w:p w14:paraId="00CB9528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1D25E1C5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530BEC" w14:textId="123AE71E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ind w:right="11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F36CC9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GB" w:bidi="ar-SA"/>
              </w:rPr>
              <w:t>5,071,21</w:t>
            </w:r>
            <w:r w:rsidR="0001435F" w:rsidRPr="00F36CC9">
              <w:rPr>
                <w:rFonts w:asciiTheme="majorBidi" w:eastAsia="Arial Unicode MS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0</w:t>
            </w:r>
          </w:p>
        </w:tc>
        <w:tc>
          <w:tcPr>
            <w:tcW w:w="288" w:type="dxa"/>
          </w:tcPr>
          <w:p w14:paraId="79FD3B67" w14:textId="77777777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02DCDEB3" w14:textId="130CDFE8" w:rsidR="001E22C2" w:rsidRPr="00F36CC9" w:rsidRDefault="001E22C2" w:rsidP="001E22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85" w:right="-86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GB" w:bidi="ar-SA"/>
              </w:rPr>
              <w:t>4,877,958</w:t>
            </w:r>
          </w:p>
        </w:tc>
      </w:tr>
    </w:tbl>
    <w:p w14:paraId="7BCA481A" w14:textId="1A3CFBAB" w:rsidR="00F9110E" w:rsidRPr="00F36CC9" w:rsidRDefault="00F9110E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pacing w:val="-6"/>
          <w:sz w:val="16"/>
          <w:szCs w:val="16"/>
        </w:rPr>
      </w:pPr>
    </w:p>
    <w:bookmarkEnd w:id="8"/>
    <w:p w14:paraId="75856431" w14:textId="77777777" w:rsidR="00A050AD" w:rsidRPr="00F36CC9" w:rsidRDefault="00A05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14:paraId="50085707" w14:textId="77777777" w:rsidR="00A050AD" w:rsidRPr="00F36CC9" w:rsidRDefault="00A05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3"/>
        <w:gridCol w:w="1133"/>
        <w:gridCol w:w="260"/>
        <w:gridCol w:w="13"/>
        <w:gridCol w:w="1114"/>
        <w:gridCol w:w="275"/>
        <w:gridCol w:w="1097"/>
        <w:gridCol w:w="270"/>
        <w:gridCol w:w="1195"/>
      </w:tblGrid>
      <w:tr w:rsidR="00A050AD" w:rsidRPr="00F36CC9" w14:paraId="140ED846" w14:textId="77777777" w:rsidTr="001C0ABF">
        <w:trPr>
          <w:trHeight w:val="66"/>
        </w:trPr>
        <w:tc>
          <w:tcPr>
            <w:tcW w:w="3913" w:type="dxa"/>
          </w:tcPr>
          <w:p w14:paraId="12413069" w14:textId="77777777" w:rsidR="00A050AD" w:rsidRPr="00F36CC9" w:rsidRDefault="00A050AD" w:rsidP="001C0ABF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2520" w:type="dxa"/>
            <w:gridSpan w:val="4"/>
          </w:tcPr>
          <w:p w14:paraId="69EAE204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" w:type="dxa"/>
          </w:tcPr>
          <w:p w14:paraId="72EDA44B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562" w:type="dxa"/>
            <w:gridSpan w:val="3"/>
          </w:tcPr>
          <w:p w14:paraId="21C4C038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050AD" w:rsidRPr="00F36CC9" w14:paraId="062F3112" w14:textId="77777777" w:rsidTr="001C0ABF">
        <w:trPr>
          <w:trHeight w:val="66"/>
        </w:trPr>
        <w:tc>
          <w:tcPr>
            <w:tcW w:w="3913" w:type="dxa"/>
          </w:tcPr>
          <w:p w14:paraId="188BA430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133" w:type="dxa"/>
          </w:tcPr>
          <w:p w14:paraId="4026861A" w14:textId="680931BF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0" w:type="dxa"/>
          </w:tcPr>
          <w:p w14:paraId="20F363EC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gridSpan w:val="2"/>
          </w:tcPr>
          <w:p w14:paraId="344D0B5C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5" w:type="dxa"/>
          </w:tcPr>
          <w:p w14:paraId="0AB98BDC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0B373CAF" w14:textId="285ECD43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</w:tcPr>
          <w:p w14:paraId="611FBD2B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9A91249" w14:textId="77777777" w:rsidR="00A050AD" w:rsidRPr="00F36CC9" w:rsidRDefault="00A050AD" w:rsidP="00A05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050AD" w:rsidRPr="00F36CC9" w14:paraId="7D463495" w14:textId="77777777" w:rsidTr="001C0ABF">
        <w:trPr>
          <w:trHeight w:val="66"/>
        </w:trPr>
        <w:tc>
          <w:tcPr>
            <w:tcW w:w="3913" w:type="dxa"/>
          </w:tcPr>
          <w:p w14:paraId="5B7A3C01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33" w:type="dxa"/>
          </w:tcPr>
          <w:p w14:paraId="7B5CE29A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pacing w:val="-6"/>
                <w:sz w:val="26"/>
                <w:szCs w:val="26"/>
              </w:rPr>
              <w:t>2563</w:t>
            </w:r>
          </w:p>
        </w:tc>
        <w:tc>
          <w:tcPr>
            <w:tcW w:w="260" w:type="dxa"/>
          </w:tcPr>
          <w:p w14:paraId="356E31E5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7" w:type="dxa"/>
            <w:gridSpan w:val="2"/>
          </w:tcPr>
          <w:p w14:paraId="5F7CF315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275" w:type="dxa"/>
          </w:tcPr>
          <w:p w14:paraId="5786651D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59E1E65F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70" w:type="dxa"/>
          </w:tcPr>
          <w:p w14:paraId="4A4FA660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CAE7EDF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A050AD" w:rsidRPr="00F36CC9" w14:paraId="57C122AB" w14:textId="77777777" w:rsidTr="001C0ABF">
        <w:trPr>
          <w:trHeight w:val="397"/>
        </w:trPr>
        <w:tc>
          <w:tcPr>
            <w:tcW w:w="3913" w:type="dxa"/>
          </w:tcPr>
          <w:p w14:paraId="095C36D6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357" w:type="dxa"/>
            <w:gridSpan w:val="8"/>
          </w:tcPr>
          <w:p w14:paraId="31B06937" w14:textId="77777777" w:rsidR="00A050AD" w:rsidRPr="00F36CC9" w:rsidRDefault="00A050AD" w:rsidP="001C0A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1E22C2" w:rsidRPr="00F36CC9" w14:paraId="2FE4B30A" w14:textId="77777777" w:rsidTr="003B783F">
        <w:trPr>
          <w:trHeight w:val="66"/>
        </w:trPr>
        <w:tc>
          <w:tcPr>
            <w:tcW w:w="3913" w:type="dxa"/>
          </w:tcPr>
          <w:p w14:paraId="47E70266" w14:textId="6D9B9961" w:rsidR="001E22C2" w:rsidRPr="00F36CC9" w:rsidRDefault="001E22C2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ลูกหนี้</w:t>
            </w: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อื่น</w:t>
            </w:r>
          </w:p>
        </w:tc>
        <w:tc>
          <w:tcPr>
            <w:tcW w:w="1133" w:type="dxa"/>
          </w:tcPr>
          <w:p w14:paraId="0453E5F7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3" w:type="dxa"/>
            <w:gridSpan w:val="2"/>
          </w:tcPr>
          <w:p w14:paraId="21A9DF38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0CE51A73" w14:textId="76290FFB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5" w:type="dxa"/>
          </w:tcPr>
          <w:p w14:paraId="4C345C9B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0FD1944E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63340AF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457D4D" w14:textId="2056F736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E22C2" w:rsidRPr="00F36CC9" w14:paraId="6F1BD2D9" w14:textId="77777777" w:rsidTr="003B783F">
        <w:trPr>
          <w:trHeight w:val="66"/>
        </w:trPr>
        <w:tc>
          <w:tcPr>
            <w:tcW w:w="3913" w:type="dxa"/>
          </w:tcPr>
          <w:p w14:paraId="73B545B8" w14:textId="76F423F2" w:rsidR="001E22C2" w:rsidRPr="00F36CC9" w:rsidRDefault="00E95FF5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3" w:type="dxa"/>
          </w:tcPr>
          <w:p w14:paraId="0C40A1CD" w14:textId="00F9835D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3" w:type="dxa"/>
            <w:gridSpan w:val="2"/>
          </w:tcPr>
          <w:p w14:paraId="268BF5FD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6268AD72" w14:textId="7F312880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5" w:type="dxa"/>
          </w:tcPr>
          <w:p w14:paraId="64D2D3A4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070E23A2" w14:textId="7AC6E316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6,155</w:t>
            </w:r>
          </w:p>
        </w:tc>
        <w:tc>
          <w:tcPr>
            <w:tcW w:w="270" w:type="dxa"/>
          </w:tcPr>
          <w:p w14:paraId="4479A44A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9A08BB2" w14:textId="2365D0D6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65,169</w:t>
            </w:r>
          </w:p>
        </w:tc>
      </w:tr>
      <w:tr w:rsidR="001E22C2" w:rsidRPr="00F36CC9" w14:paraId="2D4DF349" w14:textId="77777777" w:rsidTr="00621EFE">
        <w:trPr>
          <w:trHeight w:val="66"/>
        </w:trPr>
        <w:tc>
          <w:tcPr>
            <w:tcW w:w="3913" w:type="dxa"/>
          </w:tcPr>
          <w:p w14:paraId="1974CEF6" w14:textId="23587799" w:rsidR="001E22C2" w:rsidRPr="00F36CC9" w:rsidRDefault="00E95FF5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133" w:type="dxa"/>
          </w:tcPr>
          <w:p w14:paraId="31347E39" w14:textId="30DFE232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503</w:t>
            </w:r>
          </w:p>
        </w:tc>
        <w:tc>
          <w:tcPr>
            <w:tcW w:w="273" w:type="dxa"/>
            <w:gridSpan w:val="2"/>
          </w:tcPr>
          <w:p w14:paraId="45DB15CA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00DFD25C" w14:textId="30218602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  <w:tc>
          <w:tcPr>
            <w:tcW w:w="275" w:type="dxa"/>
          </w:tcPr>
          <w:p w14:paraId="2595BD15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7C83A82B" w14:textId="1BEBACAA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1D76148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EBBFFB8" w14:textId="3B4BC602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E22C2" w:rsidRPr="00F36CC9" w14:paraId="76E92CF1" w14:textId="77777777" w:rsidTr="00621EFE">
        <w:trPr>
          <w:trHeight w:val="66"/>
        </w:trPr>
        <w:tc>
          <w:tcPr>
            <w:tcW w:w="3913" w:type="dxa"/>
          </w:tcPr>
          <w:p w14:paraId="227B0F43" w14:textId="6B8A1E45" w:rsidR="001E22C2" w:rsidRPr="00F36CC9" w:rsidRDefault="00E95FF5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66054BB6" w14:textId="288475A0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169,041</w:t>
            </w:r>
          </w:p>
        </w:tc>
        <w:tc>
          <w:tcPr>
            <w:tcW w:w="273" w:type="dxa"/>
            <w:gridSpan w:val="2"/>
          </w:tcPr>
          <w:p w14:paraId="7436852B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A9FACB8" w14:textId="0E045189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173,262</w:t>
            </w:r>
          </w:p>
        </w:tc>
        <w:tc>
          <w:tcPr>
            <w:tcW w:w="275" w:type="dxa"/>
          </w:tcPr>
          <w:p w14:paraId="0AB1F07B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676345CB" w14:textId="19908F00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67975E7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CAD141B" w14:textId="64F802CE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E22C2" w:rsidRPr="00F36CC9" w14:paraId="71DB90DC" w14:textId="77777777" w:rsidTr="00621EFE">
        <w:trPr>
          <w:trHeight w:val="66"/>
        </w:trPr>
        <w:tc>
          <w:tcPr>
            <w:tcW w:w="3913" w:type="dxa"/>
          </w:tcPr>
          <w:p w14:paraId="6A6E1149" w14:textId="664242CA" w:rsidR="001E22C2" w:rsidRPr="00F36CC9" w:rsidRDefault="001E22C2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1B9A018D" w14:textId="08973DDD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169,544</w:t>
            </w:r>
          </w:p>
        </w:tc>
        <w:tc>
          <w:tcPr>
            <w:tcW w:w="273" w:type="dxa"/>
            <w:gridSpan w:val="2"/>
          </w:tcPr>
          <w:p w14:paraId="7E3A4480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C62F13E" w14:textId="4E26390A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173,820</w:t>
            </w:r>
          </w:p>
        </w:tc>
        <w:tc>
          <w:tcPr>
            <w:tcW w:w="275" w:type="dxa"/>
          </w:tcPr>
          <w:p w14:paraId="1ACD8C0D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5A828EDC" w14:textId="3E586939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6,155</w:t>
            </w:r>
          </w:p>
        </w:tc>
        <w:tc>
          <w:tcPr>
            <w:tcW w:w="270" w:type="dxa"/>
          </w:tcPr>
          <w:p w14:paraId="5DAF7A57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2FF55571" w14:textId="4DE1E302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65,169</w:t>
            </w:r>
          </w:p>
        </w:tc>
      </w:tr>
      <w:tr w:rsidR="001E22C2" w:rsidRPr="00F36CC9" w14:paraId="548D4C1C" w14:textId="77777777" w:rsidTr="00621EFE">
        <w:trPr>
          <w:trHeight w:val="66"/>
        </w:trPr>
        <w:tc>
          <w:tcPr>
            <w:tcW w:w="3913" w:type="dxa"/>
          </w:tcPr>
          <w:p w14:paraId="6AAD2954" w14:textId="51C539AC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  <w:p w14:paraId="0F514CB3" w14:textId="04040C31" w:rsidR="001E22C2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         /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38A49D1" w14:textId="77777777" w:rsidR="00E95FF5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CF81D69" w14:textId="5E1A570C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(160,647)</w:t>
            </w:r>
          </w:p>
        </w:tc>
        <w:tc>
          <w:tcPr>
            <w:tcW w:w="273" w:type="dxa"/>
            <w:gridSpan w:val="2"/>
          </w:tcPr>
          <w:p w14:paraId="158D0955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04765D4" w14:textId="77777777" w:rsidR="00E95FF5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EABC098" w14:textId="34D45180" w:rsidR="001E22C2" w:rsidRPr="00F36CC9" w:rsidRDefault="00E95FF5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(157,718)</w:t>
            </w:r>
          </w:p>
        </w:tc>
        <w:tc>
          <w:tcPr>
            <w:tcW w:w="275" w:type="dxa"/>
          </w:tcPr>
          <w:p w14:paraId="7E086254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174A3061" w14:textId="77777777" w:rsidR="00E95FF5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2B12BED" w14:textId="6FBF41BF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1EEDCDF" w14:textId="77777777" w:rsidR="001E22C2" w:rsidRPr="00F36CC9" w:rsidRDefault="001E22C2" w:rsidP="003B78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EAD2E41" w14:textId="77777777" w:rsidR="00E95FF5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39C0C36" w14:textId="142EB39C" w:rsidR="001E22C2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95FF5" w:rsidRPr="00F36CC9" w14:paraId="07D4D22F" w14:textId="77777777" w:rsidTr="00621EFE">
        <w:trPr>
          <w:trHeight w:val="66"/>
        </w:trPr>
        <w:tc>
          <w:tcPr>
            <w:tcW w:w="3913" w:type="dxa"/>
          </w:tcPr>
          <w:p w14:paraId="4BADAC82" w14:textId="5638ACDD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60BFC500" w14:textId="232587E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8,897</w:t>
            </w:r>
          </w:p>
        </w:tc>
        <w:tc>
          <w:tcPr>
            <w:tcW w:w="273" w:type="dxa"/>
            <w:gridSpan w:val="2"/>
          </w:tcPr>
          <w:p w14:paraId="37F57FAB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02FA7D3" w14:textId="547EB2CB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16,102</w:t>
            </w:r>
          </w:p>
        </w:tc>
        <w:tc>
          <w:tcPr>
            <w:tcW w:w="275" w:type="dxa"/>
          </w:tcPr>
          <w:p w14:paraId="1F46284A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6184622B" w14:textId="06537ED2" w:rsidR="00E95FF5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6,155</w:t>
            </w:r>
          </w:p>
        </w:tc>
        <w:tc>
          <w:tcPr>
            <w:tcW w:w="270" w:type="dxa"/>
          </w:tcPr>
          <w:p w14:paraId="2EB6E9C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3A346A0A" w14:textId="4A8B3A8A" w:rsidR="00E95FF5" w:rsidRPr="00F36CC9" w:rsidRDefault="00E95FF5" w:rsidP="00621E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65,169</w:t>
            </w:r>
          </w:p>
        </w:tc>
      </w:tr>
      <w:tr w:rsidR="00E95FF5" w:rsidRPr="00F36CC9" w14:paraId="0571EC4B" w14:textId="77777777" w:rsidTr="00621EFE">
        <w:trPr>
          <w:trHeight w:val="66"/>
        </w:trPr>
        <w:tc>
          <w:tcPr>
            <w:tcW w:w="3913" w:type="dxa"/>
          </w:tcPr>
          <w:p w14:paraId="0A9012AB" w14:textId="727A0B89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double" w:sz="4" w:space="0" w:color="auto"/>
            </w:tcBorders>
          </w:tcPr>
          <w:p w14:paraId="5428E96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3" w:type="dxa"/>
            <w:gridSpan w:val="2"/>
          </w:tcPr>
          <w:p w14:paraId="409033D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7720D9B9" w14:textId="4F1970B8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5" w:type="dxa"/>
          </w:tcPr>
          <w:p w14:paraId="424D97A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double" w:sz="4" w:space="0" w:color="auto"/>
            </w:tcBorders>
          </w:tcPr>
          <w:p w14:paraId="35BEB40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00E829B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77B5685F" w14:textId="65712CB8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95FF5" w:rsidRPr="00F36CC9" w14:paraId="7E8424EF" w14:textId="77777777" w:rsidTr="001C0ABF">
        <w:trPr>
          <w:trHeight w:val="66"/>
        </w:trPr>
        <w:tc>
          <w:tcPr>
            <w:tcW w:w="3913" w:type="dxa"/>
          </w:tcPr>
          <w:p w14:paraId="275BE319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5357" w:type="dxa"/>
            <w:gridSpan w:val="8"/>
          </w:tcPr>
          <w:p w14:paraId="0B23FBEB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F36CC9" w14:paraId="1608E1A8" w14:textId="77777777" w:rsidTr="001C0ABF">
        <w:trPr>
          <w:trHeight w:val="66"/>
        </w:trPr>
        <w:tc>
          <w:tcPr>
            <w:tcW w:w="3913" w:type="dxa"/>
          </w:tcPr>
          <w:p w14:paraId="2E89D85D" w14:textId="474EE569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1133" w:type="dxa"/>
          </w:tcPr>
          <w:p w14:paraId="793E4538" w14:textId="478988CC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224,628</w:t>
            </w:r>
          </w:p>
        </w:tc>
        <w:tc>
          <w:tcPr>
            <w:tcW w:w="273" w:type="dxa"/>
            <w:gridSpan w:val="2"/>
          </w:tcPr>
          <w:p w14:paraId="64F26296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41BD0E67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171,520</w:t>
            </w:r>
          </w:p>
        </w:tc>
        <w:tc>
          <w:tcPr>
            <w:tcW w:w="275" w:type="dxa"/>
          </w:tcPr>
          <w:p w14:paraId="0CDE4D34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474477D1" w14:textId="0251C74A" w:rsidR="00E95FF5" w:rsidRPr="00F36CC9" w:rsidRDefault="00E95FF5" w:rsidP="00414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8B5620C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517F2706" w14:textId="77777777" w:rsidR="00E95FF5" w:rsidRPr="00F36CC9" w:rsidRDefault="00E95FF5" w:rsidP="00414B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E5E2F" w:rsidRPr="00F36CC9" w14:paraId="36FFC077" w14:textId="77777777" w:rsidTr="00EF08F0">
        <w:trPr>
          <w:trHeight w:val="66"/>
        </w:trPr>
        <w:tc>
          <w:tcPr>
            <w:tcW w:w="3913" w:type="dxa"/>
          </w:tcPr>
          <w:p w14:paraId="77997ED2" w14:textId="77777777" w:rsidR="000E5E2F" w:rsidRPr="00F36CC9" w:rsidRDefault="000E5E2F" w:rsidP="00EF08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  <w:p w14:paraId="56A329E3" w14:textId="77777777" w:rsidR="000E5E2F" w:rsidRPr="00F36CC9" w:rsidRDefault="000E5E2F" w:rsidP="00EF08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         /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C8ABD02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181E3E0" w14:textId="36CFC5B2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14B51" w:rsidRPr="00F36CC9">
              <w:rPr>
                <w:rFonts w:asciiTheme="majorBidi" w:hAnsiTheme="majorBidi" w:cstheme="majorBidi"/>
                <w:sz w:val="26"/>
                <w:szCs w:val="26"/>
              </w:rPr>
              <w:t>224,628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73" w:type="dxa"/>
            <w:gridSpan w:val="2"/>
          </w:tcPr>
          <w:p w14:paraId="6F0FBC4C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34C5E1A1" w14:textId="77777777" w:rsidR="00414B51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62B83EC" w14:textId="4F70C86D" w:rsidR="000E5E2F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75" w:type="dxa"/>
          </w:tcPr>
          <w:p w14:paraId="6E70C428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7722210C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35AC690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C80703B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665E7341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0786D23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E5E2F" w:rsidRPr="00F36CC9" w14:paraId="23DA499F" w14:textId="77777777" w:rsidTr="00EF08F0">
        <w:trPr>
          <w:trHeight w:val="66"/>
        </w:trPr>
        <w:tc>
          <w:tcPr>
            <w:tcW w:w="3913" w:type="dxa"/>
          </w:tcPr>
          <w:p w14:paraId="0C876C87" w14:textId="77777777" w:rsidR="000E5E2F" w:rsidRPr="00F36CC9" w:rsidRDefault="000E5E2F" w:rsidP="00EF08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425B1B9C" w14:textId="49DDEF80" w:rsidR="000E5E2F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3" w:type="dxa"/>
            <w:gridSpan w:val="2"/>
          </w:tcPr>
          <w:p w14:paraId="3C3EFBBA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574BD00E" w14:textId="688F4456" w:rsidR="000E5E2F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171,520</w:t>
            </w:r>
          </w:p>
        </w:tc>
        <w:tc>
          <w:tcPr>
            <w:tcW w:w="275" w:type="dxa"/>
          </w:tcPr>
          <w:p w14:paraId="12799FDA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5EF61DD9" w14:textId="0F828B49" w:rsidR="000E5E2F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</w:tcPr>
          <w:p w14:paraId="22E3FBC1" w14:textId="77777777" w:rsidR="000E5E2F" w:rsidRPr="00F36CC9" w:rsidRDefault="000E5E2F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3DE080" w14:textId="362818AF" w:rsidR="000E5E2F" w:rsidRPr="00F36CC9" w:rsidRDefault="00414B51" w:rsidP="00EF08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  <w:tr w:rsidR="00635CEE" w:rsidRPr="00F36CC9" w14:paraId="74ED1A01" w14:textId="77777777" w:rsidTr="001C0ABF">
        <w:trPr>
          <w:trHeight w:val="66"/>
        </w:trPr>
        <w:tc>
          <w:tcPr>
            <w:tcW w:w="3913" w:type="dxa"/>
          </w:tcPr>
          <w:p w14:paraId="07FED170" w14:textId="77777777" w:rsidR="00635CEE" w:rsidRPr="00F36CC9" w:rsidRDefault="00635CEE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3" w:type="dxa"/>
          </w:tcPr>
          <w:p w14:paraId="55B56EDB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3" w:type="dxa"/>
            <w:gridSpan w:val="2"/>
          </w:tcPr>
          <w:p w14:paraId="2C6AB81A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1525908B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5" w:type="dxa"/>
          </w:tcPr>
          <w:p w14:paraId="5D26E8D4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38BF0008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27105C8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4F77917" w14:textId="77777777" w:rsidR="00635CEE" w:rsidRPr="00F36CC9" w:rsidRDefault="00635CEE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95FF5" w:rsidRPr="00F36CC9" w14:paraId="0E1D386E" w14:textId="77777777" w:rsidTr="001C0ABF">
        <w:trPr>
          <w:trHeight w:val="66"/>
        </w:trPr>
        <w:tc>
          <w:tcPr>
            <w:tcW w:w="3913" w:type="dxa"/>
          </w:tcPr>
          <w:p w14:paraId="52C207A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เงินลงทุนระยะยาวอื่น</w:t>
            </w:r>
          </w:p>
        </w:tc>
        <w:tc>
          <w:tcPr>
            <w:tcW w:w="5357" w:type="dxa"/>
            <w:gridSpan w:val="8"/>
          </w:tcPr>
          <w:p w14:paraId="78AC8953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F36CC9" w14:paraId="3A6C299A" w14:textId="77777777" w:rsidTr="001C0ABF">
        <w:trPr>
          <w:trHeight w:val="128"/>
        </w:trPr>
        <w:tc>
          <w:tcPr>
            <w:tcW w:w="3913" w:type="dxa"/>
          </w:tcPr>
          <w:p w14:paraId="120A906E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บุคคลหรือกิจการอื่นที่เกี่ยวข้องกัน</w:t>
            </w:r>
          </w:p>
        </w:tc>
        <w:tc>
          <w:tcPr>
            <w:tcW w:w="1133" w:type="dxa"/>
          </w:tcPr>
          <w:p w14:paraId="3A5395D7" w14:textId="64E2F3C9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459,051</w:t>
            </w:r>
          </w:p>
        </w:tc>
        <w:tc>
          <w:tcPr>
            <w:tcW w:w="273" w:type="dxa"/>
            <w:gridSpan w:val="2"/>
          </w:tcPr>
          <w:p w14:paraId="33A836B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5746F91E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471,733</w:t>
            </w:r>
          </w:p>
        </w:tc>
        <w:tc>
          <w:tcPr>
            <w:tcW w:w="275" w:type="dxa"/>
          </w:tcPr>
          <w:p w14:paraId="58CFE56A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3AA0F477" w14:textId="165718CF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BCF54B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BF1E85D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95FF5" w:rsidRPr="00F36CC9" w14:paraId="7C993E7F" w14:textId="77777777" w:rsidTr="00A33D29">
        <w:trPr>
          <w:trHeight w:val="223"/>
        </w:trPr>
        <w:tc>
          <w:tcPr>
            <w:tcW w:w="3913" w:type="dxa"/>
          </w:tcPr>
          <w:p w14:paraId="6284CF7C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357" w:type="dxa"/>
            <w:gridSpan w:val="8"/>
          </w:tcPr>
          <w:p w14:paraId="1C18C06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</w:tr>
      <w:tr w:rsidR="00E95FF5" w:rsidRPr="00F36CC9" w14:paraId="79293533" w14:textId="77777777" w:rsidTr="001C0ABF">
        <w:trPr>
          <w:trHeight w:val="66"/>
        </w:trPr>
        <w:tc>
          <w:tcPr>
            <w:tcW w:w="3913" w:type="dxa"/>
          </w:tcPr>
          <w:p w14:paraId="1DFF989B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5357" w:type="dxa"/>
            <w:gridSpan w:val="8"/>
          </w:tcPr>
          <w:p w14:paraId="718E3F8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F36CC9" w14:paraId="28622035" w14:textId="77777777" w:rsidTr="001C0ABF">
        <w:trPr>
          <w:trHeight w:val="66"/>
        </w:trPr>
        <w:tc>
          <w:tcPr>
            <w:tcW w:w="3913" w:type="dxa"/>
          </w:tcPr>
          <w:p w14:paraId="3CEAE73B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133" w:type="dxa"/>
          </w:tcPr>
          <w:p w14:paraId="1AB58619" w14:textId="6A1FF6B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3" w:type="dxa"/>
            <w:gridSpan w:val="2"/>
          </w:tcPr>
          <w:p w14:paraId="40E6216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579B7E33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/>
              <w:ind w:left="-108"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5" w:type="dxa"/>
          </w:tcPr>
          <w:p w14:paraId="03453CF4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124008A0" w14:textId="4E46047B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615</w:t>
            </w:r>
          </w:p>
        </w:tc>
        <w:tc>
          <w:tcPr>
            <w:tcW w:w="270" w:type="dxa"/>
          </w:tcPr>
          <w:p w14:paraId="3D97AD8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EE8145D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401</w:t>
            </w:r>
          </w:p>
        </w:tc>
      </w:tr>
      <w:tr w:rsidR="00E95FF5" w:rsidRPr="00F36CC9" w14:paraId="648D47B4" w14:textId="77777777" w:rsidTr="001C0ABF">
        <w:trPr>
          <w:trHeight w:val="66"/>
        </w:trPr>
        <w:tc>
          <w:tcPr>
            <w:tcW w:w="3913" w:type="dxa"/>
          </w:tcPr>
          <w:p w14:paraId="577A64CC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บุคคลหรือกิจการอื่นที่เกี่ยวข้องกัน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D79D442" w14:textId="009368E8" w:rsidR="00E95FF5" w:rsidRPr="00F36CC9" w:rsidRDefault="00B255ED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1,522,497</w:t>
            </w:r>
          </w:p>
        </w:tc>
        <w:tc>
          <w:tcPr>
            <w:tcW w:w="273" w:type="dxa"/>
            <w:gridSpan w:val="2"/>
          </w:tcPr>
          <w:p w14:paraId="15D09BE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EF9C20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646,136</w:t>
            </w:r>
          </w:p>
        </w:tc>
        <w:tc>
          <w:tcPr>
            <w:tcW w:w="275" w:type="dxa"/>
          </w:tcPr>
          <w:p w14:paraId="4E95BA4C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6118C628" w14:textId="285E10A3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852,457</w:t>
            </w:r>
          </w:p>
        </w:tc>
        <w:tc>
          <w:tcPr>
            <w:tcW w:w="270" w:type="dxa"/>
          </w:tcPr>
          <w:p w14:paraId="0E76D07D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290AB9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646,136</w:t>
            </w:r>
          </w:p>
        </w:tc>
      </w:tr>
      <w:tr w:rsidR="00E95FF5" w:rsidRPr="00F36CC9" w14:paraId="3BDE3DEA" w14:textId="77777777" w:rsidTr="001C0ABF">
        <w:trPr>
          <w:trHeight w:val="56"/>
        </w:trPr>
        <w:tc>
          <w:tcPr>
            <w:tcW w:w="3913" w:type="dxa"/>
          </w:tcPr>
          <w:p w14:paraId="1B049ED5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1B4E0E13" w14:textId="4557F402" w:rsidR="00E95FF5" w:rsidRPr="00F36CC9" w:rsidRDefault="00B255ED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1,522,497</w:t>
            </w:r>
          </w:p>
        </w:tc>
        <w:tc>
          <w:tcPr>
            <w:tcW w:w="273" w:type="dxa"/>
            <w:gridSpan w:val="2"/>
          </w:tcPr>
          <w:p w14:paraId="1C7EA753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41E5EC6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646,136</w:t>
            </w:r>
          </w:p>
        </w:tc>
        <w:tc>
          <w:tcPr>
            <w:tcW w:w="275" w:type="dxa"/>
          </w:tcPr>
          <w:p w14:paraId="2CA9F4D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0F21DCE1" w14:textId="4B03C16B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853,072</w:t>
            </w:r>
          </w:p>
        </w:tc>
        <w:tc>
          <w:tcPr>
            <w:tcW w:w="270" w:type="dxa"/>
          </w:tcPr>
          <w:p w14:paraId="21236D3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722C4A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646,537</w:t>
            </w:r>
          </w:p>
        </w:tc>
      </w:tr>
      <w:tr w:rsidR="00E95FF5" w:rsidRPr="00F36CC9" w14:paraId="62F2ED6A" w14:textId="77777777" w:rsidTr="001C0ABF">
        <w:trPr>
          <w:trHeight w:val="66"/>
        </w:trPr>
        <w:tc>
          <w:tcPr>
            <w:tcW w:w="3913" w:type="dxa"/>
          </w:tcPr>
          <w:p w14:paraId="57FA0349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5357" w:type="dxa"/>
            <w:gridSpan w:val="8"/>
          </w:tcPr>
          <w:p w14:paraId="2D5CFA16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</w:tr>
      <w:tr w:rsidR="00E95FF5" w:rsidRPr="00F36CC9" w14:paraId="0CA9EE94" w14:textId="77777777" w:rsidTr="001C0ABF">
        <w:trPr>
          <w:trHeight w:val="66"/>
        </w:trPr>
        <w:tc>
          <w:tcPr>
            <w:tcW w:w="3913" w:type="dxa"/>
          </w:tcPr>
          <w:p w14:paraId="1C8AEA0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5357" w:type="dxa"/>
            <w:gridSpan w:val="8"/>
          </w:tcPr>
          <w:p w14:paraId="1840E55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F36CC9" w14:paraId="27E31FF0" w14:textId="77777777" w:rsidTr="001C0ABF">
        <w:trPr>
          <w:trHeight w:val="66"/>
        </w:trPr>
        <w:tc>
          <w:tcPr>
            <w:tcW w:w="3913" w:type="dxa"/>
          </w:tcPr>
          <w:p w14:paraId="6E32664D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3" w:type="dxa"/>
          </w:tcPr>
          <w:p w14:paraId="1E8B7D34" w14:textId="6748CA4E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3" w:type="dxa"/>
            <w:gridSpan w:val="2"/>
          </w:tcPr>
          <w:p w14:paraId="684EF6A6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3859387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/>
              <w:ind w:left="-108"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5" w:type="dxa"/>
          </w:tcPr>
          <w:p w14:paraId="51D6FD5F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3FC319CD" w14:textId="7EC9CCA8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727</w:t>
            </w:r>
          </w:p>
        </w:tc>
        <w:tc>
          <w:tcPr>
            <w:tcW w:w="270" w:type="dxa"/>
          </w:tcPr>
          <w:p w14:paraId="3AC1A3B7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1B27FF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289</w:t>
            </w:r>
          </w:p>
        </w:tc>
      </w:tr>
      <w:tr w:rsidR="00E95FF5" w:rsidRPr="00F36CC9" w14:paraId="15238A0E" w14:textId="77777777" w:rsidTr="001C0ABF">
        <w:trPr>
          <w:trHeight w:val="66"/>
        </w:trPr>
        <w:tc>
          <w:tcPr>
            <w:tcW w:w="3913" w:type="dxa"/>
          </w:tcPr>
          <w:p w14:paraId="4F4CF66E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133" w:type="dxa"/>
          </w:tcPr>
          <w:p w14:paraId="5696B54C" w14:textId="3F57064B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273" w:type="dxa"/>
            <w:gridSpan w:val="2"/>
          </w:tcPr>
          <w:p w14:paraId="6EB60E8E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595957A5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84</w:t>
            </w:r>
          </w:p>
        </w:tc>
        <w:tc>
          <w:tcPr>
            <w:tcW w:w="275" w:type="dxa"/>
          </w:tcPr>
          <w:p w14:paraId="53842ABC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10684751" w14:textId="68652FF2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B8499D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90D7A8E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95FF5" w:rsidRPr="00F36CC9" w14:paraId="7BF7F76C" w14:textId="77777777" w:rsidTr="001C0ABF">
        <w:trPr>
          <w:trHeight w:val="66"/>
        </w:trPr>
        <w:tc>
          <w:tcPr>
            <w:tcW w:w="3913" w:type="dxa"/>
          </w:tcPr>
          <w:p w14:paraId="0F74074B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148714E" w14:textId="191432F0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8,392</w:t>
            </w:r>
          </w:p>
        </w:tc>
        <w:tc>
          <w:tcPr>
            <w:tcW w:w="273" w:type="dxa"/>
            <w:gridSpan w:val="2"/>
          </w:tcPr>
          <w:p w14:paraId="032FABDC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6E0C766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6,310</w:t>
            </w:r>
          </w:p>
        </w:tc>
        <w:tc>
          <w:tcPr>
            <w:tcW w:w="275" w:type="dxa"/>
          </w:tcPr>
          <w:p w14:paraId="084E81E8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46DA5056" w14:textId="0CED4224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4048CFC7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457EBA5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after="0"/>
              <w:ind w:right="-13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95FF5" w:rsidRPr="00F36CC9" w14:paraId="5BEE72A1" w14:textId="77777777" w:rsidTr="001C0ABF">
        <w:trPr>
          <w:trHeight w:val="56"/>
        </w:trPr>
        <w:tc>
          <w:tcPr>
            <w:tcW w:w="3913" w:type="dxa"/>
          </w:tcPr>
          <w:p w14:paraId="72DBEC4F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7A05791F" w14:textId="1E9270D3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8,480</w:t>
            </w:r>
          </w:p>
        </w:tc>
        <w:tc>
          <w:tcPr>
            <w:tcW w:w="273" w:type="dxa"/>
            <w:gridSpan w:val="2"/>
          </w:tcPr>
          <w:p w14:paraId="3F04A627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306704CE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6,394</w:t>
            </w:r>
          </w:p>
        </w:tc>
        <w:tc>
          <w:tcPr>
            <w:tcW w:w="275" w:type="dxa"/>
          </w:tcPr>
          <w:p w14:paraId="7B30161E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7ECD8171" w14:textId="0D78A52C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727</w:t>
            </w:r>
          </w:p>
        </w:tc>
        <w:tc>
          <w:tcPr>
            <w:tcW w:w="270" w:type="dxa"/>
          </w:tcPr>
          <w:p w14:paraId="2CEBD8B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EE4D5E4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289</w:t>
            </w:r>
          </w:p>
        </w:tc>
      </w:tr>
      <w:tr w:rsidR="00E95FF5" w:rsidRPr="00F36CC9" w14:paraId="6BC60304" w14:textId="77777777" w:rsidTr="001C0ABF">
        <w:trPr>
          <w:trHeight w:val="66"/>
        </w:trPr>
        <w:tc>
          <w:tcPr>
            <w:tcW w:w="3913" w:type="dxa"/>
          </w:tcPr>
          <w:p w14:paraId="65B06C6B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357" w:type="dxa"/>
            <w:gridSpan w:val="8"/>
          </w:tcPr>
          <w:p w14:paraId="3C3C2E39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F36CC9" w14:paraId="1B92C0AB" w14:textId="77777777" w:rsidTr="001C0ABF">
        <w:trPr>
          <w:trHeight w:val="66"/>
        </w:trPr>
        <w:tc>
          <w:tcPr>
            <w:tcW w:w="3913" w:type="dxa"/>
          </w:tcPr>
          <w:p w14:paraId="266EA724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หุ้นกู้แปลงสภาพ </w:t>
            </w: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- </w:t>
            </w: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ก่อนต้นทุนทางตรง</w:t>
            </w:r>
          </w:p>
        </w:tc>
        <w:tc>
          <w:tcPr>
            <w:tcW w:w="5357" w:type="dxa"/>
            <w:gridSpan w:val="8"/>
          </w:tcPr>
          <w:p w14:paraId="7E0EDF2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</w:tr>
      <w:tr w:rsidR="00E95FF5" w:rsidRPr="00A44F5B" w14:paraId="40775823" w14:textId="77777777" w:rsidTr="001C0ABF">
        <w:trPr>
          <w:trHeight w:val="66"/>
        </w:trPr>
        <w:tc>
          <w:tcPr>
            <w:tcW w:w="3913" w:type="dxa"/>
          </w:tcPr>
          <w:p w14:paraId="67F62547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กิจการอื่นที่เกี่ยวข้องกัน</w:t>
            </w:r>
          </w:p>
        </w:tc>
        <w:tc>
          <w:tcPr>
            <w:tcW w:w="1133" w:type="dxa"/>
          </w:tcPr>
          <w:p w14:paraId="690107BB" w14:textId="49A2CC46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15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5,702,542</w:t>
            </w:r>
          </w:p>
        </w:tc>
        <w:tc>
          <w:tcPr>
            <w:tcW w:w="273" w:type="dxa"/>
            <w:gridSpan w:val="2"/>
          </w:tcPr>
          <w:p w14:paraId="6792833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4" w:type="dxa"/>
          </w:tcPr>
          <w:p w14:paraId="7AC01570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6"/>
              </w:tabs>
              <w:spacing w:after="0"/>
              <w:ind w:left="-108" w:right="6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5,433,801</w:t>
            </w:r>
          </w:p>
        </w:tc>
        <w:tc>
          <w:tcPr>
            <w:tcW w:w="275" w:type="dxa"/>
          </w:tcPr>
          <w:p w14:paraId="360368B1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7" w:type="dxa"/>
          </w:tcPr>
          <w:p w14:paraId="3BD423A5" w14:textId="48F00D4E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5,702,542</w:t>
            </w:r>
          </w:p>
        </w:tc>
        <w:tc>
          <w:tcPr>
            <w:tcW w:w="270" w:type="dxa"/>
          </w:tcPr>
          <w:p w14:paraId="54684682" w14:textId="77777777" w:rsidR="00E95FF5" w:rsidRPr="00F36CC9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F65D3B3" w14:textId="77777777" w:rsidR="00E95FF5" w:rsidRPr="00A44F5B" w:rsidRDefault="00E95FF5" w:rsidP="00E95F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5,433,801</w:t>
            </w:r>
          </w:p>
        </w:tc>
      </w:tr>
    </w:tbl>
    <w:p w14:paraId="3D7D15F3" w14:textId="77777777" w:rsidR="00A050AD" w:rsidRPr="00A44F5B" w:rsidRDefault="00A050AD" w:rsidP="00A050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5CEF250A" w14:textId="77777777" w:rsidR="00A33D29" w:rsidRDefault="00A33D29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</w:p>
    <w:p w14:paraId="5E1A10E3" w14:textId="764A5AF2" w:rsidR="00EF08F0" w:rsidRPr="00F36CC9" w:rsidRDefault="00EF08F0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F36CC9">
        <w:rPr>
          <w:rFonts w:asciiTheme="majorBidi" w:hAnsiTheme="majorBidi" w:cstheme="majorBidi" w:hint="cs"/>
          <w:sz w:val="26"/>
          <w:szCs w:val="26"/>
          <w:cs/>
        </w:rPr>
        <w:lastRenderedPageBreak/>
        <w:t>เมื่อวันที่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6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ตุลาคม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2563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ศาลอุทธรณ์แห่งสาธารณรัฐสิงคโปร์ได้กลับคำพิพากษาของศาลสูงโดยตัดสินตามคำฟ้องของ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  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               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</w:t>
      </w:r>
      <w:proofErr w:type="spellStart"/>
      <w:r w:rsidRPr="00F36CC9">
        <w:rPr>
          <w:rFonts w:asciiTheme="majorBidi" w:hAnsiTheme="majorBidi" w:cstheme="majorBidi"/>
          <w:sz w:val="26"/>
          <w:szCs w:val="26"/>
        </w:rPr>
        <w:t>JTrust</w:t>
      </w:r>
      <w:proofErr w:type="spellEnd"/>
      <w:r w:rsidRPr="00F36CC9">
        <w:rPr>
          <w:rFonts w:asciiTheme="majorBidi" w:hAnsiTheme="majorBidi" w:cstheme="majorBidi"/>
          <w:sz w:val="26"/>
          <w:szCs w:val="26"/>
        </w:rPr>
        <w:t xml:space="preserve"> Asia Pte. Ltd. (“JTA”)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ให้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/>
          <w:sz w:val="26"/>
          <w:szCs w:val="26"/>
        </w:rPr>
        <w:t xml:space="preserve">Group Lease Holdings Ltd. (“GLH”)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และจำเลยอื่นๆ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ร่วมกันชดใช้ค่าเสียหายต่อ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/>
          <w:sz w:val="26"/>
          <w:szCs w:val="26"/>
        </w:rPr>
        <w:t>JTA</w:t>
      </w:r>
      <w:r w:rsidR="00A83769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A83769" w:rsidRPr="00F36CC9">
        <w:rPr>
          <w:rFonts w:asciiTheme="majorBidi" w:hAnsiTheme="majorBidi" w:cstheme="majorBidi" w:hint="cs"/>
          <w:sz w:val="26"/>
          <w:szCs w:val="26"/>
          <w:cs/>
        </w:rPr>
        <w:t xml:space="preserve">ดังนั้น </w:t>
      </w:r>
      <w:r w:rsidR="00A83769" w:rsidRPr="00F36CC9">
        <w:rPr>
          <w:rFonts w:asciiTheme="majorBidi" w:hAnsiTheme="majorBidi" w:cstheme="majorBidi"/>
          <w:sz w:val="26"/>
          <w:szCs w:val="26"/>
        </w:rPr>
        <w:t>GLH</w:t>
      </w:r>
      <w:r w:rsidR="00A83769" w:rsidRPr="00F36CC9">
        <w:rPr>
          <w:rFonts w:asciiTheme="majorBidi" w:hAnsiTheme="majorBidi" w:cstheme="majorBidi" w:hint="cs"/>
          <w:sz w:val="26"/>
          <w:szCs w:val="26"/>
          <w:cs/>
        </w:rPr>
        <w:t>จึงได้รับรู้ผลขาดทุนจาก</w:t>
      </w:r>
      <w:r w:rsidR="00A83769" w:rsidRPr="00F36CC9">
        <w:rPr>
          <w:rFonts w:asciiTheme="majorBidi" w:hAnsiTheme="majorBidi" w:cs="Angsana New" w:hint="cs"/>
          <w:sz w:val="26"/>
          <w:szCs w:val="26"/>
          <w:cs/>
        </w:rPr>
        <w:t>คำพิพากษา</w:t>
      </w:r>
      <w:r w:rsidR="00A83769" w:rsidRPr="00F36CC9">
        <w:rPr>
          <w:rFonts w:asciiTheme="majorBidi" w:hAnsiTheme="majorBidi" w:cstheme="majorBidi" w:hint="cs"/>
          <w:sz w:val="26"/>
          <w:szCs w:val="26"/>
          <w:cs/>
        </w:rPr>
        <w:t xml:space="preserve">นี้จำนวน 21.07 ล้านเหรียญสหรัฐ และ 0.13 ล้านดอลลาร์สิงคโปร์ </w:t>
      </w:r>
      <w:r w:rsidR="00A83769" w:rsidRPr="00F36CC9">
        <w:rPr>
          <w:rFonts w:asciiTheme="majorBidi" w:hAnsiTheme="majorBidi" w:cstheme="majorBidi"/>
          <w:sz w:val="26"/>
          <w:szCs w:val="26"/>
        </w:rPr>
        <w:t>(</w:t>
      </w:r>
      <w:r w:rsidR="00A83769" w:rsidRPr="00F36CC9">
        <w:rPr>
          <w:rFonts w:asciiTheme="majorBidi" w:hAnsiTheme="majorBidi" w:cs="Angsana New" w:hint="cs"/>
          <w:sz w:val="26"/>
          <w:szCs w:val="26"/>
          <w:cs/>
        </w:rPr>
        <w:t>หรือเท่ากับประมาณ</w:t>
      </w:r>
      <w:r w:rsidR="00A83769" w:rsidRPr="00F36CC9">
        <w:rPr>
          <w:rFonts w:asciiTheme="majorBidi" w:hAnsiTheme="majorBidi" w:cs="Angsana New"/>
          <w:sz w:val="26"/>
          <w:szCs w:val="26"/>
          <w:cs/>
        </w:rPr>
        <w:t xml:space="preserve"> </w:t>
      </w:r>
      <w:r w:rsidR="00A83769" w:rsidRPr="00F36CC9">
        <w:rPr>
          <w:rFonts w:asciiTheme="majorBidi" w:hAnsiTheme="majorBidi" w:cs="Angsana New"/>
          <w:sz w:val="26"/>
          <w:szCs w:val="26"/>
        </w:rPr>
        <w:t>663.55</w:t>
      </w:r>
      <w:r w:rsidR="00A83769" w:rsidRPr="00F36CC9">
        <w:rPr>
          <w:rFonts w:asciiTheme="majorBidi" w:hAnsiTheme="majorBidi" w:cs="Angsana New"/>
          <w:sz w:val="26"/>
          <w:szCs w:val="26"/>
          <w:cs/>
        </w:rPr>
        <w:t xml:space="preserve"> </w:t>
      </w:r>
      <w:r w:rsidR="00A83769" w:rsidRPr="00F36CC9">
        <w:rPr>
          <w:rFonts w:asciiTheme="majorBidi" w:hAnsiTheme="majorBidi" w:cs="Angsana New" w:hint="cs"/>
          <w:sz w:val="26"/>
          <w:szCs w:val="26"/>
          <w:cs/>
        </w:rPr>
        <w:t>ล้านบาท</w:t>
      </w:r>
      <w:r w:rsidR="00A83769" w:rsidRPr="00F36CC9">
        <w:rPr>
          <w:rFonts w:asciiTheme="majorBidi" w:hAnsiTheme="majorBidi" w:cs="Angsana New"/>
          <w:sz w:val="26"/>
          <w:szCs w:val="26"/>
          <w:cs/>
        </w:rPr>
        <w:t>)</w:t>
      </w:r>
      <w:r w:rsidR="00A83769" w:rsidRPr="00F36CC9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="00A83769" w:rsidRPr="00F36CC9">
        <w:rPr>
          <w:rFonts w:asciiTheme="majorBidi" w:hAnsiTheme="majorBidi" w:cs="Angsana New" w:hint="cs"/>
          <w:sz w:val="26"/>
          <w:szCs w:val="26"/>
          <w:cs/>
        </w:rPr>
        <w:t>ในงบกำไรขาดทุนเบ็ดเสร็จสำหรับงวดสามเดือนและเก้าเดือนสิ้นสุดวันที่</w:t>
      </w:r>
      <w:r w:rsidR="00A83769" w:rsidRPr="00F36CC9">
        <w:rPr>
          <w:rFonts w:asciiTheme="majorBidi" w:hAnsiTheme="majorBidi" w:cs="Angsana New"/>
          <w:sz w:val="26"/>
          <w:szCs w:val="26"/>
          <w:cs/>
        </w:rPr>
        <w:t xml:space="preserve"> 30 </w:t>
      </w:r>
      <w:r w:rsidR="00A83769" w:rsidRPr="00F36CC9">
        <w:rPr>
          <w:rFonts w:asciiTheme="majorBidi" w:hAnsiTheme="majorBidi" w:cs="Angsana New" w:hint="cs"/>
          <w:sz w:val="26"/>
          <w:szCs w:val="26"/>
          <w:cs/>
        </w:rPr>
        <w:t>กันยายน</w:t>
      </w:r>
      <w:r w:rsidR="00A83769" w:rsidRPr="00F36CC9">
        <w:rPr>
          <w:rFonts w:asciiTheme="majorBidi" w:hAnsiTheme="majorBidi" w:cs="Angsana New"/>
          <w:sz w:val="26"/>
          <w:szCs w:val="26"/>
          <w:cs/>
        </w:rPr>
        <w:t xml:space="preserve"> 2563</w:t>
      </w:r>
    </w:p>
    <w:p w14:paraId="35FE98CA" w14:textId="77777777" w:rsidR="00A83769" w:rsidRPr="00F36CC9" w:rsidRDefault="00A83769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14:paraId="361B4207" w14:textId="1D8FF033" w:rsidR="00A33D29" w:rsidRPr="00F36CC9" w:rsidRDefault="00A33D29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ในระหว่างไตรมาสที่ </w:t>
      </w:r>
      <w:r w:rsidRPr="00F36CC9">
        <w:rPr>
          <w:rFonts w:asciiTheme="majorBidi" w:hAnsiTheme="majorBidi" w:cstheme="majorBidi"/>
          <w:sz w:val="26"/>
          <w:szCs w:val="26"/>
        </w:rPr>
        <w:t xml:space="preserve">3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ของปี </w:t>
      </w:r>
      <w:r w:rsidRPr="00F36CC9">
        <w:rPr>
          <w:rFonts w:asciiTheme="majorBidi" w:hAnsiTheme="majorBidi" w:cstheme="majorBidi"/>
          <w:sz w:val="26"/>
          <w:szCs w:val="26"/>
        </w:rPr>
        <w:t xml:space="preserve">2563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ผู้บริหารของบริษัทฯ ได้พิจารณาและตัดสินใจรับรู้</w:t>
      </w:r>
      <w:r w:rsidRPr="00F36CC9">
        <w:rPr>
          <w:rFonts w:asciiTheme="majorBidi" w:hAnsiTheme="majorBidi" w:cs="Angsana New" w:hint="cs"/>
          <w:sz w:val="26"/>
          <w:szCs w:val="26"/>
          <w:cs/>
        </w:rPr>
        <w:t>ค่าเผื่อผลขาดทุนด้านเครดิตที่คาดว่าจะเกิดขึ้น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สำหรับสินทรัพย์หมุนเวียนอื่นที่เกี่ยวข้องกับเงินจ่ายล่วงหน้าสำหรับสินทรัพย์เพื่อการเช่าซื้อกับกิจการที่เกี่ยวข้องกันแห่งหนึ่ง</w:t>
      </w:r>
    </w:p>
    <w:p w14:paraId="5927B8DE" w14:textId="77777777" w:rsidR="00A33D29" w:rsidRPr="00F36CC9" w:rsidRDefault="00A33D29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</w:rPr>
      </w:pPr>
    </w:p>
    <w:p w14:paraId="24EDE984" w14:textId="5D6CE85E" w:rsidR="00297B8C" w:rsidRPr="00F36CC9" w:rsidRDefault="00297B8C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เมื่อวันที่ 1 กรกฎาคม 2563 </w:t>
      </w:r>
      <w:r w:rsidRPr="00F36CC9">
        <w:rPr>
          <w:rFonts w:asciiTheme="majorBidi" w:hAnsiTheme="majorBidi" w:cstheme="majorBidi"/>
          <w:sz w:val="26"/>
          <w:szCs w:val="26"/>
        </w:rPr>
        <w:t xml:space="preserve">GLH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ได้เข้าทำสัญญาชำระเงินกู้กับบริษัทฯ และบริษัทย่อยของ </w:t>
      </w:r>
      <w:r w:rsidRPr="00F36CC9">
        <w:rPr>
          <w:rFonts w:asciiTheme="majorBidi" w:hAnsiTheme="majorBidi" w:cstheme="majorBidi"/>
          <w:sz w:val="26"/>
          <w:szCs w:val="26"/>
        </w:rPr>
        <w:t xml:space="preserve">GLH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เพื่อชำระคืนเงินกู้ยืมจากบริษัทฯ ด้วยการโอนสิทธิในการรับชำระเงินกู้จากบริษัทย่อยของ </w:t>
      </w:r>
      <w:r w:rsidRPr="00F36CC9">
        <w:rPr>
          <w:rFonts w:asciiTheme="majorBidi" w:hAnsiTheme="majorBidi" w:cstheme="majorBidi"/>
          <w:sz w:val="26"/>
          <w:szCs w:val="26"/>
        </w:rPr>
        <w:t xml:space="preserve">GLH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ให้แก่บริษัทฯ จำนวนรวม 212.38 ล้านบาท และ 21.94 ล้านเหรียญสหรัฐ </w:t>
      </w:r>
    </w:p>
    <w:p w14:paraId="56242A3E" w14:textId="77777777" w:rsidR="00297B8C" w:rsidRPr="00F36CC9" w:rsidRDefault="00297B8C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</w:rPr>
      </w:pPr>
    </w:p>
    <w:p w14:paraId="55834C21" w14:textId="6C508325" w:rsidR="00A050AD" w:rsidRDefault="00AE1A0D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</w:rPr>
      </w:pP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เมื่อวันที่ </w:t>
      </w:r>
      <w:r w:rsidRPr="00F36CC9">
        <w:rPr>
          <w:rFonts w:asciiTheme="majorBidi" w:hAnsiTheme="majorBidi" w:cstheme="majorBidi"/>
          <w:sz w:val="26"/>
          <w:szCs w:val="26"/>
        </w:rPr>
        <w:t xml:space="preserve">20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 xml:space="preserve">มิถุนายน 2563 </w:t>
      </w:r>
      <w:r w:rsidRPr="00F36CC9">
        <w:rPr>
          <w:rFonts w:asciiTheme="majorBidi" w:hAnsiTheme="majorBidi" w:cstheme="majorBidi"/>
          <w:sz w:val="26"/>
          <w:szCs w:val="26"/>
        </w:rPr>
        <w:t xml:space="preserve">GLH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ได้เข้าร่วมบันทึกข้อตกลงกับบริษัทฯ เพื่อชำระคืนเงินกู้ยืมจากบริษัทฯ ด้วยการโอนสิทธิ</w:t>
      </w:r>
      <w:r>
        <w:rPr>
          <w:rFonts w:asciiTheme="majorBidi" w:hAnsiTheme="majorBidi" w:cstheme="majorBidi" w:hint="cs"/>
          <w:sz w:val="26"/>
          <w:szCs w:val="26"/>
          <w:cs/>
        </w:rPr>
        <w:t xml:space="preserve">ในลิขสิทธิ์ซอฟแวร์ของ </w:t>
      </w:r>
      <w:r>
        <w:rPr>
          <w:rFonts w:asciiTheme="majorBidi" w:hAnsiTheme="majorBidi" w:cstheme="majorBidi"/>
          <w:sz w:val="26"/>
          <w:szCs w:val="26"/>
        </w:rPr>
        <w:t xml:space="preserve">GLH </w:t>
      </w:r>
      <w:r>
        <w:rPr>
          <w:rFonts w:asciiTheme="majorBidi" w:hAnsiTheme="majorBidi" w:cstheme="majorBidi" w:hint="cs"/>
          <w:sz w:val="26"/>
          <w:szCs w:val="26"/>
          <w:cs/>
        </w:rPr>
        <w:t xml:space="preserve">ให้แก่บริษัทฯ </w:t>
      </w:r>
      <w:r w:rsidR="00E64DC7">
        <w:rPr>
          <w:rFonts w:asciiTheme="majorBidi" w:hAnsiTheme="majorBidi" w:cstheme="majorBidi" w:hint="cs"/>
          <w:sz w:val="26"/>
          <w:szCs w:val="26"/>
          <w:cs/>
        </w:rPr>
        <w:t>มูลค่า</w:t>
      </w:r>
      <w:r>
        <w:rPr>
          <w:rFonts w:asciiTheme="majorBidi" w:hAnsiTheme="majorBidi" w:cstheme="majorBidi" w:hint="cs"/>
          <w:sz w:val="26"/>
          <w:szCs w:val="26"/>
          <w:cs/>
        </w:rPr>
        <w:t xml:space="preserve">รวม </w:t>
      </w:r>
      <w:r w:rsidR="00E64DC7">
        <w:rPr>
          <w:rFonts w:asciiTheme="majorBidi" w:hAnsiTheme="majorBidi" w:cstheme="majorBidi" w:hint="cs"/>
          <w:sz w:val="26"/>
          <w:szCs w:val="26"/>
          <w:cs/>
        </w:rPr>
        <w:t>1.53</w:t>
      </w:r>
      <w:r>
        <w:rPr>
          <w:rFonts w:asciiTheme="majorBidi" w:hAnsiTheme="majorBidi" w:cstheme="majorBidi" w:hint="cs"/>
          <w:sz w:val="26"/>
          <w:szCs w:val="26"/>
          <w:cs/>
        </w:rPr>
        <w:t xml:space="preserve"> ล้านเหรียญสหรัฐ</w:t>
      </w:r>
    </w:p>
    <w:p w14:paraId="67C40B44" w14:textId="77777777" w:rsidR="00E64DC7" w:rsidRDefault="00E64DC7" w:rsidP="00297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3CDB9502" w14:textId="1513225B" w:rsidR="00804175" w:rsidRPr="00A44F5B" w:rsidRDefault="00352F95" w:rsidP="00A54D99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9" w:name="_Toc64367992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ลูกหนี้ตามสัญญาเช่าซื้อ</w:t>
      </w:r>
      <w:bookmarkEnd w:id="9"/>
    </w:p>
    <w:p w14:paraId="4EF04C36" w14:textId="77777777" w:rsidR="00E63FF3" w:rsidRPr="004B21C9" w:rsidRDefault="00E63FF3" w:rsidP="00A54D99">
      <w:pPr>
        <w:rPr>
          <w:rFonts w:asciiTheme="majorBidi" w:hAnsiTheme="majorBidi" w:cstheme="majorBidi"/>
          <w:sz w:val="16"/>
          <w:szCs w:val="16"/>
          <w:cs/>
          <w:lang w:val="th-TH"/>
        </w:rPr>
      </w:pPr>
    </w:p>
    <w:p w14:paraId="73A88F54" w14:textId="2AB75DC8" w:rsidR="00352F95" w:rsidRPr="00A54D99" w:rsidRDefault="0080620C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22"/>
        <w:rPr>
          <w:rFonts w:asciiTheme="majorBidi" w:hAnsiTheme="majorBidi" w:cstheme="majorBidi"/>
          <w:sz w:val="26"/>
          <w:szCs w:val="26"/>
        </w:rPr>
      </w:pPr>
      <w:r w:rsidRPr="00A54D99">
        <w:rPr>
          <w:rFonts w:asciiTheme="majorBidi" w:hAnsiTheme="majorBidi" w:cstheme="majorBidi"/>
          <w:sz w:val="26"/>
          <w:szCs w:val="26"/>
          <w:cs/>
        </w:rPr>
        <w:t>5</w:t>
      </w:r>
      <w:r w:rsidR="003A607D" w:rsidRPr="00A54D99">
        <w:rPr>
          <w:rFonts w:asciiTheme="majorBidi" w:hAnsiTheme="majorBidi" w:cstheme="majorBidi"/>
          <w:sz w:val="26"/>
          <w:szCs w:val="26"/>
        </w:rPr>
        <w:t xml:space="preserve">.1    </w:t>
      </w:r>
      <w:r w:rsidR="00D62E37" w:rsidRPr="00A54D99">
        <w:rPr>
          <w:rFonts w:asciiTheme="majorBidi" w:hAnsiTheme="majorBidi" w:cstheme="majorBidi"/>
          <w:sz w:val="26"/>
          <w:szCs w:val="26"/>
        </w:rPr>
        <w:tab/>
      </w:r>
      <w:r w:rsidR="008215BB" w:rsidRPr="00A54D99">
        <w:rPr>
          <w:rFonts w:asciiTheme="majorBidi" w:hAnsiTheme="majorBidi" w:cstheme="majorBidi"/>
          <w:sz w:val="26"/>
          <w:szCs w:val="26"/>
          <w:cs/>
        </w:rPr>
        <w:t xml:space="preserve">ยอดคงเหลือลูกหนี้ตามสัญญาเช่าซื้อ ณ วันที่ </w:t>
      </w:r>
      <w:r w:rsidR="00E63425" w:rsidRPr="00A54D99">
        <w:rPr>
          <w:rFonts w:asciiTheme="majorBidi" w:hAnsiTheme="majorBidi" w:cstheme="majorBidi"/>
          <w:sz w:val="26"/>
          <w:szCs w:val="26"/>
        </w:rPr>
        <w:t>3</w:t>
      </w:r>
      <w:r w:rsidR="00D0544B" w:rsidRPr="00A54D99">
        <w:rPr>
          <w:rFonts w:asciiTheme="majorBidi" w:hAnsiTheme="majorBidi" w:cstheme="majorBidi"/>
          <w:sz w:val="26"/>
          <w:szCs w:val="26"/>
        </w:rPr>
        <w:t xml:space="preserve">0 </w:t>
      </w:r>
      <w:r w:rsidR="004B21C9" w:rsidRPr="00A54D99">
        <w:rPr>
          <w:rFonts w:asciiTheme="majorBidi" w:hAnsiTheme="majorBidi" w:cstheme="majorBidi"/>
          <w:sz w:val="26"/>
          <w:szCs w:val="26"/>
          <w:cs/>
        </w:rPr>
        <w:t>กันยา</w:t>
      </w:r>
      <w:r w:rsidR="00D0544B" w:rsidRPr="00A54D99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54D99">
        <w:rPr>
          <w:rFonts w:asciiTheme="majorBidi" w:hAnsiTheme="majorBidi" w:cstheme="majorBidi"/>
          <w:sz w:val="26"/>
          <w:szCs w:val="26"/>
        </w:rPr>
        <w:t>2563</w:t>
      </w:r>
      <w:r w:rsidR="00E63425" w:rsidRPr="00A54D9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54D99">
        <w:rPr>
          <w:rFonts w:asciiTheme="majorBidi" w:hAnsiTheme="majorBidi" w:cstheme="majorBidi"/>
          <w:sz w:val="26"/>
          <w:szCs w:val="26"/>
          <w:cs/>
        </w:rPr>
        <w:t xml:space="preserve">และ </w:t>
      </w:r>
      <w:r w:rsidR="00E63425" w:rsidRPr="00A54D99">
        <w:rPr>
          <w:rFonts w:asciiTheme="majorBidi" w:hAnsiTheme="majorBidi" w:cstheme="majorBidi"/>
          <w:sz w:val="26"/>
          <w:szCs w:val="26"/>
        </w:rPr>
        <w:t>31</w:t>
      </w:r>
      <w:r w:rsidR="00E63425" w:rsidRPr="00A54D9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54D99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54D99">
        <w:rPr>
          <w:rFonts w:asciiTheme="majorBidi" w:hAnsiTheme="majorBidi" w:cstheme="majorBidi"/>
          <w:sz w:val="26"/>
          <w:szCs w:val="26"/>
        </w:rPr>
        <w:t>2562</w:t>
      </w:r>
      <w:r w:rsidR="00E63425" w:rsidRPr="00A54D99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54D99">
        <w:rPr>
          <w:rFonts w:asciiTheme="majorBidi" w:hAnsiTheme="majorBidi" w:cstheme="majorBidi"/>
          <w:sz w:val="26"/>
          <w:szCs w:val="26"/>
          <w:cs/>
        </w:rPr>
        <w:t>มีดังนี้</w:t>
      </w:r>
    </w:p>
    <w:p w14:paraId="248F6FF2" w14:textId="77777777" w:rsidR="00E63FF3" w:rsidRPr="00A54D99" w:rsidRDefault="00E63FF3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22"/>
        <w:rPr>
          <w:rFonts w:asciiTheme="majorBidi" w:hAnsiTheme="majorBidi" w:cstheme="majorBidi"/>
          <w:sz w:val="26"/>
          <w:szCs w:val="26"/>
        </w:rPr>
      </w:pPr>
    </w:p>
    <w:tbl>
      <w:tblPr>
        <w:tblW w:w="9686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2563"/>
        <w:gridCol w:w="989"/>
        <w:gridCol w:w="236"/>
        <w:gridCol w:w="1027"/>
        <w:gridCol w:w="241"/>
        <w:gridCol w:w="929"/>
        <w:gridCol w:w="239"/>
        <w:gridCol w:w="1111"/>
        <w:gridCol w:w="236"/>
        <w:gridCol w:w="934"/>
        <w:gridCol w:w="245"/>
        <w:gridCol w:w="936"/>
      </w:tblGrid>
      <w:tr w:rsidR="00183CE5" w:rsidRPr="00A54D99" w14:paraId="52F55055" w14:textId="77777777" w:rsidTr="0021274B">
        <w:trPr>
          <w:trHeight w:val="56"/>
          <w:tblHeader/>
        </w:trPr>
        <w:tc>
          <w:tcPr>
            <w:tcW w:w="2563" w:type="dxa"/>
          </w:tcPr>
          <w:p w14:paraId="2DC65614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123" w:type="dxa"/>
            <w:gridSpan w:val="11"/>
          </w:tcPr>
          <w:p w14:paraId="2CE11BD4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183CE5" w:rsidRPr="00A54D99" w14:paraId="4D9F0B8F" w14:textId="77777777" w:rsidTr="0017198F">
        <w:trPr>
          <w:trHeight w:val="272"/>
          <w:tblHeader/>
        </w:trPr>
        <w:tc>
          <w:tcPr>
            <w:tcW w:w="2563" w:type="dxa"/>
          </w:tcPr>
          <w:p w14:paraId="2817AF30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52" w:type="dxa"/>
            <w:gridSpan w:val="3"/>
          </w:tcPr>
          <w:p w14:paraId="2FA883E7" w14:textId="77777777" w:rsidR="00352F95" w:rsidRPr="00A54D99" w:rsidRDefault="003453A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  <w:r w:rsidR="008C72CD"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ที่ถึง</w:t>
            </w:r>
          </w:p>
        </w:tc>
        <w:tc>
          <w:tcPr>
            <w:tcW w:w="241" w:type="dxa"/>
          </w:tcPr>
          <w:p w14:paraId="6ED908FC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79" w:type="dxa"/>
            <w:gridSpan w:val="3"/>
          </w:tcPr>
          <w:p w14:paraId="173AA41C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  <w:r w:rsidR="008C72CD"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ที่ถึง</w:t>
            </w:r>
          </w:p>
        </w:tc>
        <w:tc>
          <w:tcPr>
            <w:tcW w:w="236" w:type="dxa"/>
          </w:tcPr>
          <w:p w14:paraId="3FB683B0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115" w:type="dxa"/>
            <w:gridSpan w:val="3"/>
          </w:tcPr>
          <w:p w14:paraId="57E6D5A5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83CE5" w:rsidRPr="00A54D99" w14:paraId="5421526F" w14:textId="77777777" w:rsidTr="0017198F">
        <w:trPr>
          <w:trHeight w:val="254"/>
          <w:tblHeader/>
        </w:trPr>
        <w:tc>
          <w:tcPr>
            <w:tcW w:w="2563" w:type="dxa"/>
          </w:tcPr>
          <w:p w14:paraId="698B4703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52" w:type="dxa"/>
            <w:gridSpan w:val="3"/>
          </w:tcPr>
          <w:p w14:paraId="1F3024AB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กำหนดชำระภายในหนึ่งปี</w:t>
            </w:r>
          </w:p>
        </w:tc>
        <w:tc>
          <w:tcPr>
            <w:tcW w:w="241" w:type="dxa"/>
          </w:tcPr>
          <w:p w14:paraId="14FB8126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79" w:type="dxa"/>
            <w:gridSpan w:val="3"/>
          </w:tcPr>
          <w:p w14:paraId="0F965E28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กำหนดชำระเกินกว่าหนึ่งปี</w:t>
            </w:r>
          </w:p>
        </w:tc>
        <w:tc>
          <w:tcPr>
            <w:tcW w:w="236" w:type="dxa"/>
          </w:tcPr>
          <w:p w14:paraId="16A6E5B9" w14:textId="77777777" w:rsidR="00352F95" w:rsidRPr="00A54D99" w:rsidRDefault="00352F9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115" w:type="dxa"/>
            <w:gridSpan w:val="3"/>
          </w:tcPr>
          <w:p w14:paraId="1BC79EBC" w14:textId="77777777" w:rsidR="00352F95" w:rsidRPr="00A54D99" w:rsidRDefault="003453A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4B21C9" w:rsidRPr="00A54D99" w14:paraId="12D770C0" w14:textId="77777777" w:rsidTr="0017198F">
        <w:trPr>
          <w:tblHeader/>
        </w:trPr>
        <w:tc>
          <w:tcPr>
            <w:tcW w:w="2563" w:type="dxa"/>
          </w:tcPr>
          <w:p w14:paraId="1D6458BF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9" w:type="dxa"/>
          </w:tcPr>
          <w:p w14:paraId="2DAD6ADC" w14:textId="0692C8BB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79" w:right="-79"/>
              <w:jc w:val="center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</w:tcPr>
          <w:p w14:paraId="70E93ABB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7" w:type="dxa"/>
          </w:tcPr>
          <w:p w14:paraId="078B7902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2D7D2080" w14:textId="58B9CFDA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41" w:type="dxa"/>
            <w:vAlign w:val="bottom"/>
          </w:tcPr>
          <w:p w14:paraId="345492B0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29" w:type="dxa"/>
          </w:tcPr>
          <w:p w14:paraId="2B8C28A7" w14:textId="3383ACDC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39" w:type="dxa"/>
          </w:tcPr>
          <w:p w14:paraId="3B0069C8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</w:tcPr>
          <w:p w14:paraId="13C1D112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4BF99D16" w14:textId="0D7E6CF2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36" w:type="dxa"/>
          </w:tcPr>
          <w:p w14:paraId="420C2996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934" w:type="dxa"/>
          </w:tcPr>
          <w:p w14:paraId="67A43C1A" w14:textId="16D3ECA4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45" w:type="dxa"/>
          </w:tcPr>
          <w:p w14:paraId="22A29EC5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6" w:type="dxa"/>
          </w:tcPr>
          <w:p w14:paraId="639C0403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604359C3" w14:textId="7352BFCD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</w:tr>
      <w:tr w:rsidR="004B21C9" w:rsidRPr="00A54D99" w14:paraId="28DE1AAF" w14:textId="77777777" w:rsidTr="0017198F">
        <w:trPr>
          <w:tblHeader/>
        </w:trPr>
        <w:tc>
          <w:tcPr>
            <w:tcW w:w="2563" w:type="dxa"/>
          </w:tcPr>
          <w:p w14:paraId="6E0D203B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123" w:type="dxa"/>
            <w:gridSpan w:val="11"/>
          </w:tcPr>
          <w:p w14:paraId="089A7744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4B21C9" w:rsidRPr="00A54D99" w14:paraId="5207DAA0" w14:textId="77777777" w:rsidTr="0017198F">
        <w:tc>
          <w:tcPr>
            <w:tcW w:w="2563" w:type="dxa"/>
          </w:tcPr>
          <w:p w14:paraId="6BB28124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05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ลูกหนี้ปกติ</w:t>
            </w:r>
          </w:p>
        </w:tc>
        <w:tc>
          <w:tcPr>
            <w:tcW w:w="989" w:type="dxa"/>
          </w:tcPr>
          <w:p w14:paraId="3A112C8D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3FE6FB68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27" w:type="dxa"/>
          </w:tcPr>
          <w:p w14:paraId="1B47AAFC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60" w:lineRule="atLeast"/>
              <w:ind w:left="-108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</w:tcPr>
          <w:p w14:paraId="27775619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29" w:type="dxa"/>
          </w:tcPr>
          <w:p w14:paraId="282EBAAD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</w:tcPr>
          <w:p w14:paraId="23BC3E2A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</w:tcPr>
          <w:p w14:paraId="07A99765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60" w:lineRule="atLeast"/>
              <w:ind w:left="-108"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1021B1C5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</w:tcPr>
          <w:p w14:paraId="77AD8F41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60" w:lineRule="atLeast"/>
              <w:ind w:left="-108" w:right="-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45" w:type="dxa"/>
          </w:tcPr>
          <w:p w14:paraId="585DB5C2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6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36" w:type="dxa"/>
          </w:tcPr>
          <w:p w14:paraId="1E12CB24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60" w:lineRule="atLeast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4B21C9" w:rsidRPr="00A54D99" w14:paraId="193A8FFE" w14:textId="77777777" w:rsidTr="00870DB4">
        <w:tc>
          <w:tcPr>
            <w:tcW w:w="2563" w:type="dxa"/>
            <w:vAlign w:val="bottom"/>
          </w:tcPr>
          <w:p w14:paraId="125B0EF5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05" w:hanging="11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ลูกหนี้เช่าซื้อ</w:t>
            </w:r>
          </w:p>
        </w:tc>
        <w:tc>
          <w:tcPr>
            <w:tcW w:w="989" w:type="dxa"/>
            <w:vAlign w:val="bottom"/>
          </w:tcPr>
          <w:p w14:paraId="4A5996E2" w14:textId="073ECA05" w:rsidR="004B21C9" w:rsidRPr="00F36CC9" w:rsidRDefault="00E95FF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3,327,644</w:t>
            </w:r>
          </w:p>
        </w:tc>
        <w:tc>
          <w:tcPr>
            <w:tcW w:w="236" w:type="dxa"/>
            <w:vAlign w:val="bottom"/>
          </w:tcPr>
          <w:p w14:paraId="69FE39AF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58F7E9C1" w14:textId="40A5F793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3,889,734</w:t>
            </w:r>
          </w:p>
        </w:tc>
        <w:tc>
          <w:tcPr>
            <w:tcW w:w="241" w:type="dxa"/>
            <w:vAlign w:val="bottom"/>
          </w:tcPr>
          <w:p w14:paraId="39CF82A1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68D33B71" w14:textId="70844CCA" w:rsidR="004B21C9" w:rsidRPr="00F36CC9" w:rsidRDefault="00E95FF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189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sz w:val="26"/>
                <w:szCs w:val="26"/>
                <w:cs/>
              </w:rPr>
              <w:t>215</w:t>
            </w:r>
          </w:p>
        </w:tc>
        <w:tc>
          <w:tcPr>
            <w:tcW w:w="239" w:type="dxa"/>
            <w:vAlign w:val="bottom"/>
          </w:tcPr>
          <w:p w14:paraId="0A9C5FE8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2C17F271" w14:textId="3DAB68A1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762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69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36" w:type="dxa"/>
            <w:vAlign w:val="bottom"/>
          </w:tcPr>
          <w:p w14:paraId="2DBCA481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38FFBF55" w14:textId="45D89225" w:rsidR="004B21C9" w:rsidRPr="00F36CC9" w:rsidRDefault="003939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5,516,859</w:t>
            </w:r>
          </w:p>
        </w:tc>
        <w:tc>
          <w:tcPr>
            <w:tcW w:w="245" w:type="dxa"/>
            <w:vAlign w:val="bottom"/>
          </w:tcPr>
          <w:p w14:paraId="465BEAE2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4F4EB31F" w14:textId="73D9B1D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6,652,432</w:t>
            </w:r>
          </w:p>
        </w:tc>
      </w:tr>
      <w:tr w:rsidR="004B21C9" w:rsidRPr="00A54D99" w14:paraId="192B4D6F" w14:textId="77777777" w:rsidTr="00870DB4">
        <w:tc>
          <w:tcPr>
            <w:tcW w:w="2563" w:type="dxa"/>
            <w:vAlign w:val="bottom"/>
          </w:tcPr>
          <w:p w14:paraId="76B2D40B" w14:textId="77777777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05" w:hanging="115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ดอกเบี้ยเช่าซื้อค้างรับ</w:t>
            </w:r>
          </w:p>
        </w:tc>
        <w:tc>
          <w:tcPr>
            <w:tcW w:w="989" w:type="dxa"/>
            <w:vAlign w:val="bottom"/>
          </w:tcPr>
          <w:p w14:paraId="457DA2DB" w14:textId="01AC8903" w:rsidR="004B21C9" w:rsidRPr="00F36CC9" w:rsidRDefault="00E95FF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136,315</w:t>
            </w:r>
          </w:p>
        </w:tc>
        <w:tc>
          <w:tcPr>
            <w:tcW w:w="236" w:type="dxa"/>
            <w:vAlign w:val="bottom"/>
          </w:tcPr>
          <w:p w14:paraId="7FDD84F2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70422C80" w14:textId="511F8B6B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154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433</w:t>
            </w:r>
          </w:p>
        </w:tc>
        <w:tc>
          <w:tcPr>
            <w:tcW w:w="241" w:type="dxa"/>
            <w:vAlign w:val="bottom"/>
          </w:tcPr>
          <w:p w14:paraId="35B21C9E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0D00A574" w14:textId="45908F55" w:rsidR="004B21C9" w:rsidRPr="00F36CC9" w:rsidRDefault="00E95FF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6CD814A0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8"/>
                <w:tab w:val="left" w:pos="458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389C34E3" w14:textId="423459EB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BA5BE8E" w14:textId="77777777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008C427A" w14:textId="5DD12FD7" w:rsidR="004B21C9" w:rsidRPr="00F36CC9" w:rsidRDefault="003939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136,315</w:t>
            </w:r>
          </w:p>
        </w:tc>
        <w:tc>
          <w:tcPr>
            <w:tcW w:w="245" w:type="dxa"/>
            <w:vAlign w:val="bottom"/>
          </w:tcPr>
          <w:p w14:paraId="1FDF0396" w14:textId="7032404F" w:rsidR="004B21C9" w:rsidRPr="00F36CC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49994CFC" w14:textId="6D6A623D" w:rsidR="004B21C9" w:rsidRPr="00A54D99" w:rsidRDefault="004B21C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154,433</w:t>
            </w:r>
          </w:p>
        </w:tc>
      </w:tr>
      <w:tr w:rsidR="00B44C83" w:rsidRPr="00A54D99" w14:paraId="51D63D6F" w14:textId="77777777" w:rsidTr="00635CEE">
        <w:trPr>
          <w:trHeight w:val="70"/>
        </w:trPr>
        <w:tc>
          <w:tcPr>
            <w:tcW w:w="2563" w:type="dxa"/>
            <w:vAlign w:val="bottom"/>
          </w:tcPr>
          <w:p w14:paraId="2D464A15" w14:textId="77777777" w:rsidR="00B44C83" w:rsidRPr="00A54D9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05" w:hanging="115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 xml:space="preserve">หัก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ดอกเบี้ยเช่าซื้อที่</w:t>
            </w:r>
          </w:p>
          <w:p w14:paraId="7C94C84A" w14:textId="77777777" w:rsidR="00B44C83" w:rsidRPr="00A54D9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80"/>
              </w:tabs>
              <w:spacing w:line="260" w:lineRule="atLeast"/>
              <w:ind w:left="210" w:right="-105" w:hanging="21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  <w:tab/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ยังไม่ถือเป็นรายได้ 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72D4B5B7" w14:textId="285A36CA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(957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594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654C30FA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117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7" w:type="dxa"/>
            <w:vAlign w:val="bottom"/>
          </w:tcPr>
          <w:p w14:paraId="36FFDEA2" w14:textId="25479E25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(1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150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574)</w:t>
            </w:r>
            <w:r w:rsidRPr="00F36CC9" w:rsidDel="00F34520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41" w:type="dxa"/>
            <w:vAlign w:val="bottom"/>
          </w:tcPr>
          <w:p w14:paraId="110CB157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9" w:type="dxa"/>
            <w:vAlign w:val="bottom"/>
          </w:tcPr>
          <w:p w14:paraId="2EFC0AD5" w14:textId="569DB70A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(412,603)</w:t>
            </w:r>
          </w:p>
        </w:tc>
        <w:tc>
          <w:tcPr>
            <w:tcW w:w="239" w:type="dxa"/>
            <w:vAlign w:val="bottom"/>
          </w:tcPr>
          <w:p w14:paraId="16385803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242F76E6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951B46" w14:textId="00C0B32A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(542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102)</w:t>
            </w:r>
          </w:p>
        </w:tc>
        <w:tc>
          <w:tcPr>
            <w:tcW w:w="236" w:type="dxa"/>
            <w:vAlign w:val="bottom"/>
          </w:tcPr>
          <w:p w14:paraId="1543F80A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</w:tcPr>
          <w:p w14:paraId="1311E570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B8F6688" w14:textId="077AF4E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(1,370,197)</w:t>
            </w:r>
          </w:p>
        </w:tc>
        <w:tc>
          <w:tcPr>
            <w:tcW w:w="245" w:type="dxa"/>
            <w:vAlign w:val="bottom"/>
          </w:tcPr>
          <w:p w14:paraId="775D5382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vAlign w:val="bottom"/>
          </w:tcPr>
          <w:p w14:paraId="525995D7" w14:textId="7BA5F2B3" w:rsidR="00B44C83" w:rsidRPr="00A54D9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(1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692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676)</w:t>
            </w:r>
          </w:p>
        </w:tc>
      </w:tr>
      <w:tr w:rsidR="00B44C83" w:rsidRPr="00A54D99" w14:paraId="6DCD62C8" w14:textId="77777777" w:rsidTr="00635CEE">
        <w:tc>
          <w:tcPr>
            <w:tcW w:w="2563" w:type="dxa"/>
          </w:tcPr>
          <w:p w14:paraId="22FFAD7B" w14:textId="77777777" w:rsidR="00B44C83" w:rsidRPr="00A54D9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05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รวมลูกหนี้ปกติ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AF1F93" w14:textId="72990A8D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ar-SA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506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,365</w:t>
            </w:r>
          </w:p>
        </w:tc>
        <w:tc>
          <w:tcPr>
            <w:tcW w:w="236" w:type="dxa"/>
            <w:vAlign w:val="bottom"/>
          </w:tcPr>
          <w:p w14:paraId="6A5B26B6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90BED" w14:textId="4C893F33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2,893,593</w:t>
            </w:r>
          </w:p>
        </w:tc>
        <w:tc>
          <w:tcPr>
            <w:tcW w:w="241" w:type="dxa"/>
            <w:vAlign w:val="bottom"/>
          </w:tcPr>
          <w:p w14:paraId="187B6DF3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35B780" w14:textId="0816903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1,776,612</w:t>
            </w:r>
          </w:p>
        </w:tc>
        <w:tc>
          <w:tcPr>
            <w:tcW w:w="239" w:type="dxa"/>
            <w:vAlign w:val="bottom"/>
          </w:tcPr>
          <w:p w14:paraId="71CD9A7D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ACAA50" w14:textId="23A5AE2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2,220,596</w:t>
            </w:r>
          </w:p>
        </w:tc>
        <w:tc>
          <w:tcPr>
            <w:tcW w:w="236" w:type="dxa"/>
            <w:vAlign w:val="bottom"/>
          </w:tcPr>
          <w:p w14:paraId="360EB779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14:paraId="6DA172E6" w14:textId="4976DFB3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4,282,977</w:t>
            </w:r>
          </w:p>
        </w:tc>
        <w:tc>
          <w:tcPr>
            <w:tcW w:w="245" w:type="dxa"/>
            <w:vAlign w:val="bottom"/>
          </w:tcPr>
          <w:p w14:paraId="65C1C881" w14:textId="77777777" w:rsidR="00B44C83" w:rsidRPr="00F36CC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35ECE1" w14:textId="2616CD09" w:rsidR="00B44C83" w:rsidRPr="00A54D99" w:rsidRDefault="00B44C83" w:rsidP="00B44C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SA"/>
              </w:rPr>
              <w:t>5</w:t>
            </w: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,114,189</w:t>
            </w:r>
          </w:p>
        </w:tc>
      </w:tr>
      <w:tr w:rsidR="00E95FF5" w:rsidRPr="00A54D99" w14:paraId="329A87EE" w14:textId="77777777" w:rsidTr="00621EFE">
        <w:tc>
          <w:tcPr>
            <w:tcW w:w="2563" w:type="dxa"/>
          </w:tcPr>
          <w:p w14:paraId="0E97AA3A" w14:textId="77777777" w:rsidR="00E95FF5" w:rsidRPr="00A54D9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ลูกหนี้บอกเลิกสัญญา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6B6A22A6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1C02141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027" w:type="dxa"/>
            <w:vAlign w:val="bottom"/>
          </w:tcPr>
          <w:p w14:paraId="22C8AAA2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0746D189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42E12F97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53EB7DE2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0C4932A1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F27F0B3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6A49F54A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5" w:type="dxa"/>
            <w:vAlign w:val="bottom"/>
          </w:tcPr>
          <w:p w14:paraId="3254183C" w14:textId="77777777" w:rsidR="00E95FF5" w:rsidRPr="00F36CC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5F329567" w14:textId="77777777" w:rsidR="00E95FF5" w:rsidRPr="00A54D99" w:rsidRDefault="00E95FF5" w:rsidP="00E95F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91A" w:rsidRPr="00A54D99" w14:paraId="382CD390" w14:textId="77777777" w:rsidTr="00A90D19">
        <w:tc>
          <w:tcPr>
            <w:tcW w:w="2563" w:type="dxa"/>
            <w:vAlign w:val="bottom"/>
          </w:tcPr>
          <w:p w14:paraId="6D5D846F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558" w:hanging="11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ลูกหนี้เช่าซื้อ</w:t>
            </w:r>
          </w:p>
        </w:tc>
        <w:tc>
          <w:tcPr>
            <w:tcW w:w="989" w:type="dxa"/>
            <w:vAlign w:val="bottom"/>
          </w:tcPr>
          <w:p w14:paraId="37AE8166" w14:textId="7210156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457,042</w:t>
            </w:r>
          </w:p>
        </w:tc>
        <w:tc>
          <w:tcPr>
            <w:tcW w:w="236" w:type="dxa"/>
            <w:vAlign w:val="bottom"/>
          </w:tcPr>
          <w:p w14:paraId="3CA6EF43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6B35A292" w14:textId="4F71A97E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561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916</w:t>
            </w:r>
          </w:p>
        </w:tc>
        <w:tc>
          <w:tcPr>
            <w:tcW w:w="241" w:type="dxa"/>
            <w:vAlign w:val="bottom"/>
          </w:tcPr>
          <w:p w14:paraId="03AAB4F4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</w:tcPr>
          <w:p w14:paraId="46EC9622" w14:textId="64A7329E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7D48779B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8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</w:tcPr>
          <w:p w14:paraId="60216CAB" w14:textId="56802089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D52C398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6B269880" w14:textId="7B70D6CF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457,042</w:t>
            </w:r>
          </w:p>
        </w:tc>
        <w:tc>
          <w:tcPr>
            <w:tcW w:w="245" w:type="dxa"/>
            <w:vAlign w:val="bottom"/>
          </w:tcPr>
          <w:p w14:paraId="42B55120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40F5FE62" w14:textId="0C6D18D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561,916</w:t>
            </w:r>
          </w:p>
        </w:tc>
      </w:tr>
      <w:tr w:rsidR="0039391A" w:rsidRPr="00A54D99" w14:paraId="60BD2EE3" w14:textId="77777777" w:rsidTr="00A90D19">
        <w:tc>
          <w:tcPr>
            <w:tcW w:w="2563" w:type="dxa"/>
            <w:vAlign w:val="bottom"/>
          </w:tcPr>
          <w:p w14:paraId="2ABD0C9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558" w:hanging="115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ดอกเบี้ยเช่าซื้อค้างรับ</w:t>
            </w:r>
          </w:p>
        </w:tc>
        <w:tc>
          <w:tcPr>
            <w:tcW w:w="989" w:type="dxa"/>
            <w:vAlign w:val="bottom"/>
          </w:tcPr>
          <w:p w14:paraId="31999996" w14:textId="6E120800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57,344</w:t>
            </w:r>
          </w:p>
        </w:tc>
        <w:tc>
          <w:tcPr>
            <w:tcW w:w="236" w:type="dxa"/>
            <w:vAlign w:val="bottom"/>
          </w:tcPr>
          <w:p w14:paraId="6CA5CBF5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2F8E663F" w14:textId="493D2F72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36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054</w:t>
            </w:r>
          </w:p>
        </w:tc>
        <w:tc>
          <w:tcPr>
            <w:tcW w:w="241" w:type="dxa"/>
            <w:vAlign w:val="bottom"/>
          </w:tcPr>
          <w:p w14:paraId="04F55CA0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</w:tcPr>
          <w:p w14:paraId="53EF2284" w14:textId="7D4DD0C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180C0B3B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8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</w:tcPr>
          <w:p w14:paraId="211791C7" w14:textId="4B52076C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04053BD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5ED94855" w14:textId="32EDB6D1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57,344</w:t>
            </w:r>
          </w:p>
        </w:tc>
        <w:tc>
          <w:tcPr>
            <w:tcW w:w="245" w:type="dxa"/>
            <w:vAlign w:val="bottom"/>
          </w:tcPr>
          <w:p w14:paraId="50B8DA71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5EA0FAAA" w14:textId="24F3A05D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36,054</w:t>
            </w:r>
          </w:p>
        </w:tc>
      </w:tr>
      <w:tr w:rsidR="0039391A" w:rsidRPr="00A54D99" w14:paraId="62FD8E09" w14:textId="77777777" w:rsidTr="00A90D19">
        <w:tc>
          <w:tcPr>
            <w:tcW w:w="2563" w:type="dxa"/>
            <w:vAlign w:val="bottom"/>
          </w:tcPr>
          <w:p w14:paraId="54BCA03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152" w:hanging="11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 xml:space="preserve">หัก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ดอกเบี้ยเช่าซื้อที่</w:t>
            </w:r>
          </w:p>
          <w:p w14:paraId="635B5171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20" w:right="-105" w:firstLine="6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ยังไม่ถือเป็นรายได้ 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415058BB" w14:textId="44C9E44E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(139,209)</w:t>
            </w:r>
          </w:p>
        </w:tc>
        <w:tc>
          <w:tcPr>
            <w:tcW w:w="236" w:type="dxa"/>
            <w:vAlign w:val="bottom"/>
          </w:tcPr>
          <w:p w14:paraId="4268E15D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11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4C9A880C" w14:textId="672A5939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(177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634)</w:t>
            </w:r>
          </w:p>
        </w:tc>
        <w:tc>
          <w:tcPr>
            <w:tcW w:w="241" w:type="dxa"/>
            <w:vAlign w:val="bottom"/>
          </w:tcPr>
          <w:p w14:paraId="5F621757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01FA24BE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1263C6C" w14:textId="58F31F0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42E8D094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8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3F0A51E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8969355" w14:textId="4D06DB40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39F0E5A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47F670E1" w14:textId="648B2DE4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(139,209)</w:t>
            </w:r>
          </w:p>
        </w:tc>
        <w:tc>
          <w:tcPr>
            <w:tcW w:w="245" w:type="dxa"/>
            <w:vAlign w:val="bottom"/>
          </w:tcPr>
          <w:p w14:paraId="54554DF1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79BE719" w14:textId="1B16076F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(177,634)</w:t>
            </w:r>
          </w:p>
        </w:tc>
      </w:tr>
      <w:tr w:rsidR="0039391A" w:rsidRPr="00A54D99" w14:paraId="64854F3F" w14:textId="77777777" w:rsidTr="00A90D19">
        <w:trPr>
          <w:trHeight w:val="60"/>
        </w:trPr>
        <w:tc>
          <w:tcPr>
            <w:tcW w:w="2563" w:type="dxa"/>
          </w:tcPr>
          <w:p w14:paraId="343ED4F3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รวมลูกหนี้บอกเลิกสัญญา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C3468" w14:textId="00CF1DB5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375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177</w:t>
            </w:r>
          </w:p>
        </w:tc>
        <w:tc>
          <w:tcPr>
            <w:tcW w:w="236" w:type="dxa"/>
            <w:vAlign w:val="bottom"/>
          </w:tcPr>
          <w:p w14:paraId="5CF37A95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28930" w14:textId="574614A3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420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336</w:t>
            </w:r>
          </w:p>
        </w:tc>
        <w:tc>
          <w:tcPr>
            <w:tcW w:w="241" w:type="dxa"/>
            <w:vAlign w:val="bottom"/>
          </w:tcPr>
          <w:p w14:paraId="7345AEDB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14:paraId="5351FF25" w14:textId="5AFDE2D0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4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0BB60463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8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14:paraId="60D30A8D" w14:textId="36928B34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B48B318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B5A76" w14:textId="4A6C65FC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375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177</w:t>
            </w:r>
          </w:p>
        </w:tc>
        <w:tc>
          <w:tcPr>
            <w:tcW w:w="245" w:type="dxa"/>
            <w:vAlign w:val="bottom"/>
          </w:tcPr>
          <w:p w14:paraId="019A4A4C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20E887" w14:textId="2EF3298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420,336</w:t>
            </w:r>
          </w:p>
        </w:tc>
      </w:tr>
      <w:tr w:rsidR="004B3E4B" w:rsidRPr="00A54D99" w14:paraId="4822A83B" w14:textId="77777777" w:rsidTr="00870DB4">
        <w:tc>
          <w:tcPr>
            <w:tcW w:w="2563" w:type="dxa"/>
          </w:tcPr>
          <w:p w14:paraId="693DFECF" w14:textId="77777777" w:rsidR="004B3E4B" w:rsidRPr="00A54D9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รวมลูกหนี้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0A654855" w14:textId="748A01AE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,881,542</w:t>
            </w:r>
          </w:p>
        </w:tc>
        <w:tc>
          <w:tcPr>
            <w:tcW w:w="236" w:type="dxa"/>
            <w:vAlign w:val="bottom"/>
          </w:tcPr>
          <w:p w14:paraId="6A94A564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6399D63A" w14:textId="67FE4166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313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929</w:t>
            </w:r>
          </w:p>
        </w:tc>
        <w:tc>
          <w:tcPr>
            <w:tcW w:w="241" w:type="dxa"/>
            <w:vAlign w:val="bottom"/>
          </w:tcPr>
          <w:p w14:paraId="1FBC544D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vAlign w:val="bottom"/>
          </w:tcPr>
          <w:p w14:paraId="16FAD0A9" w14:textId="023D3014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1,776,612</w:t>
            </w:r>
          </w:p>
        </w:tc>
        <w:tc>
          <w:tcPr>
            <w:tcW w:w="239" w:type="dxa"/>
            <w:vAlign w:val="bottom"/>
          </w:tcPr>
          <w:p w14:paraId="2F23B033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072B4EFA" w14:textId="77F6A033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220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59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36" w:type="dxa"/>
            <w:vAlign w:val="bottom"/>
          </w:tcPr>
          <w:p w14:paraId="23817403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384C4A7E" w14:textId="3CE7CFF1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4,658,154</w:t>
            </w:r>
          </w:p>
        </w:tc>
        <w:tc>
          <w:tcPr>
            <w:tcW w:w="245" w:type="dxa"/>
            <w:vAlign w:val="bottom"/>
          </w:tcPr>
          <w:p w14:paraId="61D28E7A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5B0BBD4" w14:textId="4B6CB359" w:rsidR="004B3E4B" w:rsidRPr="00A54D9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5,534,525</w:t>
            </w:r>
          </w:p>
        </w:tc>
      </w:tr>
      <w:tr w:rsidR="004B3E4B" w:rsidRPr="00F36CC9" w14:paraId="64C8BFA9" w14:textId="77777777" w:rsidTr="00870DB4">
        <w:tc>
          <w:tcPr>
            <w:tcW w:w="2563" w:type="dxa"/>
          </w:tcPr>
          <w:p w14:paraId="0E733504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lastRenderedPageBreak/>
              <w:t>หัก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</w:p>
          <w:p w14:paraId="3A2DDF3E" w14:textId="74C5A4B4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ab/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ที่คาดว่าจะเกิดขึ้น</w:t>
            </w:r>
          </w:p>
          <w:p w14:paraId="749CAEB4" w14:textId="6765D183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473" w:right="-558" w:hanging="473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/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39E73656" w14:textId="74D3AAD8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(384,480)</w:t>
            </w:r>
          </w:p>
        </w:tc>
        <w:tc>
          <w:tcPr>
            <w:tcW w:w="236" w:type="dxa"/>
            <w:vAlign w:val="bottom"/>
          </w:tcPr>
          <w:p w14:paraId="761C6053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117" w:hanging="18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39A83D40" w14:textId="60094DA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(371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379)</w:t>
            </w:r>
          </w:p>
        </w:tc>
        <w:tc>
          <w:tcPr>
            <w:tcW w:w="241" w:type="dxa"/>
            <w:vAlign w:val="bottom"/>
          </w:tcPr>
          <w:p w14:paraId="064285B6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bottom"/>
          </w:tcPr>
          <w:p w14:paraId="41105934" w14:textId="5BECA01C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(116,026)</w:t>
            </w:r>
          </w:p>
        </w:tc>
        <w:tc>
          <w:tcPr>
            <w:tcW w:w="239" w:type="dxa"/>
            <w:vAlign w:val="bottom"/>
          </w:tcPr>
          <w:p w14:paraId="2B3B01AC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11BBFEE6" w14:textId="56CA53B0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(58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461)</w:t>
            </w:r>
          </w:p>
        </w:tc>
        <w:tc>
          <w:tcPr>
            <w:tcW w:w="236" w:type="dxa"/>
            <w:vAlign w:val="bottom"/>
          </w:tcPr>
          <w:p w14:paraId="742E881B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382869BF" w14:textId="75AA7CB1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(500,506)</w:t>
            </w:r>
          </w:p>
        </w:tc>
        <w:tc>
          <w:tcPr>
            <w:tcW w:w="245" w:type="dxa"/>
            <w:vAlign w:val="bottom"/>
          </w:tcPr>
          <w:p w14:paraId="016D9AA2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4D1EEF3" w14:textId="2AF976F5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(429,840)</w:t>
            </w:r>
          </w:p>
        </w:tc>
      </w:tr>
      <w:tr w:rsidR="004B3E4B" w:rsidRPr="00A54D99" w14:paraId="66D684F8" w14:textId="77777777" w:rsidTr="00870DB4">
        <w:tc>
          <w:tcPr>
            <w:tcW w:w="2563" w:type="dxa"/>
          </w:tcPr>
          <w:p w14:paraId="046DA478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60" w:lineRule="atLeast"/>
              <w:ind w:left="115" w:right="-1152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ลูกหนี้ตามสัญญาเช่าซื้อ 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- 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4B3C8C" w14:textId="6C793FBE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497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,062</w:t>
            </w:r>
          </w:p>
        </w:tc>
        <w:tc>
          <w:tcPr>
            <w:tcW w:w="236" w:type="dxa"/>
            <w:vAlign w:val="bottom"/>
          </w:tcPr>
          <w:p w14:paraId="4A5EC676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60" w:lineRule="atLeast"/>
              <w:ind w:left="-110" w:right="-27" w:hanging="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F08398" w14:textId="28305966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942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550</w:t>
            </w:r>
          </w:p>
        </w:tc>
        <w:tc>
          <w:tcPr>
            <w:tcW w:w="241" w:type="dxa"/>
            <w:vAlign w:val="bottom"/>
          </w:tcPr>
          <w:p w14:paraId="15F5392F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9F872E" w14:textId="2452CB8C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1,660,586</w:t>
            </w:r>
          </w:p>
        </w:tc>
        <w:tc>
          <w:tcPr>
            <w:tcW w:w="239" w:type="dxa"/>
            <w:vAlign w:val="bottom"/>
          </w:tcPr>
          <w:p w14:paraId="3211D803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8BEEF" w14:textId="16362B0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162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13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6" w:type="dxa"/>
            <w:vAlign w:val="bottom"/>
          </w:tcPr>
          <w:p w14:paraId="0BE1BA7B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BBCAA3" w14:textId="159D9F5F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4,157,648</w:t>
            </w:r>
          </w:p>
        </w:tc>
        <w:tc>
          <w:tcPr>
            <w:tcW w:w="245" w:type="dxa"/>
            <w:vAlign w:val="bottom"/>
          </w:tcPr>
          <w:p w14:paraId="5859B3C4" w14:textId="77777777" w:rsidR="004B3E4B" w:rsidRPr="00F36CC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525D6B" w14:textId="371D62EA" w:rsidR="004B3E4B" w:rsidRPr="00A54D99" w:rsidRDefault="004B3E4B" w:rsidP="004B3E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line="260" w:lineRule="atLeast"/>
              <w:ind w:right="-1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5,104,685</w:t>
            </w:r>
          </w:p>
        </w:tc>
      </w:tr>
    </w:tbl>
    <w:p w14:paraId="4EB819A6" w14:textId="77777777" w:rsidR="00745DC9" w:rsidRPr="00A54D99" w:rsidRDefault="00745DC9" w:rsidP="00A54D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6"/>
          <w:szCs w:val="26"/>
        </w:rPr>
      </w:pPr>
    </w:p>
    <w:tbl>
      <w:tblPr>
        <w:tblW w:w="9686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2563"/>
        <w:gridCol w:w="989"/>
        <w:gridCol w:w="236"/>
        <w:gridCol w:w="1027"/>
        <w:gridCol w:w="241"/>
        <w:gridCol w:w="929"/>
        <w:gridCol w:w="239"/>
        <w:gridCol w:w="1111"/>
        <w:gridCol w:w="236"/>
        <w:gridCol w:w="934"/>
        <w:gridCol w:w="245"/>
        <w:gridCol w:w="936"/>
      </w:tblGrid>
      <w:tr w:rsidR="00183CE5" w:rsidRPr="00A54D99" w14:paraId="33BC55C8" w14:textId="77777777" w:rsidTr="0021274B">
        <w:trPr>
          <w:trHeight w:val="56"/>
          <w:tblHeader/>
        </w:trPr>
        <w:tc>
          <w:tcPr>
            <w:tcW w:w="2563" w:type="dxa"/>
          </w:tcPr>
          <w:p w14:paraId="570C1D56" w14:textId="41A3659E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7123" w:type="dxa"/>
            <w:gridSpan w:val="11"/>
          </w:tcPr>
          <w:p w14:paraId="06CE4F14" w14:textId="2AD1BCBD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183CE5" w:rsidRPr="00A54D99" w14:paraId="14BF4760" w14:textId="77777777" w:rsidTr="0017198F">
        <w:trPr>
          <w:trHeight w:val="272"/>
          <w:tblHeader/>
        </w:trPr>
        <w:tc>
          <w:tcPr>
            <w:tcW w:w="2563" w:type="dxa"/>
          </w:tcPr>
          <w:p w14:paraId="5B33B73E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52" w:type="dxa"/>
            <w:gridSpan w:val="3"/>
          </w:tcPr>
          <w:p w14:paraId="6A099A57" w14:textId="69BB18F2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ลูกหนี้ตามสัญญาเช่าซื้อที่ถึง</w:t>
            </w:r>
          </w:p>
        </w:tc>
        <w:tc>
          <w:tcPr>
            <w:tcW w:w="241" w:type="dxa"/>
          </w:tcPr>
          <w:p w14:paraId="0D72ED20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79" w:type="dxa"/>
            <w:gridSpan w:val="3"/>
          </w:tcPr>
          <w:p w14:paraId="0CFF9F39" w14:textId="5108F300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ลูกหนี้ตามสัญญาเช่าซื้อที่ถึง</w:t>
            </w:r>
          </w:p>
        </w:tc>
        <w:tc>
          <w:tcPr>
            <w:tcW w:w="236" w:type="dxa"/>
          </w:tcPr>
          <w:p w14:paraId="458C02D5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115" w:type="dxa"/>
            <w:gridSpan w:val="3"/>
          </w:tcPr>
          <w:p w14:paraId="275576E7" w14:textId="307714A8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5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83CE5" w:rsidRPr="00A54D99" w14:paraId="40576316" w14:textId="77777777" w:rsidTr="0017198F">
        <w:trPr>
          <w:trHeight w:val="254"/>
          <w:tblHeader/>
        </w:trPr>
        <w:tc>
          <w:tcPr>
            <w:tcW w:w="2563" w:type="dxa"/>
          </w:tcPr>
          <w:p w14:paraId="0921DDFC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52" w:type="dxa"/>
            <w:gridSpan w:val="3"/>
          </w:tcPr>
          <w:p w14:paraId="734DB12F" w14:textId="55F25BFF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กำหนดชำระภายในหนึ่งปี</w:t>
            </w:r>
          </w:p>
        </w:tc>
        <w:tc>
          <w:tcPr>
            <w:tcW w:w="241" w:type="dxa"/>
          </w:tcPr>
          <w:p w14:paraId="06935176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79" w:type="dxa"/>
            <w:gridSpan w:val="3"/>
          </w:tcPr>
          <w:p w14:paraId="5CA8D93B" w14:textId="5FA3E7F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กำหนดชำระเกินกว่าหนึ่งปี</w:t>
            </w:r>
          </w:p>
        </w:tc>
        <w:tc>
          <w:tcPr>
            <w:tcW w:w="236" w:type="dxa"/>
          </w:tcPr>
          <w:p w14:paraId="54A2A392" w14:textId="77777777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115" w:type="dxa"/>
            <w:gridSpan w:val="3"/>
          </w:tcPr>
          <w:p w14:paraId="7E69EA88" w14:textId="00B7B818" w:rsidR="00AD7691" w:rsidRPr="00A54D99" w:rsidRDefault="00AD7691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C63DD5" w:rsidRPr="00A54D99" w14:paraId="2D933CE2" w14:textId="77777777" w:rsidTr="0017198F">
        <w:trPr>
          <w:tblHeader/>
        </w:trPr>
        <w:tc>
          <w:tcPr>
            <w:tcW w:w="2563" w:type="dxa"/>
          </w:tcPr>
          <w:p w14:paraId="73810A3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9" w:type="dxa"/>
          </w:tcPr>
          <w:p w14:paraId="38730920" w14:textId="7D8CB58E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02" w:right="-108"/>
              <w:jc w:val="center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</w:tcPr>
          <w:p w14:paraId="3031DC61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7" w:type="dxa"/>
          </w:tcPr>
          <w:p w14:paraId="7903D47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4D32BBDD" w14:textId="22FC0273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41" w:type="dxa"/>
            <w:vAlign w:val="bottom"/>
          </w:tcPr>
          <w:p w14:paraId="2E5DE1CE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29" w:type="dxa"/>
          </w:tcPr>
          <w:p w14:paraId="62AC717A" w14:textId="2F970942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39" w:type="dxa"/>
          </w:tcPr>
          <w:p w14:paraId="0C8A46C4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</w:tcPr>
          <w:p w14:paraId="05CE7D24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6060249F" w14:textId="5DA38526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36" w:type="dxa"/>
          </w:tcPr>
          <w:p w14:paraId="6369DF45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934" w:type="dxa"/>
          </w:tcPr>
          <w:p w14:paraId="6FA74F67" w14:textId="1A03ED15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45" w:type="dxa"/>
          </w:tcPr>
          <w:p w14:paraId="009E0D7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6" w:type="dxa"/>
          </w:tcPr>
          <w:p w14:paraId="508FB90D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07A0596C" w14:textId="34BAF666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</w:tr>
      <w:tr w:rsidR="00C63DD5" w:rsidRPr="00A54D99" w14:paraId="14272026" w14:textId="77777777" w:rsidTr="0017198F">
        <w:trPr>
          <w:tblHeader/>
        </w:trPr>
        <w:tc>
          <w:tcPr>
            <w:tcW w:w="2563" w:type="dxa"/>
          </w:tcPr>
          <w:p w14:paraId="049369D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123" w:type="dxa"/>
            <w:gridSpan w:val="11"/>
          </w:tcPr>
          <w:p w14:paraId="2651333B" w14:textId="0183588B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C63DD5" w:rsidRPr="00A54D99" w14:paraId="50668892" w14:textId="77777777" w:rsidTr="0017198F">
        <w:tc>
          <w:tcPr>
            <w:tcW w:w="2563" w:type="dxa"/>
          </w:tcPr>
          <w:p w14:paraId="3C0910BF" w14:textId="6D75216C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05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ลูกหนี้ปกติ</w:t>
            </w:r>
          </w:p>
        </w:tc>
        <w:tc>
          <w:tcPr>
            <w:tcW w:w="989" w:type="dxa"/>
          </w:tcPr>
          <w:p w14:paraId="42D4390B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629D23AD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27" w:type="dxa"/>
          </w:tcPr>
          <w:p w14:paraId="416E8508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80" w:lineRule="atLeast"/>
              <w:ind w:left="-108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" w:type="dxa"/>
          </w:tcPr>
          <w:p w14:paraId="47F24DE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29" w:type="dxa"/>
          </w:tcPr>
          <w:p w14:paraId="35A4B559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9" w:type="dxa"/>
          </w:tcPr>
          <w:p w14:paraId="0ACDE3EA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</w:tcPr>
          <w:p w14:paraId="17AD2D8D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80" w:lineRule="atLeast"/>
              <w:ind w:left="-108"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69B92DC5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</w:tcPr>
          <w:p w14:paraId="001DDD93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80" w:lineRule="atLeast"/>
              <w:ind w:left="-108" w:right="-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45" w:type="dxa"/>
          </w:tcPr>
          <w:p w14:paraId="14C9FF4F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80" w:lineRule="atLeast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36" w:type="dxa"/>
          </w:tcPr>
          <w:p w14:paraId="2454484D" w14:textId="77777777" w:rsidR="00C63DD5" w:rsidRPr="00A54D99" w:rsidRDefault="00C63DD5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80" w:lineRule="atLeast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9391A" w:rsidRPr="00A54D99" w14:paraId="239F6CFA" w14:textId="77777777" w:rsidTr="00621EFE">
        <w:tc>
          <w:tcPr>
            <w:tcW w:w="2563" w:type="dxa"/>
            <w:vAlign w:val="bottom"/>
          </w:tcPr>
          <w:p w14:paraId="089229DA" w14:textId="50F78E06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05" w:hanging="11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ลูกหนี้เช่าซื้อ</w:t>
            </w:r>
          </w:p>
        </w:tc>
        <w:tc>
          <w:tcPr>
            <w:tcW w:w="989" w:type="dxa"/>
            <w:vAlign w:val="bottom"/>
          </w:tcPr>
          <w:p w14:paraId="6A5C3761" w14:textId="38C9530E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214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316</w:t>
            </w:r>
          </w:p>
        </w:tc>
        <w:tc>
          <w:tcPr>
            <w:tcW w:w="236" w:type="dxa"/>
            <w:vAlign w:val="bottom"/>
          </w:tcPr>
          <w:p w14:paraId="6EC5845D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2A73D4DB" w14:textId="4801B7F8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666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874</w:t>
            </w:r>
          </w:p>
        </w:tc>
        <w:tc>
          <w:tcPr>
            <w:tcW w:w="241" w:type="dxa"/>
            <w:vAlign w:val="bottom"/>
          </w:tcPr>
          <w:p w14:paraId="38B98CC8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415AA97A" w14:textId="34CA959A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1,637,567</w:t>
            </w:r>
          </w:p>
        </w:tc>
        <w:tc>
          <w:tcPr>
            <w:tcW w:w="239" w:type="dxa"/>
            <w:vAlign w:val="bottom"/>
          </w:tcPr>
          <w:p w14:paraId="4E247879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682E9AEA" w14:textId="0DAD70C3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80" w:lineRule="atLeast"/>
              <w:ind w:left="-200" w:right="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1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974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139</w:t>
            </w:r>
          </w:p>
        </w:tc>
        <w:tc>
          <w:tcPr>
            <w:tcW w:w="236" w:type="dxa"/>
            <w:vAlign w:val="bottom"/>
          </w:tcPr>
          <w:p w14:paraId="5EF9DE7E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32D97FA9" w14:textId="6F2400B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851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883</w:t>
            </w:r>
          </w:p>
        </w:tc>
        <w:tc>
          <w:tcPr>
            <w:tcW w:w="245" w:type="dxa"/>
            <w:vAlign w:val="bottom"/>
          </w:tcPr>
          <w:p w14:paraId="5D0341D9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6101F84C" w14:textId="3CF3B9AA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4,641,013</w:t>
            </w:r>
          </w:p>
        </w:tc>
      </w:tr>
      <w:tr w:rsidR="0039391A" w:rsidRPr="00A54D99" w14:paraId="6414A45C" w14:textId="77777777" w:rsidTr="008215BB">
        <w:tc>
          <w:tcPr>
            <w:tcW w:w="2563" w:type="dxa"/>
            <w:vAlign w:val="bottom"/>
          </w:tcPr>
          <w:p w14:paraId="362485D7" w14:textId="31EFB19C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05" w:hanging="115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ดอกเบี้ยเช่าซื้อค้างรับ</w:t>
            </w:r>
          </w:p>
        </w:tc>
        <w:tc>
          <w:tcPr>
            <w:tcW w:w="989" w:type="dxa"/>
            <w:vAlign w:val="bottom"/>
          </w:tcPr>
          <w:p w14:paraId="322F6CD6" w14:textId="1E84252B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94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714</w:t>
            </w:r>
          </w:p>
        </w:tc>
        <w:tc>
          <w:tcPr>
            <w:tcW w:w="236" w:type="dxa"/>
            <w:vAlign w:val="bottom"/>
          </w:tcPr>
          <w:p w14:paraId="606F1E83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21F28074" w14:textId="7B5B9B5A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110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215</w:t>
            </w:r>
          </w:p>
        </w:tc>
        <w:tc>
          <w:tcPr>
            <w:tcW w:w="241" w:type="dxa"/>
            <w:vAlign w:val="bottom"/>
          </w:tcPr>
          <w:p w14:paraId="6F36951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1C0280FA" w14:textId="5ADA12D4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80" w:lineRule="atLeast"/>
              <w:ind w:left="-200" w:right="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271AC6C5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8"/>
                <w:tab w:val="decimal" w:pos="643"/>
              </w:tabs>
              <w:spacing w:line="280" w:lineRule="atLeast"/>
              <w:ind w:left="-622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49484623" w14:textId="0433011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8"/>
                <w:tab w:val="decimal" w:pos="641"/>
              </w:tabs>
              <w:spacing w:line="280" w:lineRule="atLeast"/>
              <w:ind w:left="-622" w:right="2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4B78CFF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40A8FC23" w14:textId="533B50C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94,714</w:t>
            </w:r>
          </w:p>
        </w:tc>
        <w:tc>
          <w:tcPr>
            <w:tcW w:w="245" w:type="dxa"/>
            <w:vAlign w:val="bottom"/>
          </w:tcPr>
          <w:p w14:paraId="2DDD9AF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298EBDD0" w14:textId="10D01B11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110,215</w:t>
            </w:r>
          </w:p>
        </w:tc>
      </w:tr>
      <w:tr w:rsidR="0039391A" w:rsidRPr="00A54D99" w14:paraId="29D22591" w14:textId="77777777" w:rsidTr="00D0622A">
        <w:trPr>
          <w:trHeight w:val="70"/>
        </w:trPr>
        <w:tc>
          <w:tcPr>
            <w:tcW w:w="2563" w:type="dxa"/>
            <w:vAlign w:val="bottom"/>
          </w:tcPr>
          <w:p w14:paraId="1E5966E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152" w:hanging="11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 xml:space="preserve">หัก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ดอกเบี้ยเช่าซื้อที่ยัง</w:t>
            </w:r>
          </w:p>
          <w:p w14:paraId="17D11966" w14:textId="66CE3516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80"/>
              </w:tabs>
              <w:spacing w:line="280" w:lineRule="atLeast"/>
              <w:ind w:left="210" w:right="-105" w:hanging="21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ไม่ถือป็นรายได้ 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vAlign w:val="bottom"/>
          </w:tcPr>
          <w:p w14:paraId="4BC82071" w14:textId="4E92975F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(700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201)</w:t>
            </w:r>
          </w:p>
        </w:tc>
        <w:tc>
          <w:tcPr>
            <w:tcW w:w="236" w:type="dxa"/>
            <w:vAlign w:val="bottom"/>
          </w:tcPr>
          <w:p w14:paraId="5791665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7" w:type="dxa"/>
            <w:vAlign w:val="bottom"/>
          </w:tcPr>
          <w:p w14:paraId="5F516919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01008E7" w14:textId="413001AD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(864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486)</w:t>
            </w:r>
          </w:p>
        </w:tc>
        <w:tc>
          <w:tcPr>
            <w:tcW w:w="241" w:type="dxa"/>
            <w:vAlign w:val="bottom"/>
          </w:tcPr>
          <w:p w14:paraId="02322B9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9" w:type="dxa"/>
            <w:vAlign w:val="bottom"/>
          </w:tcPr>
          <w:p w14:paraId="59BFC129" w14:textId="33648D71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7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(314,383)</w:t>
            </w:r>
          </w:p>
        </w:tc>
        <w:tc>
          <w:tcPr>
            <w:tcW w:w="239" w:type="dxa"/>
            <w:vAlign w:val="bottom"/>
          </w:tcPr>
          <w:p w14:paraId="2C621FF3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4B707DAD" w14:textId="12EEA21D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80" w:lineRule="atLeast"/>
              <w:ind w:lef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(390</w:t>
            </w:r>
            <w:r w:rsidRPr="00A54D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965)</w:t>
            </w:r>
          </w:p>
        </w:tc>
        <w:tc>
          <w:tcPr>
            <w:tcW w:w="236" w:type="dxa"/>
            <w:vAlign w:val="bottom"/>
          </w:tcPr>
          <w:p w14:paraId="35922BDE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43A9AB34" w14:textId="2596D16A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(1,014,584)</w:t>
            </w:r>
          </w:p>
        </w:tc>
        <w:tc>
          <w:tcPr>
            <w:tcW w:w="245" w:type="dxa"/>
            <w:vAlign w:val="bottom"/>
          </w:tcPr>
          <w:p w14:paraId="5F19D5A3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" w:type="dxa"/>
            <w:vAlign w:val="bottom"/>
          </w:tcPr>
          <w:p w14:paraId="34D3CB1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80" w:lineRule="atLeast"/>
              <w:ind w:left="-11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D25AFB1" w14:textId="6F0C3F1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line="280" w:lineRule="atLeast"/>
              <w:ind w:left="-200" w:right="-19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</w:rPr>
              <w:t>(1,255,451)</w:t>
            </w:r>
          </w:p>
        </w:tc>
      </w:tr>
      <w:tr w:rsidR="0039391A" w:rsidRPr="00A54D99" w14:paraId="7BDC5571" w14:textId="77777777" w:rsidTr="00C96C84">
        <w:tc>
          <w:tcPr>
            <w:tcW w:w="2563" w:type="dxa"/>
          </w:tcPr>
          <w:p w14:paraId="7DF806B6" w14:textId="5A50B458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05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รวมลูกหนี้ปกติ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2F26688F" w14:textId="664CB8BF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1,608,829</w:t>
            </w:r>
          </w:p>
        </w:tc>
        <w:tc>
          <w:tcPr>
            <w:tcW w:w="236" w:type="dxa"/>
            <w:vAlign w:val="bottom"/>
          </w:tcPr>
          <w:p w14:paraId="6F85F3EA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B3A2B" w14:textId="2A7BC2E2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912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603</w:t>
            </w:r>
          </w:p>
        </w:tc>
        <w:tc>
          <w:tcPr>
            <w:tcW w:w="241" w:type="dxa"/>
            <w:vAlign w:val="bottom"/>
          </w:tcPr>
          <w:p w14:paraId="5B23354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vAlign w:val="bottom"/>
          </w:tcPr>
          <w:p w14:paraId="70C08EDB" w14:textId="5F994251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1,323,184</w:t>
            </w:r>
          </w:p>
        </w:tc>
        <w:tc>
          <w:tcPr>
            <w:tcW w:w="239" w:type="dxa"/>
            <w:vAlign w:val="bottom"/>
          </w:tcPr>
          <w:p w14:paraId="26356298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643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141E95" w14:textId="04FD5C8F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 w:right="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583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174</w:t>
            </w:r>
          </w:p>
        </w:tc>
        <w:tc>
          <w:tcPr>
            <w:tcW w:w="236" w:type="dxa"/>
            <w:vAlign w:val="bottom"/>
          </w:tcPr>
          <w:p w14:paraId="43E63144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70FCD032" w14:textId="739F1093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2,932,013</w:t>
            </w:r>
          </w:p>
        </w:tc>
        <w:tc>
          <w:tcPr>
            <w:tcW w:w="245" w:type="dxa"/>
            <w:vAlign w:val="bottom"/>
          </w:tcPr>
          <w:p w14:paraId="2DCC0DD8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BDEBB" w14:textId="578B2394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3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495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54D9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777</w:t>
            </w:r>
          </w:p>
        </w:tc>
      </w:tr>
      <w:tr w:rsidR="0039391A" w:rsidRPr="00A54D99" w14:paraId="76EB3BA5" w14:textId="77777777" w:rsidTr="0017198F">
        <w:tc>
          <w:tcPr>
            <w:tcW w:w="2563" w:type="dxa"/>
          </w:tcPr>
          <w:p w14:paraId="4EC6C204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3A0DF7EF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771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4ED558E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5FF7F83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46FAF2DC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vAlign w:val="bottom"/>
          </w:tcPr>
          <w:p w14:paraId="2443AC54" w14:textId="77777777" w:rsidR="0039391A" w:rsidRPr="00A54D99" w:rsidRDefault="0039391A" w:rsidP="0039391A">
            <w:pPr>
              <w:pStyle w:val="a2"/>
              <w:tabs>
                <w:tab w:val="decimal" w:pos="700"/>
                <w:tab w:val="decimal" w:pos="730"/>
              </w:tabs>
              <w:spacing w:line="280" w:lineRule="atLeast"/>
              <w:ind w:left="-200" w:right="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239" w:type="dxa"/>
            <w:vAlign w:val="bottom"/>
          </w:tcPr>
          <w:p w14:paraId="5336D427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7975BA80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76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36" w:type="dxa"/>
            <w:vAlign w:val="bottom"/>
          </w:tcPr>
          <w:p w14:paraId="3480B4A4" w14:textId="77777777" w:rsidR="0039391A" w:rsidRPr="009C2F38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489EC009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5" w:type="dxa"/>
            <w:vAlign w:val="bottom"/>
          </w:tcPr>
          <w:p w14:paraId="0D39E58D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1280241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9391A" w:rsidRPr="00A44F5B" w14:paraId="06376471" w14:textId="77777777" w:rsidTr="0017198F">
        <w:tc>
          <w:tcPr>
            <w:tcW w:w="2563" w:type="dxa"/>
          </w:tcPr>
          <w:p w14:paraId="395C2673" w14:textId="1E602B88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ลูกหนี้บอกเลิกสัญญา</w:t>
            </w:r>
          </w:p>
        </w:tc>
        <w:tc>
          <w:tcPr>
            <w:tcW w:w="989" w:type="dxa"/>
            <w:vAlign w:val="bottom"/>
          </w:tcPr>
          <w:p w14:paraId="1F3BD263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771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502D3D0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027" w:type="dxa"/>
            <w:vAlign w:val="bottom"/>
          </w:tcPr>
          <w:p w14:paraId="6884C713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41" w:type="dxa"/>
            <w:vAlign w:val="bottom"/>
          </w:tcPr>
          <w:p w14:paraId="48D60F0D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29" w:type="dxa"/>
            <w:vAlign w:val="bottom"/>
          </w:tcPr>
          <w:p w14:paraId="570C35D2" w14:textId="77777777" w:rsidR="0039391A" w:rsidRPr="00A44F5B" w:rsidRDefault="0039391A" w:rsidP="0039391A">
            <w:pPr>
              <w:pStyle w:val="a2"/>
              <w:tabs>
                <w:tab w:val="decimal" w:pos="700"/>
                <w:tab w:val="decimal" w:pos="730"/>
              </w:tabs>
              <w:spacing w:line="280" w:lineRule="atLeast"/>
              <w:ind w:left="-200" w:right="0"/>
              <w:rPr>
                <w:rFonts w:asciiTheme="majorBidi" w:hAnsiTheme="majorBidi" w:cstheme="majorBidi"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239" w:type="dxa"/>
            <w:vAlign w:val="bottom"/>
          </w:tcPr>
          <w:p w14:paraId="0A7999CD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11" w:type="dxa"/>
            <w:vAlign w:val="bottom"/>
          </w:tcPr>
          <w:p w14:paraId="760DFF26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76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36" w:type="dxa"/>
            <w:vAlign w:val="bottom"/>
          </w:tcPr>
          <w:p w14:paraId="12023F0E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4" w:type="dxa"/>
            <w:vAlign w:val="bottom"/>
          </w:tcPr>
          <w:p w14:paraId="7B39C570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5" w:type="dxa"/>
            <w:vAlign w:val="bottom"/>
          </w:tcPr>
          <w:p w14:paraId="72585338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17D7D2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9391A" w:rsidRPr="00A44F5B" w14:paraId="7618247F" w14:textId="77777777" w:rsidTr="008215BB">
        <w:tc>
          <w:tcPr>
            <w:tcW w:w="2563" w:type="dxa"/>
            <w:vAlign w:val="bottom"/>
          </w:tcPr>
          <w:p w14:paraId="1614EEA9" w14:textId="5209219F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558" w:hanging="11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ลูกหนี้เช่าซื้อ</w:t>
            </w:r>
          </w:p>
        </w:tc>
        <w:tc>
          <w:tcPr>
            <w:tcW w:w="989" w:type="dxa"/>
            <w:vAlign w:val="bottom"/>
          </w:tcPr>
          <w:p w14:paraId="3C14984B" w14:textId="21BED484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430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787</w:t>
            </w:r>
          </w:p>
        </w:tc>
        <w:tc>
          <w:tcPr>
            <w:tcW w:w="236" w:type="dxa"/>
            <w:vAlign w:val="bottom"/>
          </w:tcPr>
          <w:p w14:paraId="7D23595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50279EF2" w14:textId="5AEA20D8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527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873</w:t>
            </w:r>
          </w:p>
        </w:tc>
        <w:tc>
          <w:tcPr>
            <w:tcW w:w="241" w:type="dxa"/>
            <w:vAlign w:val="bottom"/>
          </w:tcPr>
          <w:p w14:paraId="1B098E3F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58A2C2AE" w14:textId="101C1CA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7713651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  <w:tab w:val="decimal" w:pos="643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3E1A72C2" w14:textId="4BC7C631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  <w:tab w:val="decimal" w:pos="641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7B14DED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08074196" w14:textId="6ACB19D8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430,787</w:t>
            </w:r>
          </w:p>
        </w:tc>
        <w:tc>
          <w:tcPr>
            <w:tcW w:w="245" w:type="dxa"/>
            <w:vAlign w:val="bottom"/>
          </w:tcPr>
          <w:p w14:paraId="196BCBB8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57731C79" w14:textId="1128775B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527,873</w:t>
            </w:r>
          </w:p>
        </w:tc>
      </w:tr>
      <w:tr w:rsidR="0039391A" w:rsidRPr="00A44F5B" w14:paraId="088937F7" w14:textId="77777777" w:rsidTr="008215BB">
        <w:tc>
          <w:tcPr>
            <w:tcW w:w="2563" w:type="dxa"/>
            <w:vAlign w:val="bottom"/>
          </w:tcPr>
          <w:p w14:paraId="173D1479" w14:textId="6FD2DCDC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558" w:hanging="115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ดอกเบี้ยเช่าซื้อค้างรับ</w:t>
            </w:r>
          </w:p>
        </w:tc>
        <w:tc>
          <w:tcPr>
            <w:tcW w:w="989" w:type="dxa"/>
            <w:vAlign w:val="bottom"/>
          </w:tcPr>
          <w:p w14:paraId="1D473502" w14:textId="30EB9FE0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55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236</w:t>
            </w:r>
          </w:p>
        </w:tc>
        <w:tc>
          <w:tcPr>
            <w:tcW w:w="236" w:type="dxa"/>
            <w:vAlign w:val="bottom"/>
          </w:tcPr>
          <w:p w14:paraId="4FC95967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vAlign w:val="bottom"/>
          </w:tcPr>
          <w:p w14:paraId="7A77AFC9" w14:textId="14C01AB5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213</w:t>
            </w:r>
          </w:p>
        </w:tc>
        <w:tc>
          <w:tcPr>
            <w:tcW w:w="241" w:type="dxa"/>
            <w:vAlign w:val="bottom"/>
          </w:tcPr>
          <w:p w14:paraId="5C9FBD62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vAlign w:val="bottom"/>
          </w:tcPr>
          <w:p w14:paraId="7731531B" w14:textId="21834BA5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3A4E3256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  <w:tab w:val="decimal" w:pos="643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vAlign w:val="bottom"/>
          </w:tcPr>
          <w:p w14:paraId="64EDED13" w14:textId="66F3EDF2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  <w:tab w:val="decimal" w:pos="641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6ACD7F5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7FE5949D" w14:textId="0CAB6C2F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55,236</w:t>
            </w:r>
          </w:p>
        </w:tc>
        <w:tc>
          <w:tcPr>
            <w:tcW w:w="245" w:type="dxa"/>
            <w:vAlign w:val="bottom"/>
          </w:tcPr>
          <w:p w14:paraId="2583373C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vAlign w:val="bottom"/>
          </w:tcPr>
          <w:p w14:paraId="35EAB75D" w14:textId="09EC20D1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33,213</w:t>
            </w:r>
          </w:p>
        </w:tc>
      </w:tr>
      <w:tr w:rsidR="0039391A" w:rsidRPr="00A44F5B" w14:paraId="017D1C8D" w14:textId="77777777" w:rsidTr="00D0622A">
        <w:trPr>
          <w:trHeight w:val="70"/>
        </w:trPr>
        <w:tc>
          <w:tcPr>
            <w:tcW w:w="2563" w:type="dxa"/>
            <w:vAlign w:val="bottom"/>
          </w:tcPr>
          <w:p w14:paraId="6829A6FA" w14:textId="10F244EE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152" w:hanging="115"/>
              <w:rPr>
                <w:rFonts w:asciiTheme="majorBidi" w:hAnsiTheme="majorBidi" w:cstheme="majorBidi"/>
                <w:sz w:val="26"/>
                <w:szCs w:val="26"/>
                <w:rtl/>
                <w:cs/>
                <w:lang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 xml:space="preserve">หัก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ดอกเบี้ยเช่าซื้อที่ยัง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GB"/>
              </w:rPr>
              <w:br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ไม่ถือเป็นรายได้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20F7A076" w14:textId="5A6118A2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(131</w:t>
            </w:r>
            <w:r w:rsidRPr="00621EF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sz w:val="26"/>
                <w:szCs w:val="26"/>
                <w:cs/>
              </w:rPr>
              <w:t>053)</w:t>
            </w:r>
          </w:p>
        </w:tc>
        <w:tc>
          <w:tcPr>
            <w:tcW w:w="236" w:type="dxa"/>
            <w:vAlign w:val="bottom"/>
          </w:tcPr>
          <w:p w14:paraId="56D387F6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7F658EA2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C13D1F2" w14:textId="30AB7B5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(166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298)</w:t>
            </w:r>
          </w:p>
        </w:tc>
        <w:tc>
          <w:tcPr>
            <w:tcW w:w="241" w:type="dxa"/>
            <w:vAlign w:val="bottom"/>
          </w:tcPr>
          <w:p w14:paraId="6F69E1C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bottom"/>
          </w:tcPr>
          <w:p w14:paraId="44F9B5C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070687" w14:textId="3ABFA661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4492394B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5E70BDF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8ACBA54" w14:textId="74671F28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574F850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03670010" w14:textId="2761EC2A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(131,053)</w:t>
            </w:r>
          </w:p>
        </w:tc>
        <w:tc>
          <w:tcPr>
            <w:tcW w:w="245" w:type="dxa"/>
            <w:vAlign w:val="bottom"/>
          </w:tcPr>
          <w:p w14:paraId="217A27FA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4"/>
              </w:tabs>
              <w:spacing w:line="280" w:lineRule="atLeast"/>
              <w:ind w:left="-200" w:right="-1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65C6434" w14:textId="1410E10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line="280" w:lineRule="atLeast"/>
              <w:ind w:left="-110" w:right="-1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(166,298)</w:t>
            </w:r>
          </w:p>
        </w:tc>
      </w:tr>
      <w:tr w:rsidR="0039391A" w:rsidRPr="00A44F5B" w14:paraId="30D79AAC" w14:textId="77777777" w:rsidTr="008D2EBA">
        <w:trPr>
          <w:trHeight w:val="343"/>
        </w:trPr>
        <w:tc>
          <w:tcPr>
            <w:tcW w:w="2563" w:type="dxa"/>
          </w:tcPr>
          <w:p w14:paraId="37BCF1CA" w14:textId="3D244A86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รวมลูกหนี้บอกเลิกสัญญา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949E6F" w14:textId="4100385E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="Angsana New"/>
                <w:b/>
                <w:bCs/>
                <w:color w:val="000000"/>
                <w:sz w:val="26"/>
                <w:szCs w:val="26"/>
                <w:cs/>
              </w:rPr>
              <w:t>354</w:t>
            </w: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39391A">
              <w:rPr>
                <w:rFonts w:asciiTheme="majorBidi" w:hAnsiTheme="majorBidi" w:cs="Angsana New"/>
                <w:b/>
                <w:bCs/>
                <w:color w:val="000000"/>
                <w:sz w:val="26"/>
                <w:szCs w:val="26"/>
                <w:cs/>
              </w:rPr>
              <w:t>970</w:t>
            </w:r>
          </w:p>
        </w:tc>
        <w:tc>
          <w:tcPr>
            <w:tcW w:w="236" w:type="dxa"/>
            <w:vAlign w:val="bottom"/>
          </w:tcPr>
          <w:p w14:paraId="6E8EFBA3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588AF5" w14:textId="5BEBED3C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394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788</w:t>
            </w:r>
          </w:p>
        </w:tc>
        <w:tc>
          <w:tcPr>
            <w:tcW w:w="241" w:type="dxa"/>
            <w:vAlign w:val="bottom"/>
          </w:tcPr>
          <w:p w14:paraId="25D7C4D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6BB2D" w14:textId="655EA03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5467961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61460" w14:textId="5F005A31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458"/>
              </w:tabs>
              <w:spacing w:line="280" w:lineRule="atLeast"/>
              <w:ind w:left="-442" w:right="250" w:hanging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F7871CE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B2B7E4" w14:textId="256988A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354,970</w:t>
            </w:r>
          </w:p>
        </w:tc>
        <w:tc>
          <w:tcPr>
            <w:tcW w:w="245" w:type="dxa"/>
            <w:vAlign w:val="bottom"/>
          </w:tcPr>
          <w:p w14:paraId="55456751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95ED2" w14:textId="75146739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394,788</w:t>
            </w:r>
          </w:p>
        </w:tc>
      </w:tr>
      <w:tr w:rsidR="0039391A" w:rsidRPr="00A44F5B" w14:paraId="2D57379D" w14:textId="77777777" w:rsidTr="008215BB">
        <w:tc>
          <w:tcPr>
            <w:tcW w:w="2563" w:type="dxa"/>
          </w:tcPr>
          <w:p w14:paraId="5A55800A" w14:textId="5D96787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รวมลูกหนี้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1D1DEB62" w14:textId="0ED2C850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1,963,799</w:t>
            </w:r>
          </w:p>
        </w:tc>
        <w:tc>
          <w:tcPr>
            <w:tcW w:w="236" w:type="dxa"/>
            <w:vAlign w:val="bottom"/>
          </w:tcPr>
          <w:p w14:paraId="1FDBC9B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4DD67DBF" w14:textId="535B137B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2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307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391</w:t>
            </w:r>
          </w:p>
        </w:tc>
        <w:tc>
          <w:tcPr>
            <w:tcW w:w="241" w:type="dxa"/>
            <w:vAlign w:val="bottom"/>
          </w:tcPr>
          <w:p w14:paraId="38A2E36D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vAlign w:val="bottom"/>
          </w:tcPr>
          <w:p w14:paraId="5BFB9AAC" w14:textId="543C4F7D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1,323,184</w:t>
            </w:r>
          </w:p>
        </w:tc>
        <w:tc>
          <w:tcPr>
            <w:tcW w:w="239" w:type="dxa"/>
            <w:vAlign w:val="bottom"/>
          </w:tcPr>
          <w:p w14:paraId="5E699CA9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643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14ABF9FB" w14:textId="27A0CE2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645"/>
              </w:tabs>
              <w:spacing w:line="280" w:lineRule="atLeast"/>
              <w:ind w:left="-200" w:right="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583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174</w:t>
            </w:r>
          </w:p>
        </w:tc>
        <w:tc>
          <w:tcPr>
            <w:tcW w:w="236" w:type="dxa"/>
            <w:vAlign w:val="bottom"/>
          </w:tcPr>
          <w:p w14:paraId="24A1CBF5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6E1A2B33" w14:textId="01EB1A65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3,286,983</w:t>
            </w:r>
          </w:p>
        </w:tc>
        <w:tc>
          <w:tcPr>
            <w:tcW w:w="245" w:type="dxa"/>
            <w:vAlign w:val="bottom"/>
          </w:tcPr>
          <w:p w14:paraId="7CF84261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B177102" w14:textId="3E64E8DB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3,890,565</w:t>
            </w:r>
          </w:p>
        </w:tc>
      </w:tr>
      <w:tr w:rsidR="0039391A" w:rsidRPr="00A44F5B" w14:paraId="05F3E1F0" w14:textId="77777777" w:rsidTr="008215BB">
        <w:tc>
          <w:tcPr>
            <w:tcW w:w="2563" w:type="dxa"/>
          </w:tcPr>
          <w:p w14:paraId="308031F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</w:p>
          <w:p w14:paraId="41091EC1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ที่คาดว่าจะเกิดขึ้น</w:t>
            </w:r>
          </w:p>
          <w:p w14:paraId="05FD4C5E" w14:textId="4BC37FAD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atLeast"/>
              <w:ind w:left="475" w:right="-558" w:hanging="475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/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61676CD1" w14:textId="2922965F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sz w:val="26"/>
                <w:szCs w:val="26"/>
              </w:rPr>
              <w:t>(312,383)</w:t>
            </w:r>
          </w:p>
        </w:tc>
        <w:tc>
          <w:tcPr>
            <w:tcW w:w="236" w:type="dxa"/>
            <w:vAlign w:val="bottom"/>
          </w:tcPr>
          <w:p w14:paraId="57C67061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14:paraId="72D22D00" w14:textId="280110D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(328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294)</w:t>
            </w:r>
          </w:p>
        </w:tc>
        <w:tc>
          <w:tcPr>
            <w:tcW w:w="241" w:type="dxa"/>
            <w:vAlign w:val="bottom"/>
          </w:tcPr>
          <w:p w14:paraId="04154B32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vAlign w:val="bottom"/>
          </w:tcPr>
          <w:p w14:paraId="3FF269BF" w14:textId="12BAA988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sz w:val="26"/>
                <w:szCs w:val="26"/>
              </w:rPr>
              <w:t>(87,868)</w:t>
            </w:r>
          </w:p>
        </w:tc>
        <w:tc>
          <w:tcPr>
            <w:tcW w:w="239" w:type="dxa"/>
            <w:vAlign w:val="bottom"/>
          </w:tcPr>
          <w:p w14:paraId="51CFA126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256603B3" w14:textId="21C07CD0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(38,774)</w:t>
            </w:r>
          </w:p>
        </w:tc>
        <w:tc>
          <w:tcPr>
            <w:tcW w:w="236" w:type="dxa"/>
            <w:vAlign w:val="bottom"/>
          </w:tcPr>
          <w:p w14:paraId="55A8BC26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vAlign w:val="bottom"/>
          </w:tcPr>
          <w:p w14:paraId="4546DAA4" w14:textId="62575DE2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sz w:val="26"/>
                <w:szCs w:val="26"/>
              </w:rPr>
              <w:t>(400,251)</w:t>
            </w:r>
          </w:p>
        </w:tc>
        <w:tc>
          <w:tcPr>
            <w:tcW w:w="245" w:type="dxa"/>
            <w:vAlign w:val="bottom"/>
          </w:tcPr>
          <w:p w14:paraId="4A3EA171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80" w:lineRule="atLeast"/>
              <w:ind w:left="-200" w:right="-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FC43A0D" w14:textId="6BE6C09E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80" w:lineRule="atLeast"/>
              <w:ind w:left="-110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(367,068)</w:t>
            </w:r>
          </w:p>
        </w:tc>
      </w:tr>
      <w:tr w:rsidR="0039391A" w:rsidRPr="00A44F5B" w14:paraId="3AB54DF3" w14:textId="77777777" w:rsidTr="00870DB4">
        <w:tc>
          <w:tcPr>
            <w:tcW w:w="2563" w:type="dxa"/>
          </w:tcPr>
          <w:p w14:paraId="782F6629" w14:textId="00992805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80" w:lineRule="atLeast"/>
              <w:ind w:left="115" w:right="-1152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ลูกหนี้ตามสัญญาเช่าซื้อ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4D6F3904" w14:textId="043A5D33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1,651,416</w:t>
            </w:r>
          </w:p>
        </w:tc>
        <w:tc>
          <w:tcPr>
            <w:tcW w:w="236" w:type="dxa"/>
            <w:vAlign w:val="bottom"/>
          </w:tcPr>
          <w:p w14:paraId="3EEB2DB0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448D9B" w14:textId="1ABF914B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979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097</w:t>
            </w:r>
          </w:p>
        </w:tc>
        <w:tc>
          <w:tcPr>
            <w:tcW w:w="241" w:type="dxa"/>
            <w:vAlign w:val="bottom"/>
          </w:tcPr>
          <w:p w14:paraId="63F956E3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872BA9" w14:textId="2EA3F0B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5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1,235,316</w:t>
            </w:r>
          </w:p>
        </w:tc>
        <w:tc>
          <w:tcPr>
            <w:tcW w:w="239" w:type="dxa"/>
            <w:vAlign w:val="bottom"/>
          </w:tcPr>
          <w:p w14:paraId="2FA2F37F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643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6427C8" w14:textId="4ACEA541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decimal" w:pos="555"/>
              </w:tabs>
              <w:spacing w:line="280" w:lineRule="atLeast"/>
              <w:ind w:left="-200" w:right="7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544</w:t>
            </w: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,400</w:t>
            </w:r>
          </w:p>
        </w:tc>
        <w:tc>
          <w:tcPr>
            <w:tcW w:w="236" w:type="dxa"/>
            <w:vAlign w:val="bottom"/>
          </w:tcPr>
          <w:p w14:paraId="3256D290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D8ACEA" w14:textId="1929F9DE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14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2,886,732</w:t>
            </w:r>
          </w:p>
        </w:tc>
        <w:tc>
          <w:tcPr>
            <w:tcW w:w="245" w:type="dxa"/>
            <w:vAlign w:val="bottom"/>
          </w:tcPr>
          <w:p w14:paraId="5E6E553D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8E2E5" w14:textId="33A55DA0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00"/>
              </w:tabs>
              <w:spacing w:line="280" w:lineRule="atLeast"/>
              <w:ind w:left="-20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3,523,497</w:t>
            </w:r>
          </w:p>
        </w:tc>
      </w:tr>
    </w:tbl>
    <w:p w14:paraId="07BCE34E" w14:textId="3495EADD" w:rsidR="00745DC9" w:rsidRPr="00A44F5B" w:rsidRDefault="00745DC9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2CB3C661" w14:textId="77EFBDD0" w:rsidR="00D0622A" w:rsidRPr="00A44F5B" w:rsidRDefault="0080620C" w:rsidP="008215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5</w:t>
      </w:r>
      <w:r w:rsidR="003A607D" w:rsidRPr="00A44F5B">
        <w:rPr>
          <w:rFonts w:asciiTheme="majorBidi" w:hAnsiTheme="majorBidi" w:cstheme="majorBidi"/>
          <w:sz w:val="26"/>
          <w:szCs w:val="26"/>
        </w:rPr>
        <w:t>.2</w:t>
      </w:r>
      <w:r w:rsidR="00C828A3" w:rsidRPr="00A44F5B">
        <w:rPr>
          <w:rFonts w:asciiTheme="majorBidi" w:hAnsiTheme="majorBidi" w:cstheme="majorBidi"/>
          <w:sz w:val="26"/>
          <w:szCs w:val="26"/>
          <w:cs/>
        </w:rPr>
        <w:tab/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0E3067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A54D99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0E3067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D0622A" w:rsidRPr="00A44F5B">
        <w:rPr>
          <w:rFonts w:asciiTheme="majorBidi" w:hAnsiTheme="majorBidi" w:cstheme="majorBidi"/>
          <w:sz w:val="26"/>
          <w:szCs w:val="26"/>
          <w:cs/>
        </w:rPr>
        <w:t>ลูกหนี้ตามสัญญาเช่าซื้อ (สุทธิจากดอกเบี้ยเช่าซื้อที่ยังไม่ถือเป็นรายได้) และค่าเผื่อ</w:t>
      </w:r>
      <w:r w:rsidR="00A03839" w:rsidRPr="00A44F5B">
        <w:rPr>
          <w:rFonts w:asciiTheme="majorBidi" w:hAnsiTheme="majorBidi" w:cstheme="majorBidi"/>
          <w:sz w:val="26"/>
          <w:szCs w:val="26"/>
          <w:cs/>
        </w:rPr>
        <w:t>ผลขาดทุนด้านเครดิตที่คาดว่าจะเกิดขึ้น</w:t>
      </w:r>
      <w:r w:rsidR="00D0622A" w:rsidRPr="00A44F5B">
        <w:rPr>
          <w:rFonts w:asciiTheme="majorBidi" w:hAnsiTheme="majorBidi" w:cstheme="majorBidi"/>
          <w:sz w:val="26"/>
          <w:szCs w:val="26"/>
          <w:cs/>
        </w:rPr>
        <w:t>จำแนกตามสถานะได้ดังนี้</w:t>
      </w:r>
    </w:p>
    <w:p w14:paraId="6FA45D2F" w14:textId="77777777" w:rsidR="00D0622A" w:rsidRPr="00A44F5B" w:rsidRDefault="00D0622A" w:rsidP="00D0622A">
      <w:pPr>
        <w:pStyle w:val="BodyText"/>
        <w:tabs>
          <w:tab w:val="left" w:pos="540"/>
        </w:tabs>
        <w:spacing w:after="0"/>
        <w:ind w:left="540"/>
        <w:rPr>
          <w:rFonts w:asciiTheme="majorBidi" w:hAnsiTheme="majorBidi" w:cstheme="majorBidi"/>
          <w:b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D0622A" w:rsidRPr="00A44F5B" w14:paraId="61F1D29D" w14:textId="77777777" w:rsidTr="00DA3705">
        <w:trPr>
          <w:trHeight w:val="209"/>
          <w:tblHeader/>
        </w:trPr>
        <w:tc>
          <w:tcPr>
            <w:tcW w:w="3195" w:type="dxa"/>
          </w:tcPr>
          <w:p w14:paraId="0F97D4E1" w14:textId="77777777" w:rsidR="00D0622A" w:rsidRPr="00A44F5B" w:rsidRDefault="00D0622A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4ECE7881" w14:textId="66648363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D0622A" w:rsidRPr="00A44F5B" w14:paraId="4F1FBD26" w14:textId="77777777" w:rsidTr="00D0622A">
        <w:trPr>
          <w:trHeight w:val="70"/>
          <w:tblHeader/>
        </w:trPr>
        <w:tc>
          <w:tcPr>
            <w:tcW w:w="3195" w:type="dxa"/>
          </w:tcPr>
          <w:p w14:paraId="1529C481" w14:textId="77777777" w:rsidR="00D0622A" w:rsidRPr="00A44F5B" w:rsidRDefault="00D0622A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57841352" w14:textId="722E7B89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7C4625CF" w14:textId="77777777" w:rsidR="00C90E3C" w:rsidRPr="00A44F5B" w:rsidRDefault="00C90E3C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7E6438D0" w14:textId="56CB7CEA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236" w:type="dxa"/>
          </w:tcPr>
          <w:p w14:paraId="65E48D5B" w14:textId="77777777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53B13C2B" w14:textId="77777777" w:rsidR="00C90E3C" w:rsidRPr="00A44F5B" w:rsidRDefault="00C90E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</w:t>
            </w:r>
          </w:p>
          <w:p w14:paraId="0CC1506C" w14:textId="7A1A07FC" w:rsidR="00C90E3C" w:rsidRPr="00A44F5B" w:rsidRDefault="00C90E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ด้านเครดิตที่</w:t>
            </w:r>
          </w:p>
          <w:p w14:paraId="0C0FB766" w14:textId="6A05897B" w:rsidR="00D0622A" w:rsidRPr="00A44F5B" w:rsidRDefault="00C90E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238" w:type="dxa"/>
          </w:tcPr>
          <w:p w14:paraId="51FB87A4" w14:textId="77777777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7B5B923B" w14:textId="77777777" w:rsidR="00C90E3C" w:rsidRPr="00A44F5B" w:rsidRDefault="00C90E3C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398F7246" w14:textId="103BB628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</w:t>
            </w:r>
            <w:r w:rsidR="00870DF9"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  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เช่าซื้อ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</w:t>
            </w:r>
          </w:p>
        </w:tc>
      </w:tr>
      <w:tr w:rsidR="000E3067" w:rsidRPr="00A44F5B" w14:paraId="0FF03616" w14:textId="77777777" w:rsidTr="00DA3705">
        <w:trPr>
          <w:trHeight w:val="80"/>
          <w:tblHeader/>
        </w:trPr>
        <w:tc>
          <w:tcPr>
            <w:tcW w:w="3195" w:type="dxa"/>
          </w:tcPr>
          <w:p w14:paraId="0A8E2660" w14:textId="77777777" w:rsidR="000E3067" w:rsidRPr="00A44F5B" w:rsidRDefault="000E3067" w:rsidP="000E3067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0A62EB79" w14:textId="107C2495" w:rsidR="000E3067" w:rsidRPr="00A44F5B" w:rsidRDefault="000E3067" w:rsidP="000E3067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A54D99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0E3067" w:rsidRPr="00A44F5B" w14:paraId="02E0DE3C" w14:textId="77777777" w:rsidTr="00DA3705">
        <w:trPr>
          <w:trHeight w:val="209"/>
          <w:tblHeader/>
        </w:trPr>
        <w:tc>
          <w:tcPr>
            <w:tcW w:w="3195" w:type="dxa"/>
          </w:tcPr>
          <w:p w14:paraId="0D579528" w14:textId="77777777" w:rsidR="000E3067" w:rsidRPr="00A44F5B" w:rsidRDefault="000E3067" w:rsidP="000E3067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7401C49E" w14:textId="00C53914" w:rsidR="000E3067" w:rsidRPr="00A44F5B" w:rsidRDefault="000E3067" w:rsidP="000E3067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0E3067" w:rsidRPr="00A44F5B" w14:paraId="19E27522" w14:textId="77777777" w:rsidTr="00DA3705">
        <w:trPr>
          <w:trHeight w:val="209"/>
        </w:trPr>
        <w:tc>
          <w:tcPr>
            <w:tcW w:w="3195" w:type="dxa"/>
          </w:tcPr>
          <w:p w14:paraId="07BA4897" w14:textId="47D53287" w:rsidR="000E3067" w:rsidRPr="00A44F5B" w:rsidRDefault="000E3067" w:rsidP="000E3067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2070" w:type="dxa"/>
          </w:tcPr>
          <w:p w14:paraId="107F8374" w14:textId="6B5045D7" w:rsidR="000E3067" w:rsidRPr="00F36CC9" w:rsidRDefault="000E3067" w:rsidP="000E30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06E2C543" w14:textId="77777777" w:rsidR="000E3067" w:rsidRPr="00F36CC9" w:rsidRDefault="000E3067" w:rsidP="000E30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44B6548C" w14:textId="107B7550" w:rsidR="000E3067" w:rsidRPr="00F36CC9" w:rsidRDefault="000E3067" w:rsidP="000E30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21D65FB5" w14:textId="77777777" w:rsidR="000E3067" w:rsidRPr="00F36CC9" w:rsidRDefault="000E3067" w:rsidP="000E30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382260A5" w14:textId="1DCB0494" w:rsidR="000E3067" w:rsidRPr="00F36CC9" w:rsidRDefault="000E3067" w:rsidP="000E30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91A" w:rsidRPr="0039391A" w14:paraId="0E588D6E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1FB44F01" w14:textId="714128D0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70" w:type="dxa"/>
          </w:tcPr>
          <w:p w14:paraId="63478EEF" w14:textId="46BE0D0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3,679,</w:t>
            </w:r>
            <w:r w:rsidR="008A538D"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046</w:t>
            </w:r>
          </w:p>
        </w:tc>
        <w:tc>
          <w:tcPr>
            <w:tcW w:w="236" w:type="dxa"/>
            <w:vAlign w:val="bottom"/>
          </w:tcPr>
          <w:p w14:paraId="4B436228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7319719E" w14:textId="10E42905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167,920</w:t>
            </w:r>
          </w:p>
        </w:tc>
        <w:tc>
          <w:tcPr>
            <w:tcW w:w="238" w:type="dxa"/>
            <w:vAlign w:val="bottom"/>
          </w:tcPr>
          <w:p w14:paraId="3228B97A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5F60598E" w14:textId="0B473FC1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25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3,511,</w:t>
            </w:r>
            <w:r w:rsidR="008A538D"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126</w:t>
            </w:r>
          </w:p>
        </w:tc>
      </w:tr>
      <w:tr w:rsidR="0039391A" w:rsidRPr="0039391A" w14:paraId="0309E6BE" w14:textId="77777777" w:rsidTr="00621EFE">
        <w:trPr>
          <w:trHeight w:val="221"/>
        </w:trPr>
        <w:tc>
          <w:tcPr>
            <w:tcW w:w="3195" w:type="dxa"/>
            <w:vAlign w:val="bottom"/>
          </w:tcPr>
          <w:p w14:paraId="76367D90" w14:textId="09D2E3B2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2070" w:type="dxa"/>
          </w:tcPr>
          <w:p w14:paraId="237BFDE4" w14:textId="36B787D3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396,309</w:t>
            </w:r>
          </w:p>
        </w:tc>
        <w:tc>
          <w:tcPr>
            <w:tcW w:w="236" w:type="dxa"/>
            <w:vAlign w:val="bottom"/>
          </w:tcPr>
          <w:p w14:paraId="66C7E1FA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1D351EF8" w14:textId="1C065094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60,262</w:t>
            </w:r>
          </w:p>
        </w:tc>
        <w:tc>
          <w:tcPr>
            <w:tcW w:w="238" w:type="dxa"/>
            <w:vAlign w:val="bottom"/>
          </w:tcPr>
          <w:p w14:paraId="19F1E032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6F32984E" w14:textId="1C8BFD0A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3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336,047</w:t>
            </w:r>
          </w:p>
        </w:tc>
      </w:tr>
      <w:tr w:rsidR="0039391A" w:rsidRPr="0039391A" w14:paraId="6C01A701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2DE5CAFC" w14:textId="18D36ED6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3A8F5B8" w14:textId="39E27C4D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582,799</w:t>
            </w:r>
          </w:p>
        </w:tc>
        <w:tc>
          <w:tcPr>
            <w:tcW w:w="236" w:type="dxa"/>
            <w:vAlign w:val="bottom"/>
          </w:tcPr>
          <w:p w14:paraId="63E79252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45E54501" w14:textId="394DF43D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9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272,324</w:t>
            </w:r>
          </w:p>
        </w:tc>
        <w:tc>
          <w:tcPr>
            <w:tcW w:w="238" w:type="dxa"/>
            <w:vAlign w:val="bottom"/>
          </w:tcPr>
          <w:p w14:paraId="079522D0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7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F654B2B" w14:textId="417738F5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39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310,475</w:t>
            </w:r>
          </w:p>
        </w:tc>
      </w:tr>
      <w:tr w:rsidR="0039391A" w:rsidRPr="00A44F5B" w14:paraId="379ADAF7" w14:textId="77777777" w:rsidTr="00870DB4">
        <w:trPr>
          <w:trHeight w:val="198"/>
        </w:trPr>
        <w:tc>
          <w:tcPr>
            <w:tcW w:w="3195" w:type="dxa"/>
            <w:vAlign w:val="bottom"/>
          </w:tcPr>
          <w:p w14:paraId="1670D145" w14:textId="48119AEF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8F9F2" w14:textId="2D940A8B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83"/>
              </w:tabs>
              <w:spacing w:line="240" w:lineRule="auto"/>
              <w:ind w:right="-74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4,658,</w:t>
            </w:r>
            <w:r w:rsidR="008A538D" w:rsidRPr="00F36CC9">
              <w:rPr>
                <w:rFonts w:asciiTheme="majorBidi" w:hAnsiTheme="majorBidi" w:cstheme="majorBidi" w:hint="cs"/>
                <w:b/>
                <w:bCs/>
                <w:color w:val="000000"/>
                <w:sz w:val="26"/>
                <w:szCs w:val="26"/>
                <w:cs/>
              </w:rPr>
              <w:t>154</w:t>
            </w:r>
          </w:p>
        </w:tc>
        <w:tc>
          <w:tcPr>
            <w:tcW w:w="236" w:type="dxa"/>
            <w:vAlign w:val="bottom"/>
          </w:tcPr>
          <w:p w14:paraId="36395D08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83"/>
              </w:tabs>
              <w:spacing w:line="240" w:lineRule="auto"/>
              <w:ind w:right="-74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B2C483" w14:textId="52399E2A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83"/>
              </w:tabs>
              <w:spacing w:line="240" w:lineRule="auto"/>
              <w:ind w:right="-83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500,506</w:t>
            </w:r>
          </w:p>
        </w:tc>
        <w:tc>
          <w:tcPr>
            <w:tcW w:w="238" w:type="dxa"/>
            <w:vAlign w:val="bottom"/>
          </w:tcPr>
          <w:p w14:paraId="5229BB44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83"/>
              </w:tabs>
              <w:spacing w:line="240" w:lineRule="auto"/>
              <w:ind w:right="-74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0C34" w14:textId="2949CA23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645"/>
                <w:tab w:val="left" w:pos="915"/>
              </w:tabs>
              <w:spacing w:line="240" w:lineRule="auto"/>
              <w:ind w:right="-19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4,15</w:t>
            </w:r>
            <w:r w:rsidR="008A538D" w:rsidRPr="00F36CC9">
              <w:rPr>
                <w:rFonts w:asciiTheme="majorBidi" w:hAnsiTheme="majorBidi" w:cstheme="majorBidi" w:hint="cs"/>
                <w:b/>
                <w:bCs/>
                <w:color w:val="000000"/>
                <w:sz w:val="26"/>
                <w:szCs w:val="26"/>
                <w:cs/>
              </w:rPr>
              <w:t>7</w:t>
            </w:r>
            <w:r w:rsidRPr="00F36CC9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,</w:t>
            </w:r>
            <w:r w:rsidR="008A538D" w:rsidRPr="00F36CC9">
              <w:rPr>
                <w:rFonts w:asciiTheme="majorBidi" w:hAnsiTheme="majorBidi" w:cstheme="majorBidi" w:hint="cs"/>
                <w:b/>
                <w:bCs/>
                <w:color w:val="000000"/>
                <w:sz w:val="26"/>
                <w:szCs w:val="26"/>
                <w:cs/>
              </w:rPr>
              <w:t>648</w:t>
            </w:r>
          </w:p>
        </w:tc>
      </w:tr>
    </w:tbl>
    <w:p w14:paraId="4ACF18C9" w14:textId="77777777" w:rsidR="00D0622A" w:rsidRPr="00A44F5B" w:rsidRDefault="00D0622A" w:rsidP="00D0622A">
      <w:pPr>
        <w:pStyle w:val="BodyText"/>
        <w:tabs>
          <w:tab w:val="left" w:pos="540"/>
        </w:tabs>
        <w:spacing w:after="0"/>
        <w:ind w:left="540"/>
        <w:rPr>
          <w:rFonts w:asciiTheme="majorBidi" w:hAnsiTheme="majorBidi" w:cstheme="majorBidi"/>
          <w:b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D0622A" w:rsidRPr="00A44F5B" w14:paraId="1FC0061D" w14:textId="77777777" w:rsidTr="00DA3705">
        <w:trPr>
          <w:trHeight w:val="209"/>
          <w:tblHeader/>
        </w:trPr>
        <w:tc>
          <w:tcPr>
            <w:tcW w:w="3195" w:type="dxa"/>
          </w:tcPr>
          <w:p w14:paraId="0F507468" w14:textId="77777777" w:rsidR="00D0622A" w:rsidRPr="00A44F5B" w:rsidRDefault="00D0622A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C8E7234" w14:textId="1FD16DF9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D0622A" w:rsidRPr="00A44F5B" w14:paraId="6D30B34F" w14:textId="77777777" w:rsidTr="00DA3705">
        <w:trPr>
          <w:trHeight w:val="70"/>
          <w:tblHeader/>
        </w:trPr>
        <w:tc>
          <w:tcPr>
            <w:tcW w:w="3195" w:type="dxa"/>
          </w:tcPr>
          <w:p w14:paraId="24B75C7B" w14:textId="77777777" w:rsidR="00D0622A" w:rsidRPr="00A44F5B" w:rsidRDefault="00D0622A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29639B46" w14:textId="1D4293FD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1E342189" w14:textId="77777777" w:rsidR="00C90E3C" w:rsidRPr="00A44F5B" w:rsidRDefault="00C90E3C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6D4895EF" w14:textId="77777777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236" w:type="dxa"/>
          </w:tcPr>
          <w:p w14:paraId="14ACD2EF" w14:textId="77777777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02FA47F9" w14:textId="77777777" w:rsidR="00C90E3C" w:rsidRPr="00A44F5B" w:rsidRDefault="00C90E3C" w:rsidP="00C9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</w:t>
            </w:r>
          </w:p>
          <w:p w14:paraId="56A7D8E6" w14:textId="77777777" w:rsidR="00C90E3C" w:rsidRPr="00A44F5B" w:rsidRDefault="00C90E3C" w:rsidP="00C90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ด้านเครดิตที่</w:t>
            </w:r>
          </w:p>
          <w:p w14:paraId="326116BF" w14:textId="28E49A3D" w:rsidR="00D0622A" w:rsidRPr="00A44F5B" w:rsidRDefault="00C90E3C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238" w:type="dxa"/>
          </w:tcPr>
          <w:p w14:paraId="51B26997" w14:textId="77777777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3BECE43E" w14:textId="77777777" w:rsidR="00C90E3C" w:rsidRPr="00A44F5B" w:rsidRDefault="00C90E3C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44899548" w14:textId="77A228F8" w:rsidR="00D0622A" w:rsidRPr="00A44F5B" w:rsidRDefault="00D0622A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</w:t>
            </w:r>
            <w:r w:rsidR="00870DF9"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 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เช่าซื้อ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</w:t>
            </w:r>
          </w:p>
        </w:tc>
      </w:tr>
      <w:tr w:rsidR="00A54D99" w:rsidRPr="00A44F5B" w14:paraId="59E11C78" w14:textId="77777777" w:rsidTr="00DA3705">
        <w:trPr>
          <w:trHeight w:val="80"/>
          <w:tblHeader/>
        </w:trPr>
        <w:tc>
          <w:tcPr>
            <w:tcW w:w="3195" w:type="dxa"/>
          </w:tcPr>
          <w:p w14:paraId="005BDAD5" w14:textId="77777777" w:rsidR="00A54D99" w:rsidRPr="00A44F5B" w:rsidRDefault="00A54D99" w:rsidP="00A54D99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5EE6DE0A" w14:textId="74F44670" w:rsidR="00A54D99" w:rsidRPr="00A44F5B" w:rsidRDefault="00A54D99" w:rsidP="00A54D99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A54D99" w:rsidRPr="00A44F5B" w14:paraId="4D106A71" w14:textId="77777777" w:rsidTr="00DA3705">
        <w:trPr>
          <w:trHeight w:val="209"/>
          <w:tblHeader/>
        </w:trPr>
        <w:tc>
          <w:tcPr>
            <w:tcW w:w="3195" w:type="dxa"/>
          </w:tcPr>
          <w:p w14:paraId="2C0E12F8" w14:textId="77777777" w:rsidR="00A54D99" w:rsidRPr="00A44F5B" w:rsidRDefault="00A54D99" w:rsidP="00A54D99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32FA72BC" w14:textId="77777777" w:rsidR="00A54D99" w:rsidRPr="00A44F5B" w:rsidRDefault="00A54D99" w:rsidP="00A54D99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54D99" w:rsidRPr="00A44F5B" w14:paraId="22BCD720" w14:textId="77777777" w:rsidTr="00DA3705">
        <w:trPr>
          <w:trHeight w:val="209"/>
        </w:trPr>
        <w:tc>
          <w:tcPr>
            <w:tcW w:w="3195" w:type="dxa"/>
          </w:tcPr>
          <w:p w14:paraId="09D04A38" w14:textId="77777777" w:rsidR="00A54D99" w:rsidRPr="00A44F5B" w:rsidRDefault="00A54D99" w:rsidP="00A54D99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2070" w:type="dxa"/>
          </w:tcPr>
          <w:p w14:paraId="16BBFFAB" w14:textId="77777777" w:rsidR="00A54D99" w:rsidRPr="00A44F5B" w:rsidRDefault="00A54D9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54BF4E0" w14:textId="77777777" w:rsidR="00A54D99" w:rsidRPr="00A44F5B" w:rsidRDefault="00A54D9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0DFE003B" w14:textId="77777777" w:rsidR="00A54D99" w:rsidRPr="00A44F5B" w:rsidRDefault="00A54D9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645B9C84" w14:textId="77777777" w:rsidR="00A54D99" w:rsidRPr="00A44F5B" w:rsidRDefault="00A54D9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29905FED" w14:textId="77777777" w:rsidR="00A54D99" w:rsidRPr="00A44F5B" w:rsidRDefault="00A54D9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9391A" w:rsidRPr="00A44F5B" w14:paraId="7BD3342A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419599CD" w14:textId="77777777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bottom"/>
          </w:tcPr>
          <w:p w14:paraId="233A29A3" w14:textId="09D2F11F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2,495,720</w:t>
            </w:r>
          </w:p>
        </w:tc>
        <w:tc>
          <w:tcPr>
            <w:tcW w:w="236" w:type="dxa"/>
            <w:vAlign w:val="bottom"/>
          </w:tcPr>
          <w:p w14:paraId="095C15BB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shd w:val="clear" w:color="auto" w:fill="auto"/>
          </w:tcPr>
          <w:p w14:paraId="2CBA4D4C" w14:textId="7BB477B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115,635</w:t>
            </w:r>
          </w:p>
        </w:tc>
        <w:tc>
          <w:tcPr>
            <w:tcW w:w="238" w:type="dxa"/>
            <w:vAlign w:val="bottom"/>
          </w:tcPr>
          <w:p w14:paraId="0234367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</w:tcPr>
          <w:p w14:paraId="2819AB73" w14:textId="5826AA2D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2,380,085</w:t>
            </w:r>
          </w:p>
        </w:tc>
      </w:tr>
      <w:tr w:rsidR="0039391A" w:rsidRPr="00A44F5B" w14:paraId="730BBC85" w14:textId="77777777" w:rsidTr="00621EFE">
        <w:trPr>
          <w:trHeight w:val="221"/>
        </w:trPr>
        <w:tc>
          <w:tcPr>
            <w:tcW w:w="3195" w:type="dxa"/>
            <w:vAlign w:val="bottom"/>
          </w:tcPr>
          <w:p w14:paraId="70853AD9" w14:textId="77777777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2070" w:type="dxa"/>
            <w:vAlign w:val="bottom"/>
          </w:tcPr>
          <w:p w14:paraId="422F7FF5" w14:textId="7C78F758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322,214</w:t>
            </w:r>
          </w:p>
        </w:tc>
        <w:tc>
          <w:tcPr>
            <w:tcW w:w="236" w:type="dxa"/>
            <w:vAlign w:val="bottom"/>
          </w:tcPr>
          <w:p w14:paraId="334CADDA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shd w:val="clear" w:color="auto" w:fill="auto"/>
          </w:tcPr>
          <w:p w14:paraId="1FB6417D" w14:textId="5561A6B5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54,355</w:t>
            </w:r>
          </w:p>
        </w:tc>
        <w:tc>
          <w:tcPr>
            <w:tcW w:w="238" w:type="dxa"/>
            <w:vAlign w:val="bottom"/>
          </w:tcPr>
          <w:p w14:paraId="2DFB2237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</w:tcPr>
          <w:p w14:paraId="165C6E9A" w14:textId="5E5B66C6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267,859</w:t>
            </w:r>
          </w:p>
        </w:tc>
      </w:tr>
      <w:tr w:rsidR="0039391A" w:rsidRPr="00A44F5B" w14:paraId="776B75FF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244C2B76" w14:textId="77777777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192C0C23" w14:textId="47B5D6F1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469,049</w:t>
            </w:r>
          </w:p>
        </w:tc>
        <w:tc>
          <w:tcPr>
            <w:tcW w:w="236" w:type="dxa"/>
            <w:vAlign w:val="bottom"/>
          </w:tcPr>
          <w:p w14:paraId="49DA4C0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shd w:val="clear" w:color="auto" w:fill="auto"/>
          </w:tcPr>
          <w:p w14:paraId="56A32339" w14:textId="1E455814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230,261</w:t>
            </w:r>
          </w:p>
        </w:tc>
        <w:tc>
          <w:tcPr>
            <w:tcW w:w="238" w:type="dxa"/>
            <w:vAlign w:val="bottom"/>
          </w:tcPr>
          <w:p w14:paraId="4B8B1F84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</w:tcPr>
          <w:p w14:paraId="3344F4AE" w14:textId="73829F61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4"/>
              </w:tabs>
              <w:spacing w:line="360" w:lineRule="exact"/>
              <w:ind w:left="-108" w:right="1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238,788</w:t>
            </w:r>
          </w:p>
        </w:tc>
      </w:tr>
      <w:tr w:rsidR="0039391A" w:rsidRPr="00A44F5B" w14:paraId="6C3EA7B5" w14:textId="77777777" w:rsidTr="00B6693F">
        <w:trPr>
          <w:trHeight w:val="198"/>
        </w:trPr>
        <w:tc>
          <w:tcPr>
            <w:tcW w:w="3195" w:type="dxa"/>
            <w:vAlign w:val="bottom"/>
          </w:tcPr>
          <w:p w14:paraId="709AC014" w14:textId="77777777" w:rsidR="0039391A" w:rsidRPr="00A44F5B" w:rsidRDefault="0039391A" w:rsidP="0039391A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7B6A0" w14:textId="5B98EEAA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1725"/>
              </w:tabs>
              <w:spacing w:line="240" w:lineRule="auto"/>
              <w:ind w:right="-65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3,286,983</w:t>
            </w:r>
          </w:p>
        </w:tc>
        <w:tc>
          <w:tcPr>
            <w:tcW w:w="236" w:type="dxa"/>
            <w:vAlign w:val="bottom"/>
          </w:tcPr>
          <w:p w14:paraId="37B5FF9A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783"/>
              </w:tabs>
              <w:spacing w:line="240" w:lineRule="auto"/>
              <w:ind w:right="-10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1B8AF0" w14:textId="622152F0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1725"/>
              </w:tabs>
              <w:spacing w:line="240" w:lineRule="auto"/>
              <w:ind w:right="-65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400,251</w:t>
            </w:r>
          </w:p>
        </w:tc>
        <w:tc>
          <w:tcPr>
            <w:tcW w:w="238" w:type="dxa"/>
            <w:vAlign w:val="bottom"/>
          </w:tcPr>
          <w:p w14:paraId="27AE0AC8" w14:textId="77777777" w:rsidR="0039391A" w:rsidRPr="00A44F5B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1725"/>
              </w:tabs>
              <w:spacing w:line="240" w:lineRule="auto"/>
              <w:ind w:right="-38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E05C38" w14:textId="62887E9A" w:rsidR="0039391A" w:rsidRPr="00A44F5B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decimal" w:pos="1034"/>
                <w:tab w:val="decimal" w:pos="1271"/>
              </w:tabs>
              <w:spacing w:line="240" w:lineRule="auto"/>
              <w:ind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39391A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2,886,732</w:t>
            </w:r>
          </w:p>
        </w:tc>
      </w:tr>
    </w:tbl>
    <w:p w14:paraId="2E3D9854" w14:textId="41DEA469" w:rsidR="00DA3705" w:rsidRPr="00A44F5B" w:rsidRDefault="00DA3705" w:rsidP="00D0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155623B1" w14:textId="77777777" w:rsidR="00DA3705" w:rsidRPr="00A44F5B" w:rsidRDefault="00DA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5BE66A1D" w14:textId="5C0C121F" w:rsidR="001A3090" w:rsidRPr="00A44F5B" w:rsidRDefault="00D0622A" w:rsidP="00D0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31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>ลูกหนี้ตามสัญญาเช่าซื้อ (สุทธิจากดอกเบี้ยเช่าซื้อที่ยังไม่ถือเป็นรายได้) และค่าเผื่อหนี้สงสัยจะสูญจำแนกตามอายุหนี้ค้างชำระได้ดังนี้</w:t>
      </w:r>
    </w:p>
    <w:p w14:paraId="3181C71C" w14:textId="721B7AEA" w:rsidR="00F40AEE" w:rsidRPr="00A44F5B" w:rsidRDefault="00F40AEE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DA3705" w:rsidRPr="00A44F5B" w14:paraId="0B4F4B6D" w14:textId="77777777" w:rsidTr="00DA3705">
        <w:trPr>
          <w:trHeight w:val="209"/>
          <w:tblHeader/>
        </w:trPr>
        <w:tc>
          <w:tcPr>
            <w:tcW w:w="3195" w:type="dxa"/>
          </w:tcPr>
          <w:p w14:paraId="6E0A0560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17D3462" w14:textId="255E99B5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</w:t>
            </w:r>
            <w:r w:rsidR="00EF7BF6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DA3705" w:rsidRPr="00A44F5B" w14:paraId="31C7DD0B" w14:textId="77777777" w:rsidTr="00870DB4">
        <w:trPr>
          <w:trHeight w:val="70"/>
          <w:tblHeader/>
        </w:trPr>
        <w:tc>
          <w:tcPr>
            <w:tcW w:w="3195" w:type="dxa"/>
          </w:tcPr>
          <w:p w14:paraId="7C0D546F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14:paraId="4875F74D" w14:textId="77777777" w:rsidR="00C90E3C" w:rsidRPr="00A44F5B" w:rsidRDefault="00C90E3C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43076AD4" w14:textId="77777777" w:rsidR="00DA3705" w:rsidRPr="00A44F5B" w:rsidRDefault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236" w:type="dxa"/>
            <w:vAlign w:val="center"/>
          </w:tcPr>
          <w:p w14:paraId="0E9A0D4D" w14:textId="77777777" w:rsidR="00DA3705" w:rsidRPr="00A44F5B" w:rsidRDefault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0E3E8159" w14:textId="77777777" w:rsidR="00475BED" w:rsidRPr="00A44F5B" w:rsidRDefault="00475BED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3B5125B" w14:textId="2386EAAE" w:rsidR="00DA3705" w:rsidRPr="00A44F5B" w:rsidRDefault="00475BED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38" w:type="dxa"/>
            <w:vAlign w:val="center"/>
          </w:tcPr>
          <w:p w14:paraId="048E32F6" w14:textId="77777777" w:rsidR="00DA3705" w:rsidRPr="00A44F5B" w:rsidRDefault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  <w:vAlign w:val="center"/>
          </w:tcPr>
          <w:p w14:paraId="37B9DD85" w14:textId="77777777" w:rsidR="00974ADF" w:rsidRPr="00A44F5B" w:rsidRDefault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</w:t>
            </w:r>
          </w:p>
          <w:p w14:paraId="5E45AB42" w14:textId="220F1589" w:rsidR="00DA3705" w:rsidRPr="00A44F5B" w:rsidRDefault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เช่าซื้อ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</w:t>
            </w:r>
          </w:p>
        </w:tc>
      </w:tr>
      <w:tr w:rsidR="00DA3705" w:rsidRPr="00A44F5B" w14:paraId="49BFC44A" w14:textId="77777777" w:rsidTr="00DA3705">
        <w:trPr>
          <w:trHeight w:val="80"/>
          <w:tblHeader/>
        </w:trPr>
        <w:tc>
          <w:tcPr>
            <w:tcW w:w="3195" w:type="dxa"/>
          </w:tcPr>
          <w:p w14:paraId="5B77AF35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198977A5" w14:textId="5455BFCD" w:rsidR="00DA3705" w:rsidRPr="00A44F5B" w:rsidRDefault="00DA3705" w:rsidP="00DA3705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BF48E8"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220BD8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  <w:r w:rsidR="00220BD8"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2562</w:t>
            </w:r>
          </w:p>
        </w:tc>
      </w:tr>
      <w:tr w:rsidR="00DA3705" w:rsidRPr="00A44F5B" w14:paraId="2194A91F" w14:textId="77777777" w:rsidTr="00DA3705">
        <w:trPr>
          <w:trHeight w:val="209"/>
          <w:tblHeader/>
        </w:trPr>
        <w:tc>
          <w:tcPr>
            <w:tcW w:w="3195" w:type="dxa"/>
          </w:tcPr>
          <w:p w14:paraId="5CDA326F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39CDA737" w14:textId="77777777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3705" w:rsidRPr="00A44F5B" w14:paraId="7C4525F3" w14:textId="77777777" w:rsidTr="00DA3705">
        <w:trPr>
          <w:trHeight w:val="209"/>
        </w:trPr>
        <w:tc>
          <w:tcPr>
            <w:tcW w:w="3195" w:type="dxa"/>
          </w:tcPr>
          <w:p w14:paraId="5F28D051" w14:textId="3DC10413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อายุหนี้</w:t>
            </w:r>
          </w:p>
        </w:tc>
        <w:tc>
          <w:tcPr>
            <w:tcW w:w="2070" w:type="dxa"/>
          </w:tcPr>
          <w:p w14:paraId="3BCCAD42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361FA42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76E94A93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6EDEE482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7F139D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A3705" w:rsidRPr="00A44F5B" w14:paraId="0D18B2D1" w14:textId="77777777" w:rsidTr="00DA3705">
        <w:trPr>
          <w:trHeight w:val="70"/>
        </w:trPr>
        <w:tc>
          <w:tcPr>
            <w:tcW w:w="3195" w:type="dxa"/>
          </w:tcPr>
          <w:p w14:paraId="03CDDFAE" w14:textId="3D924FA5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2070" w:type="dxa"/>
            <w:vAlign w:val="bottom"/>
          </w:tcPr>
          <w:p w14:paraId="0C0AC831" w14:textId="5B955B5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417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742</w:t>
            </w:r>
          </w:p>
        </w:tc>
        <w:tc>
          <w:tcPr>
            <w:tcW w:w="236" w:type="dxa"/>
            <w:vAlign w:val="bottom"/>
          </w:tcPr>
          <w:p w14:paraId="14AEB933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vAlign w:val="bottom"/>
          </w:tcPr>
          <w:p w14:paraId="0E039240" w14:textId="00DACC83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35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413</w:t>
            </w:r>
          </w:p>
        </w:tc>
        <w:tc>
          <w:tcPr>
            <w:tcW w:w="238" w:type="dxa"/>
            <w:vAlign w:val="bottom"/>
          </w:tcPr>
          <w:p w14:paraId="3A0E67FC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55B7F401" w14:textId="7B231E74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4,382,329</w:t>
            </w:r>
          </w:p>
        </w:tc>
      </w:tr>
      <w:tr w:rsidR="00DA3705" w:rsidRPr="00A44F5B" w14:paraId="229269AE" w14:textId="77777777" w:rsidTr="00DA3705">
        <w:trPr>
          <w:trHeight w:val="221"/>
        </w:trPr>
        <w:tc>
          <w:tcPr>
            <w:tcW w:w="3195" w:type="dxa"/>
          </w:tcPr>
          <w:p w14:paraId="0790B759" w14:textId="55C85B81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2070" w:type="dxa"/>
            <w:vAlign w:val="bottom"/>
          </w:tcPr>
          <w:p w14:paraId="55D68661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1EE2828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vAlign w:val="bottom"/>
          </w:tcPr>
          <w:p w14:paraId="4887561B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AFF1FE8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7877AF71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A3705" w:rsidRPr="00A44F5B" w14:paraId="3EA61D1D" w14:textId="77777777" w:rsidTr="00DA3705">
        <w:trPr>
          <w:trHeight w:val="70"/>
        </w:trPr>
        <w:tc>
          <w:tcPr>
            <w:tcW w:w="3195" w:type="dxa"/>
          </w:tcPr>
          <w:p w14:paraId="65ECF3C7" w14:textId="685BA65A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4E5102A4" w14:textId="0BDDC81D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410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002</w:t>
            </w:r>
          </w:p>
        </w:tc>
        <w:tc>
          <w:tcPr>
            <w:tcW w:w="236" w:type="dxa"/>
            <w:vAlign w:val="bottom"/>
          </w:tcPr>
          <w:p w14:paraId="14DF3642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52312BF0" w14:textId="64E46659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361</w:t>
            </w:r>
          </w:p>
        </w:tc>
        <w:tc>
          <w:tcPr>
            <w:tcW w:w="238" w:type="dxa"/>
            <w:vAlign w:val="bottom"/>
          </w:tcPr>
          <w:p w14:paraId="436F653D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238BA0D7" w14:textId="0D544ECB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376,641</w:t>
            </w:r>
          </w:p>
        </w:tc>
      </w:tr>
      <w:tr w:rsidR="00DA3705" w:rsidRPr="00A44F5B" w14:paraId="036C071C" w14:textId="77777777" w:rsidTr="00DA3705">
        <w:trPr>
          <w:trHeight w:val="70"/>
        </w:trPr>
        <w:tc>
          <w:tcPr>
            <w:tcW w:w="3195" w:type="dxa"/>
          </w:tcPr>
          <w:p w14:paraId="3CDEA32F" w14:textId="1F09BB9E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2 - 3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4427285A" w14:textId="5652BA2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296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966</w:t>
            </w:r>
          </w:p>
        </w:tc>
        <w:tc>
          <w:tcPr>
            <w:tcW w:w="236" w:type="dxa"/>
            <w:vAlign w:val="bottom"/>
          </w:tcPr>
          <w:p w14:paraId="2D43DC3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1F63E374" w14:textId="29375D58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017</w:t>
            </w:r>
          </w:p>
        </w:tc>
        <w:tc>
          <w:tcPr>
            <w:tcW w:w="238" w:type="dxa"/>
            <w:vAlign w:val="bottom"/>
          </w:tcPr>
          <w:p w14:paraId="561998D4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2F08E5FE" w14:textId="765F6CFA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215,949</w:t>
            </w:r>
          </w:p>
        </w:tc>
      </w:tr>
      <w:tr w:rsidR="00DA3705" w:rsidRPr="00A44F5B" w14:paraId="6C43DC5C" w14:textId="77777777" w:rsidTr="00DA3705">
        <w:trPr>
          <w:trHeight w:val="70"/>
        </w:trPr>
        <w:tc>
          <w:tcPr>
            <w:tcW w:w="3195" w:type="dxa"/>
          </w:tcPr>
          <w:p w14:paraId="58A64F61" w14:textId="536F5C9C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4 - 6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7F4027FB" w14:textId="3EBC5E28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158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963</w:t>
            </w:r>
          </w:p>
        </w:tc>
        <w:tc>
          <w:tcPr>
            <w:tcW w:w="236" w:type="dxa"/>
            <w:vAlign w:val="bottom"/>
          </w:tcPr>
          <w:p w14:paraId="5B4AD00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601B8285" w14:textId="4C04C552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80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069</w:t>
            </w:r>
          </w:p>
        </w:tc>
        <w:tc>
          <w:tcPr>
            <w:tcW w:w="238" w:type="dxa"/>
            <w:vAlign w:val="bottom"/>
          </w:tcPr>
          <w:p w14:paraId="1A6B0A53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1777DC1C" w14:textId="45E4AB9B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78,894</w:t>
            </w:r>
          </w:p>
        </w:tc>
      </w:tr>
      <w:tr w:rsidR="00DA3705" w:rsidRPr="00A44F5B" w14:paraId="03086109" w14:textId="77777777" w:rsidTr="00DA3705">
        <w:trPr>
          <w:trHeight w:val="70"/>
        </w:trPr>
        <w:tc>
          <w:tcPr>
            <w:tcW w:w="3195" w:type="dxa"/>
          </w:tcPr>
          <w:p w14:paraId="03182916" w14:textId="7240C00F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7 - 9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50ECD64E" w14:textId="5B750543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105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917</w:t>
            </w:r>
          </w:p>
        </w:tc>
        <w:tc>
          <w:tcPr>
            <w:tcW w:w="236" w:type="dxa"/>
            <w:vAlign w:val="bottom"/>
          </w:tcPr>
          <w:p w14:paraId="28E659B6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280C70C3" w14:textId="6E12B82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76,226</w:t>
            </w:r>
          </w:p>
        </w:tc>
        <w:tc>
          <w:tcPr>
            <w:tcW w:w="238" w:type="dxa"/>
            <w:vAlign w:val="bottom"/>
          </w:tcPr>
          <w:p w14:paraId="004EB3EC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6659185C" w14:textId="70982BA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29,691</w:t>
            </w:r>
          </w:p>
        </w:tc>
      </w:tr>
      <w:tr w:rsidR="00DA3705" w:rsidRPr="00A44F5B" w14:paraId="6CA9A53D" w14:textId="77777777" w:rsidTr="00DA3705">
        <w:trPr>
          <w:trHeight w:val="70"/>
        </w:trPr>
        <w:tc>
          <w:tcPr>
            <w:tcW w:w="3195" w:type="dxa"/>
          </w:tcPr>
          <w:p w14:paraId="0E72E7ED" w14:textId="3914F52A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10 - 12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69381FF3" w14:textId="3357C849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104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529</w:t>
            </w:r>
          </w:p>
        </w:tc>
        <w:tc>
          <w:tcPr>
            <w:tcW w:w="236" w:type="dxa"/>
            <w:vAlign w:val="bottom"/>
          </w:tcPr>
          <w:p w14:paraId="292E979A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7B7ABF1E" w14:textId="5F2F7015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805</w:t>
            </w:r>
          </w:p>
        </w:tc>
        <w:tc>
          <w:tcPr>
            <w:tcW w:w="238" w:type="dxa"/>
            <w:vAlign w:val="bottom"/>
          </w:tcPr>
          <w:p w14:paraId="2F02C960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18F43BDF" w14:textId="18CF9769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19,724</w:t>
            </w:r>
          </w:p>
        </w:tc>
      </w:tr>
      <w:tr w:rsidR="00DA3705" w:rsidRPr="00A44F5B" w14:paraId="058ECC0B" w14:textId="77777777" w:rsidTr="00DA3705">
        <w:trPr>
          <w:trHeight w:val="198"/>
        </w:trPr>
        <w:tc>
          <w:tcPr>
            <w:tcW w:w="3195" w:type="dxa"/>
          </w:tcPr>
          <w:p w14:paraId="05B7C68B" w14:textId="5A29892C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76487046" w14:textId="49AB7668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40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406</w:t>
            </w:r>
          </w:p>
        </w:tc>
        <w:tc>
          <w:tcPr>
            <w:tcW w:w="236" w:type="dxa"/>
            <w:vAlign w:val="bottom"/>
          </w:tcPr>
          <w:p w14:paraId="54082CF5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58B192D6" w14:textId="39EBAD39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949</w:t>
            </w:r>
          </w:p>
        </w:tc>
        <w:tc>
          <w:tcPr>
            <w:tcW w:w="238" w:type="dxa"/>
            <w:vAlign w:val="bottom"/>
          </w:tcPr>
          <w:p w14:paraId="2F5B01CC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bottom"/>
          </w:tcPr>
          <w:p w14:paraId="5160B1B8" w14:textId="6EF066CA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1,457</w:t>
            </w:r>
          </w:p>
        </w:tc>
      </w:tr>
      <w:tr w:rsidR="00DA3705" w:rsidRPr="00A44F5B" w14:paraId="368D2B2F" w14:textId="77777777" w:rsidTr="00DA3705">
        <w:trPr>
          <w:trHeight w:val="198"/>
        </w:trPr>
        <w:tc>
          <w:tcPr>
            <w:tcW w:w="3195" w:type="dxa"/>
          </w:tcPr>
          <w:p w14:paraId="7F2262FB" w14:textId="60BE6BB6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3C3BEB" w14:textId="51EA3E1C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534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525</w:t>
            </w:r>
          </w:p>
        </w:tc>
        <w:tc>
          <w:tcPr>
            <w:tcW w:w="236" w:type="dxa"/>
            <w:vAlign w:val="bottom"/>
          </w:tcPr>
          <w:p w14:paraId="52D38AD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8296ED" w14:textId="2161242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429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840</w:t>
            </w:r>
          </w:p>
        </w:tc>
        <w:tc>
          <w:tcPr>
            <w:tcW w:w="238" w:type="dxa"/>
            <w:vAlign w:val="bottom"/>
          </w:tcPr>
          <w:p w14:paraId="64E4D1BF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4F6973" w14:textId="17A456CF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5,104,685</w:t>
            </w:r>
          </w:p>
        </w:tc>
      </w:tr>
    </w:tbl>
    <w:p w14:paraId="23475ECB" w14:textId="126CFF71" w:rsidR="00DA3705" w:rsidRPr="00A44F5B" w:rsidRDefault="00DA370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DA3705" w:rsidRPr="00A44F5B" w14:paraId="56A64A2F" w14:textId="77777777" w:rsidTr="00DA3705">
        <w:trPr>
          <w:trHeight w:val="209"/>
          <w:tblHeader/>
        </w:trPr>
        <w:tc>
          <w:tcPr>
            <w:tcW w:w="3195" w:type="dxa"/>
          </w:tcPr>
          <w:p w14:paraId="0F0F77F4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5F799718" w14:textId="45D28E28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DA3705" w:rsidRPr="00A44F5B" w14:paraId="0CE2248A" w14:textId="77777777" w:rsidTr="00DA3705">
        <w:trPr>
          <w:trHeight w:val="70"/>
          <w:tblHeader/>
        </w:trPr>
        <w:tc>
          <w:tcPr>
            <w:tcW w:w="3195" w:type="dxa"/>
          </w:tcPr>
          <w:p w14:paraId="4478DE71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A6E53F9" w14:textId="77777777" w:rsidR="00475BED" w:rsidRPr="00A44F5B" w:rsidRDefault="00475BED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00775E46" w14:textId="77777777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236" w:type="dxa"/>
          </w:tcPr>
          <w:p w14:paraId="7E684DE9" w14:textId="77777777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60EF1135" w14:textId="77777777" w:rsidR="00475BED" w:rsidRPr="00A44F5B" w:rsidRDefault="00475BED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0079B0" w14:textId="77C3B1AC" w:rsidR="00DA3705" w:rsidRPr="00A44F5B" w:rsidRDefault="00475BED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38" w:type="dxa"/>
          </w:tcPr>
          <w:p w14:paraId="494941E3" w14:textId="77777777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2F0B057B" w14:textId="77777777" w:rsidR="00974ADF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ลูกหนี้ตามสัญญา</w:t>
            </w:r>
          </w:p>
          <w:p w14:paraId="1A716FFE" w14:textId="70740C5B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เช่าซื้อ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</w:t>
            </w:r>
          </w:p>
        </w:tc>
      </w:tr>
      <w:tr w:rsidR="00DA3705" w:rsidRPr="00A44F5B" w14:paraId="577752A8" w14:textId="77777777" w:rsidTr="00DA3705">
        <w:trPr>
          <w:trHeight w:val="80"/>
          <w:tblHeader/>
        </w:trPr>
        <w:tc>
          <w:tcPr>
            <w:tcW w:w="3195" w:type="dxa"/>
          </w:tcPr>
          <w:p w14:paraId="5AA07DA0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5A004581" w14:textId="1F93145C" w:rsidR="00DA3705" w:rsidRPr="00A44F5B" w:rsidRDefault="00BF48E8" w:rsidP="00DA3705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DA3705" w:rsidRPr="00A44F5B" w14:paraId="690D5D6A" w14:textId="77777777" w:rsidTr="00DA3705">
        <w:trPr>
          <w:trHeight w:val="209"/>
          <w:tblHeader/>
        </w:trPr>
        <w:tc>
          <w:tcPr>
            <w:tcW w:w="3195" w:type="dxa"/>
          </w:tcPr>
          <w:p w14:paraId="17AAED59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3601B8B" w14:textId="77777777" w:rsidR="00DA3705" w:rsidRPr="00A44F5B" w:rsidRDefault="00DA3705" w:rsidP="00DA3705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3705" w:rsidRPr="00A44F5B" w14:paraId="313BDEA0" w14:textId="77777777" w:rsidTr="00DA3705">
        <w:trPr>
          <w:trHeight w:val="209"/>
        </w:trPr>
        <w:tc>
          <w:tcPr>
            <w:tcW w:w="3195" w:type="dxa"/>
          </w:tcPr>
          <w:p w14:paraId="40C59502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อายุหนี้</w:t>
            </w:r>
          </w:p>
        </w:tc>
        <w:tc>
          <w:tcPr>
            <w:tcW w:w="2070" w:type="dxa"/>
          </w:tcPr>
          <w:p w14:paraId="76F23DF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64067E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2FDED8DE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13328F3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15AD37A1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A3705" w:rsidRPr="00A44F5B" w14:paraId="2B028D99" w14:textId="77777777" w:rsidTr="00DA3705">
        <w:trPr>
          <w:trHeight w:val="70"/>
        </w:trPr>
        <w:tc>
          <w:tcPr>
            <w:tcW w:w="3195" w:type="dxa"/>
          </w:tcPr>
          <w:p w14:paraId="60D8705F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2070" w:type="dxa"/>
            <w:vAlign w:val="bottom"/>
          </w:tcPr>
          <w:p w14:paraId="6A5BDAF4" w14:textId="1B895A8E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3,059,061</w:t>
            </w:r>
          </w:p>
        </w:tc>
        <w:tc>
          <w:tcPr>
            <w:tcW w:w="236" w:type="dxa"/>
            <w:vAlign w:val="bottom"/>
          </w:tcPr>
          <w:p w14:paraId="60EBB8CD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vAlign w:val="bottom"/>
          </w:tcPr>
          <w:p w14:paraId="4E1D7B78" w14:textId="039E941B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29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751</w:t>
            </w:r>
          </w:p>
        </w:tc>
        <w:tc>
          <w:tcPr>
            <w:tcW w:w="238" w:type="dxa"/>
            <w:vAlign w:val="bottom"/>
          </w:tcPr>
          <w:p w14:paraId="5C16931E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6916CEA5" w14:textId="20AE5770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3,029,310</w:t>
            </w:r>
          </w:p>
        </w:tc>
      </w:tr>
      <w:tr w:rsidR="00DA3705" w:rsidRPr="00A44F5B" w14:paraId="330C740E" w14:textId="77777777" w:rsidTr="00DA3705">
        <w:trPr>
          <w:trHeight w:val="221"/>
        </w:trPr>
        <w:tc>
          <w:tcPr>
            <w:tcW w:w="3195" w:type="dxa"/>
          </w:tcPr>
          <w:p w14:paraId="1BFEF183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2070" w:type="dxa"/>
            <w:vAlign w:val="bottom"/>
          </w:tcPr>
          <w:p w14:paraId="1E83FAA5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8334D6E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vAlign w:val="bottom"/>
          </w:tcPr>
          <w:p w14:paraId="732E455B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127B070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7AA8A69B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A3705" w:rsidRPr="00A44F5B" w14:paraId="1F97E466" w14:textId="77777777" w:rsidTr="00DA3705">
        <w:trPr>
          <w:trHeight w:val="70"/>
        </w:trPr>
        <w:tc>
          <w:tcPr>
            <w:tcW w:w="3195" w:type="dxa"/>
          </w:tcPr>
          <w:p w14:paraId="7FCD1EB7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7B204651" w14:textId="3100ED4F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289,525</w:t>
            </w:r>
          </w:p>
        </w:tc>
        <w:tc>
          <w:tcPr>
            <w:tcW w:w="236" w:type="dxa"/>
            <w:vAlign w:val="bottom"/>
          </w:tcPr>
          <w:p w14:paraId="20368ABD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67752B22" w14:textId="4147F078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308</w:t>
            </w:r>
          </w:p>
        </w:tc>
        <w:tc>
          <w:tcPr>
            <w:tcW w:w="238" w:type="dxa"/>
            <w:vAlign w:val="bottom"/>
          </w:tcPr>
          <w:p w14:paraId="1504933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6B9072FA" w14:textId="1D5437AC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261,217</w:t>
            </w:r>
          </w:p>
        </w:tc>
      </w:tr>
      <w:tr w:rsidR="00DA3705" w:rsidRPr="00A44F5B" w14:paraId="7A97E26F" w14:textId="77777777" w:rsidTr="00DA3705">
        <w:trPr>
          <w:trHeight w:val="70"/>
        </w:trPr>
        <w:tc>
          <w:tcPr>
            <w:tcW w:w="3195" w:type="dxa"/>
          </w:tcPr>
          <w:p w14:paraId="2121CF09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2 - 3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291045AB" w14:textId="179F13CF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225,398</w:t>
            </w:r>
          </w:p>
        </w:tc>
        <w:tc>
          <w:tcPr>
            <w:tcW w:w="236" w:type="dxa"/>
            <w:vAlign w:val="bottom"/>
          </w:tcPr>
          <w:p w14:paraId="704D69D7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64E24A33" w14:textId="787D2F44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66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187</w:t>
            </w:r>
          </w:p>
        </w:tc>
        <w:tc>
          <w:tcPr>
            <w:tcW w:w="238" w:type="dxa"/>
            <w:vAlign w:val="bottom"/>
          </w:tcPr>
          <w:p w14:paraId="5845725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7B40A8C7" w14:textId="6F4E1FD3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159,211</w:t>
            </w:r>
          </w:p>
        </w:tc>
      </w:tr>
      <w:tr w:rsidR="00DA3705" w:rsidRPr="00A44F5B" w14:paraId="3350A77A" w14:textId="77777777" w:rsidTr="00DA3705">
        <w:trPr>
          <w:trHeight w:val="70"/>
        </w:trPr>
        <w:tc>
          <w:tcPr>
            <w:tcW w:w="3195" w:type="dxa"/>
          </w:tcPr>
          <w:p w14:paraId="2FD6BE2D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4 - 6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5C4A95F1" w14:textId="23DAA3C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112,175</w:t>
            </w:r>
          </w:p>
        </w:tc>
        <w:tc>
          <w:tcPr>
            <w:tcW w:w="236" w:type="dxa"/>
            <w:vAlign w:val="bottom"/>
          </w:tcPr>
          <w:p w14:paraId="34673756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76C2B096" w14:textId="7A6870A5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65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938</w:t>
            </w:r>
          </w:p>
        </w:tc>
        <w:tc>
          <w:tcPr>
            <w:tcW w:w="238" w:type="dxa"/>
            <w:vAlign w:val="bottom"/>
          </w:tcPr>
          <w:p w14:paraId="25FD5C3C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03C83973" w14:textId="48E5C4C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46,237</w:t>
            </w:r>
          </w:p>
        </w:tc>
      </w:tr>
      <w:tr w:rsidR="00DA3705" w:rsidRPr="00A44F5B" w14:paraId="7F750AB3" w14:textId="77777777" w:rsidTr="00DA3705">
        <w:trPr>
          <w:trHeight w:val="70"/>
        </w:trPr>
        <w:tc>
          <w:tcPr>
            <w:tcW w:w="3195" w:type="dxa"/>
          </w:tcPr>
          <w:p w14:paraId="3835BDBA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7 - 9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00BC4A36" w14:textId="78F9909D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81,940</w:t>
            </w:r>
          </w:p>
        </w:tc>
        <w:tc>
          <w:tcPr>
            <w:tcW w:w="236" w:type="dxa"/>
            <w:vAlign w:val="bottom"/>
          </w:tcPr>
          <w:p w14:paraId="5277B196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54E4BBA2" w14:textId="591B534A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64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405</w:t>
            </w:r>
          </w:p>
        </w:tc>
        <w:tc>
          <w:tcPr>
            <w:tcW w:w="238" w:type="dxa"/>
            <w:vAlign w:val="bottom"/>
          </w:tcPr>
          <w:p w14:paraId="65FF099F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0420F574" w14:textId="661ECD9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17,535</w:t>
            </w:r>
          </w:p>
        </w:tc>
      </w:tr>
      <w:tr w:rsidR="00DA3705" w:rsidRPr="00A44F5B" w14:paraId="372FA680" w14:textId="77777777" w:rsidTr="00DA3705">
        <w:trPr>
          <w:trHeight w:val="70"/>
        </w:trPr>
        <w:tc>
          <w:tcPr>
            <w:tcW w:w="3195" w:type="dxa"/>
          </w:tcPr>
          <w:p w14:paraId="482871A2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10 - 12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529C3063" w14:textId="0BE3F0B9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84,123</w:t>
            </w:r>
          </w:p>
        </w:tc>
        <w:tc>
          <w:tcPr>
            <w:tcW w:w="236" w:type="dxa"/>
            <w:vAlign w:val="bottom"/>
          </w:tcPr>
          <w:p w14:paraId="4CF92C51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bottom"/>
          </w:tcPr>
          <w:p w14:paraId="0E25FDEA" w14:textId="11DC72DF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583</w:t>
            </w:r>
          </w:p>
        </w:tc>
        <w:tc>
          <w:tcPr>
            <w:tcW w:w="238" w:type="dxa"/>
            <w:vAlign w:val="bottom"/>
          </w:tcPr>
          <w:p w14:paraId="628AAF5B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7D761C7B" w14:textId="16FA0482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9,540</w:t>
            </w:r>
          </w:p>
        </w:tc>
      </w:tr>
      <w:tr w:rsidR="00DA3705" w:rsidRPr="00A44F5B" w14:paraId="46CE024A" w14:textId="77777777" w:rsidTr="00DA3705">
        <w:trPr>
          <w:trHeight w:val="198"/>
        </w:trPr>
        <w:tc>
          <w:tcPr>
            <w:tcW w:w="3195" w:type="dxa"/>
          </w:tcPr>
          <w:p w14:paraId="3A13543E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12939CE7" w14:textId="2A726FCE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38,343</w:t>
            </w:r>
          </w:p>
        </w:tc>
        <w:tc>
          <w:tcPr>
            <w:tcW w:w="236" w:type="dxa"/>
            <w:vAlign w:val="bottom"/>
          </w:tcPr>
          <w:p w14:paraId="43F6FD3E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14:paraId="755E1D9E" w14:textId="28B6480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896</w:t>
            </w:r>
          </w:p>
        </w:tc>
        <w:tc>
          <w:tcPr>
            <w:tcW w:w="238" w:type="dxa"/>
            <w:vAlign w:val="bottom"/>
          </w:tcPr>
          <w:p w14:paraId="36A33E65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bottom"/>
          </w:tcPr>
          <w:p w14:paraId="2F9D763E" w14:textId="57388D35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447</w:t>
            </w:r>
          </w:p>
        </w:tc>
      </w:tr>
      <w:tr w:rsidR="00DA3705" w:rsidRPr="00A44F5B" w14:paraId="609118C3" w14:textId="77777777" w:rsidTr="00DA3705">
        <w:trPr>
          <w:trHeight w:val="198"/>
        </w:trPr>
        <w:tc>
          <w:tcPr>
            <w:tcW w:w="3195" w:type="dxa"/>
          </w:tcPr>
          <w:p w14:paraId="683A9B96" w14:textId="77777777" w:rsidR="00DA3705" w:rsidRPr="00A44F5B" w:rsidRDefault="00DA3705" w:rsidP="00DA3705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6FA701" w14:textId="13AF90DD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3,890,565</w:t>
            </w:r>
          </w:p>
        </w:tc>
        <w:tc>
          <w:tcPr>
            <w:tcW w:w="236" w:type="dxa"/>
            <w:vAlign w:val="bottom"/>
          </w:tcPr>
          <w:p w14:paraId="75669F36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F6D040" w14:textId="36DF3286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367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068</w:t>
            </w:r>
          </w:p>
        </w:tc>
        <w:tc>
          <w:tcPr>
            <w:tcW w:w="238" w:type="dxa"/>
            <w:vAlign w:val="bottom"/>
          </w:tcPr>
          <w:p w14:paraId="23A02E59" w14:textId="7777777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1ED2FD" w14:textId="7A984C57" w:rsidR="00DA3705" w:rsidRPr="00A44F5B" w:rsidRDefault="00DA3705" w:rsidP="00DA3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3,523,497</w:t>
            </w:r>
          </w:p>
        </w:tc>
      </w:tr>
    </w:tbl>
    <w:p w14:paraId="7A905B67" w14:textId="44B18B48" w:rsidR="00220BD8" w:rsidRPr="00A44F5B" w:rsidRDefault="00220BD8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6A391030" w14:textId="77777777" w:rsidR="00220BD8" w:rsidRPr="00A44F5B" w:rsidRDefault="00220B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730309D8" w14:textId="280C48D4" w:rsidR="00947071" w:rsidRPr="00A44F5B" w:rsidRDefault="0080620C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>5</w:t>
      </w:r>
      <w:r w:rsidR="0034237A" w:rsidRPr="00A44F5B">
        <w:rPr>
          <w:rFonts w:asciiTheme="majorBidi" w:hAnsiTheme="majorBidi" w:cstheme="majorBidi"/>
          <w:sz w:val="26"/>
          <w:szCs w:val="26"/>
        </w:rPr>
        <w:t>.3</w:t>
      </w:r>
      <w:r w:rsidR="0034237A" w:rsidRPr="00A44F5B">
        <w:rPr>
          <w:rFonts w:asciiTheme="majorBidi" w:hAnsiTheme="majorBidi" w:cstheme="majorBidi"/>
          <w:sz w:val="26"/>
          <w:szCs w:val="26"/>
        </w:rPr>
        <w:tab/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>ณ วันที่</w:t>
      </w:r>
      <w:r w:rsidR="00E63425" w:rsidRPr="00A44F5B">
        <w:rPr>
          <w:rFonts w:asciiTheme="majorBidi" w:hAnsiTheme="majorBidi" w:cstheme="majorBidi"/>
          <w:sz w:val="26"/>
          <w:szCs w:val="26"/>
        </w:rPr>
        <w:t xml:space="preserve"> 3</w:t>
      </w:r>
      <w:r w:rsidR="00870DF9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A54D99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870DF9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 xml:space="preserve">และ </w:t>
      </w:r>
      <w:r w:rsidR="008215BB" w:rsidRPr="00A44F5B">
        <w:rPr>
          <w:rFonts w:asciiTheme="majorBidi" w:hAnsiTheme="majorBidi" w:cstheme="majorBidi"/>
          <w:sz w:val="26"/>
          <w:szCs w:val="26"/>
        </w:rPr>
        <w:t>31</w:t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 xml:space="preserve"> 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8215BB" w:rsidRPr="00A44F5B">
        <w:rPr>
          <w:rFonts w:asciiTheme="majorBidi" w:hAnsiTheme="majorBidi" w:cstheme="majorBidi"/>
          <w:sz w:val="26"/>
          <w:szCs w:val="26"/>
          <w:cs/>
        </w:rPr>
        <w:t>ผลรวมของเงินลงทุนขั้นต่ำตามสัญญาเช่าซื้อและมูลค่าปัจจุบันของจำนวนเงินขั้นต่ำที่ลูกหนี้ต้องจ่ายตามสัญญาเช่าซื้อแสดงได้ดังนี้</w:t>
      </w:r>
    </w:p>
    <w:p w14:paraId="4FFA8CF4" w14:textId="77777777" w:rsidR="004F351A" w:rsidRPr="00A44F5B" w:rsidRDefault="004F351A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55"/>
        <w:gridCol w:w="808"/>
        <w:gridCol w:w="632"/>
        <w:gridCol w:w="1980"/>
        <w:gridCol w:w="270"/>
        <w:gridCol w:w="2070"/>
      </w:tblGrid>
      <w:tr w:rsidR="004F351A" w:rsidRPr="00A44F5B" w14:paraId="05DA3790" w14:textId="77777777" w:rsidTr="00870DB4">
        <w:trPr>
          <w:trHeight w:val="209"/>
          <w:tblHeader/>
        </w:trPr>
        <w:tc>
          <w:tcPr>
            <w:tcW w:w="3555" w:type="dxa"/>
          </w:tcPr>
          <w:p w14:paraId="7734CE49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FDAC23A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left="-126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center"/>
          </w:tcPr>
          <w:p w14:paraId="465A00B7" w14:textId="2103CF1A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left="-126" w:right="-7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F351A" w:rsidRPr="00A44F5B" w14:paraId="387B2E48" w14:textId="77777777" w:rsidTr="00870DB4">
        <w:trPr>
          <w:trHeight w:val="209"/>
          <w:tblHeader/>
        </w:trPr>
        <w:tc>
          <w:tcPr>
            <w:tcW w:w="3555" w:type="dxa"/>
          </w:tcPr>
          <w:p w14:paraId="1F9242F1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8" w:type="dxa"/>
          </w:tcPr>
          <w:p w14:paraId="491ED0CC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2" w:type="dxa"/>
          </w:tcPr>
          <w:p w14:paraId="3E3CF342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14:paraId="434CF9F3" w14:textId="718880B5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เงินลงทุนขั้นต่ำใน</w:t>
            </w:r>
            <w:r w:rsidR="00B01BEF"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สัญญาเช่าซื้อ</w:t>
            </w:r>
          </w:p>
        </w:tc>
        <w:tc>
          <w:tcPr>
            <w:tcW w:w="270" w:type="dxa"/>
            <w:vAlign w:val="bottom"/>
          </w:tcPr>
          <w:p w14:paraId="7B1DCA59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2070" w:type="dxa"/>
            <w:vAlign w:val="bottom"/>
          </w:tcPr>
          <w:p w14:paraId="40E8A7D3" w14:textId="08FBD8CA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มูลค่าปัจจุบันของจำนว</w:t>
            </w:r>
            <w:r w:rsidR="00B01BEF"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น</w:t>
            </w: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เงินขั้นต่ำที่ต้องจ่าย</w:t>
            </w:r>
          </w:p>
        </w:tc>
      </w:tr>
      <w:tr w:rsidR="00A10880" w:rsidRPr="00A44F5B" w14:paraId="3526E8A9" w14:textId="77777777" w:rsidTr="00B01BEF">
        <w:trPr>
          <w:trHeight w:val="80"/>
          <w:tblHeader/>
        </w:trPr>
        <w:tc>
          <w:tcPr>
            <w:tcW w:w="3555" w:type="dxa"/>
          </w:tcPr>
          <w:p w14:paraId="2AAF37BC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1EF9E351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739260DB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519AA7DF" w14:textId="4B363509" w:rsidR="004F351A" w:rsidRPr="00A54D99" w:rsidRDefault="00870DF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30 </w:t>
            </w:r>
            <w:r w:rsidR="00A54D99"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กันยา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ยน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A10880" w:rsidRPr="00A44F5B" w14:paraId="645F02E1" w14:textId="77777777" w:rsidTr="00B01BEF">
        <w:trPr>
          <w:trHeight w:val="209"/>
          <w:tblHeader/>
        </w:trPr>
        <w:tc>
          <w:tcPr>
            <w:tcW w:w="3555" w:type="dxa"/>
          </w:tcPr>
          <w:p w14:paraId="30B85C49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2BB91B89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632" w:type="dxa"/>
          </w:tcPr>
          <w:p w14:paraId="77622764" w14:textId="77777777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4320" w:type="dxa"/>
            <w:gridSpan w:val="3"/>
          </w:tcPr>
          <w:p w14:paraId="0B8E1241" w14:textId="7AEC5A0A" w:rsidR="004F351A" w:rsidRPr="00A54D99" w:rsidRDefault="004F351A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</w:rPr>
              <w:t>(</w:t>
            </w: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>พันบาท)</w:t>
            </w:r>
          </w:p>
        </w:tc>
      </w:tr>
      <w:tr w:rsidR="0039391A" w:rsidRPr="00A44F5B" w14:paraId="1E151F5F" w14:textId="77777777" w:rsidTr="00621EFE">
        <w:trPr>
          <w:trHeight w:val="63"/>
        </w:trPr>
        <w:tc>
          <w:tcPr>
            <w:tcW w:w="3555" w:type="dxa"/>
            <w:vAlign w:val="bottom"/>
          </w:tcPr>
          <w:p w14:paraId="2BFE6594" w14:textId="5F1041AF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808" w:type="dxa"/>
          </w:tcPr>
          <w:p w14:paraId="598BB18F" w14:textId="77777777" w:rsidR="0039391A" w:rsidRPr="00A54D99" w:rsidRDefault="0039391A" w:rsidP="0039391A">
            <w:pPr>
              <w:pStyle w:val="a2"/>
              <w:tabs>
                <w:tab w:val="decimal" w:pos="576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</w:tcPr>
          <w:p w14:paraId="5F27B023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109D0BDB" w14:textId="1F06A160" w:rsidR="0039391A" w:rsidRPr="00A54D9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39391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3,978,346</w:t>
            </w:r>
          </w:p>
        </w:tc>
        <w:tc>
          <w:tcPr>
            <w:tcW w:w="270" w:type="dxa"/>
            <w:vAlign w:val="bottom"/>
          </w:tcPr>
          <w:p w14:paraId="73DC7B91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C7D4D8E" w14:textId="24FB4879" w:rsidR="0039391A" w:rsidRPr="0039391A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2,882,044</w:t>
            </w:r>
          </w:p>
        </w:tc>
      </w:tr>
      <w:tr w:rsidR="0039391A" w:rsidRPr="00A44F5B" w14:paraId="1D84468F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4F65F21C" w14:textId="6ABDA333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ส่วนที่ถึงกำหนดชำระเกินหนึ่งปีแต่ไม่เกินสองปี</w:t>
            </w:r>
          </w:p>
        </w:tc>
        <w:tc>
          <w:tcPr>
            <w:tcW w:w="808" w:type="dxa"/>
            <w:vAlign w:val="bottom"/>
          </w:tcPr>
          <w:p w14:paraId="1505FF01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2214933F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0A618F1D" w14:textId="133D0993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1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701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362</w:t>
            </w:r>
          </w:p>
        </w:tc>
        <w:tc>
          <w:tcPr>
            <w:tcW w:w="270" w:type="dxa"/>
            <w:vAlign w:val="bottom"/>
          </w:tcPr>
          <w:p w14:paraId="5BBBF9FD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5572506D" w14:textId="5718096C" w:rsidR="0039391A" w:rsidRPr="0039391A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1,348,980</w:t>
            </w:r>
          </w:p>
        </w:tc>
      </w:tr>
      <w:tr w:rsidR="0039391A" w:rsidRPr="00A44F5B" w14:paraId="42BF1110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1631576D" w14:textId="082ACC39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ส่วนที่ถึงกำหนดชำระเกินสองปีแต่ไม่เกินสามปี</w:t>
            </w:r>
          </w:p>
        </w:tc>
        <w:tc>
          <w:tcPr>
            <w:tcW w:w="808" w:type="dxa"/>
            <w:vAlign w:val="bottom"/>
          </w:tcPr>
          <w:p w14:paraId="7DF3BC0C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0A821532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3B73C3F4" w14:textId="27A50786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476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339</w:t>
            </w:r>
          </w:p>
        </w:tc>
        <w:tc>
          <w:tcPr>
            <w:tcW w:w="270" w:type="dxa"/>
            <w:vAlign w:val="bottom"/>
          </w:tcPr>
          <w:p w14:paraId="63314899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74BAF111" w14:textId="502E484E" w:rsidR="0039391A" w:rsidRPr="0039391A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417,810</w:t>
            </w:r>
          </w:p>
        </w:tc>
      </w:tr>
      <w:tr w:rsidR="0039391A" w:rsidRPr="00A44F5B" w14:paraId="271AAE9D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57732D2B" w14:textId="6CE9616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ส่วนที่ถึงกำหนดชำระเกินสามปีแต่ไม่เกินสี่ปี</w:t>
            </w:r>
          </w:p>
        </w:tc>
        <w:tc>
          <w:tcPr>
            <w:tcW w:w="808" w:type="dxa"/>
            <w:vAlign w:val="bottom"/>
          </w:tcPr>
          <w:p w14:paraId="7898BBFC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1670ABEF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7B80AD30" w14:textId="011E5F39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11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091</w:t>
            </w:r>
          </w:p>
        </w:tc>
        <w:tc>
          <w:tcPr>
            <w:tcW w:w="270" w:type="dxa"/>
            <w:vAlign w:val="center"/>
          </w:tcPr>
          <w:p w14:paraId="12810194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7A26370C" w14:textId="1A98AA89" w:rsidR="0039391A" w:rsidRPr="0039391A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9,482</w:t>
            </w:r>
          </w:p>
        </w:tc>
      </w:tr>
      <w:tr w:rsidR="0039391A" w:rsidRPr="00A44F5B" w14:paraId="388C7273" w14:textId="77777777" w:rsidTr="00621EFE">
        <w:trPr>
          <w:trHeight w:val="64"/>
        </w:trPr>
        <w:tc>
          <w:tcPr>
            <w:tcW w:w="3555" w:type="dxa"/>
            <w:shd w:val="clear" w:color="auto" w:fill="auto"/>
            <w:vAlign w:val="bottom"/>
          </w:tcPr>
          <w:p w14:paraId="239F29D2" w14:textId="3112DFBC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ส่วนที่ถึงกำหนดชำระเกินสี่ปีแต่ไม่เกินห้าปี</w:t>
            </w:r>
          </w:p>
        </w:tc>
        <w:tc>
          <w:tcPr>
            <w:tcW w:w="808" w:type="dxa"/>
            <w:shd w:val="clear" w:color="auto" w:fill="auto"/>
            <w:vAlign w:val="bottom"/>
          </w:tcPr>
          <w:p w14:paraId="2C14211A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1B46A4AF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002896EF" w14:textId="0537C263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247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FBA2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EEC4128" w14:textId="6DD30735" w:rsidR="0039391A" w:rsidRPr="0039391A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194</w:t>
            </w:r>
          </w:p>
        </w:tc>
      </w:tr>
      <w:tr w:rsidR="0039391A" w:rsidRPr="00A44F5B" w14:paraId="4A2A87ED" w14:textId="77777777" w:rsidTr="00621EFE">
        <w:trPr>
          <w:trHeight w:val="64"/>
        </w:trPr>
        <w:tc>
          <w:tcPr>
            <w:tcW w:w="3555" w:type="dxa"/>
            <w:shd w:val="clear" w:color="auto" w:fill="auto"/>
            <w:vAlign w:val="bottom"/>
          </w:tcPr>
          <w:p w14:paraId="1D35F2CE" w14:textId="0613533E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54D99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ส่วนที่ถึงกำหนดชำระเกินห้าปี</w:t>
            </w:r>
          </w:p>
        </w:tc>
        <w:tc>
          <w:tcPr>
            <w:tcW w:w="808" w:type="dxa"/>
            <w:shd w:val="clear" w:color="auto" w:fill="auto"/>
            <w:vAlign w:val="bottom"/>
          </w:tcPr>
          <w:p w14:paraId="39B082D5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4397EF7C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36CB342D" w14:textId="4728F7AE" w:rsidR="0039391A" w:rsidRPr="00F36CC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175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C9D6ACE" w14:textId="77777777" w:rsidR="0039391A" w:rsidRPr="00F36CC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E172D1D" w14:textId="53C87A5B" w:rsidR="0039391A" w:rsidRPr="00F36CC9" w:rsidRDefault="0039391A" w:rsidP="00621EFE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146</w:t>
            </w:r>
          </w:p>
        </w:tc>
      </w:tr>
      <w:tr w:rsidR="0039391A" w:rsidRPr="00A44F5B" w14:paraId="7D806D00" w14:textId="77777777" w:rsidTr="008D2EBA">
        <w:trPr>
          <w:trHeight w:val="64"/>
        </w:trPr>
        <w:tc>
          <w:tcPr>
            <w:tcW w:w="3555" w:type="dxa"/>
            <w:vAlign w:val="bottom"/>
          </w:tcPr>
          <w:p w14:paraId="45A97C33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120E8F17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539421AC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4DCA5CA" w14:textId="0C2DDFA7" w:rsidR="0039391A" w:rsidRPr="00F36CC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6,167,560</w:t>
            </w:r>
          </w:p>
        </w:tc>
        <w:tc>
          <w:tcPr>
            <w:tcW w:w="270" w:type="dxa"/>
            <w:vAlign w:val="center"/>
          </w:tcPr>
          <w:p w14:paraId="4FD11C36" w14:textId="77777777" w:rsidR="0039391A" w:rsidRPr="00F36CC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17C4" w14:textId="2EF63276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4,658,</w:t>
            </w:r>
            <w:r w:rsidR="008A538D" w:rsidRPr="00F36CC9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cs/>
              </w:rPr>
              <w:t>154</w:t>
            </w:r>
          </w:p>
        </w:tc>
      </w:tr>
      <w:tr w:rsidR="0039391A" w:rsidRPr="00A44F5B" w14:paraId="212B0D48" w14:textId="77777777" w:rsidTr="008D2EBA">
        <w:trPr>
          <w:trHeight w:val="70"/>
        </w:trPr>
        <w:tc>
          <w:tcPr>
            <w:tcW w:w="3555" w:type="dxa"/>
            <w:vAlign w:val="bottom"/>
          </w:tcPr>
          <w:p w14:paraId="42E29F0C" w14:textId="67C0EB52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>หัก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ดอกเบี้ยเช่าซื้อที่ยังไม่ถือเป็นรายได้</w:t>
            </w:r>
          </w:p>
        </w:tc>
        <w:tc>
          <w:tcPr>
            <w:tcW w:w="808" w:type="dxa"/>
            <w:vAlign w:val="bottom"/>
          </w:tcPr>
          <w:p w14:paraId="0AFC678E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101D5E0C" w14:textId="77777777" w:rsidR="0039391A" w:rsidRPr="00A54D9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51ADB352" w14:textId="1E4D4C63" w:rsidR="0039391A" w:rsidRPr="00F36CC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(1,</w:t>
            </w:r>
            <w:r w:rsidR="008A538D" w:rsidRPr="00F36CC9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cs/>
                <w:lang w:val="en-US"/>
              </w:rPr>
              <w:t>5</w:t>
            </w:r>
            <w:r w:rsidR="008A538D"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09,406</w:t>
            </w:r>
            <w:r w:rsidRPr="00F36CC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14:paraId="0FC53D23" w14:textId="77777777" w:rsidR="0039391A" w:rsidRPr="00F36CC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1CC73438" w14:textId="77777777" w:rsidR="0039391A" w:rsidRPr="00F36CC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  <w:tab w:val="decimal" w:pos="1692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39391A" w:rsidRPr="00A44F5B" w14:paraId="2403C0D0" w14:textId="77777777" w:rsidTr="008D2EBA">
        <w:trPr>
          <w:trHeight w:val="198"/>
        </w:trPr>
        <w:tc>
          <w:tcPr>
            <w:tcW w:w="3555" w:type="dxa"/>
            <w:vAlign w:val="bottom"/>
          </w:tcPr>
          <w:p w14:paraId="0BA93AD5" w14:textId="5E35728F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808" w:type="dxa"/>
            <w:vAlign w:val="bottom"/>
          </w:tcPr>
          <w:p w14:paraId="7642AF47" w14:textId="77777777" w:rsidR="0039391A" w:rsidRPr="00A54D99" w:rsidRDefault="0039391A" w:rsidP="0039391A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774B35F1" w14:textId="77777777" w:rsidR="0039391A" w:rsidRPr="00A54D99" w:rsidRDefault="0039391A" w:rsidP="0039391A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16832" w14:textId="2EAF6C3A" w:rsidR="0039391A" w:rsidRPr="00F36CC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F36CC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4,658,</w:t>
            </w:r>
            <w:r w:rsidR="008A538D" w:rsidRPr="00F36CC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154</w:t>
            </w:r>
          </w:p>
        </w:tc>
        <w:tc>
          <w:tcPr>
            <w:tcW w:w="270" w:type="dxa"/>
            <w:vAlign w:val="center"/>
          </w:tcPr>
          <w:p w14:paraId="02E71392" w14:textId="77777777" w:rsidR="0039391A" w:rsidRPr="00F36CC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14:paraId="75E66D80" w14:textId="77777777" w:rsidR="0039391A" w:rsidRPr="00F36CC9" w:rsidRDefault="0039391A" w:rsidP="0039391A">
            <w:pPr>
              <w:tabs>
                <w:tab w:val="decimal" w:pos="1692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</w:tbl>
    <w:p w14:paraId="009B7D19" w14:textId="5F46C5B7" w:rsidR="00B01BEF" w:rsidRPr="00A44F5B" w:rsidRDefault="00B01BEF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55"/>
        <w:gridCol w:w="808"/>
        <w:gridCol w:w="632"/>
        <w:gridCol w:w="1980"/>
        <w:gridCol w:w="270"/>
        <w:gridCol w:w="2070"/>
      </w:tblGrid>
      <w:tr w:rsidR="00A10880" w:rsidRPr="00A44F5B" w14:paraId="5D9B410A" w14:textId="77777777" w:rsidTr="00A67B93">
        <w:trPr>
          <w:trHeight w:val="209"/>
          <w:tblHeader/>
        </w:trPr>
        <w:tc>
          <w:tcPr>
            <w:tcW w:w="3555" w:type="dxa"/>
          </w:tcPr>
          <w:p w14:paraId="6108B28C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5B67CE7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left="-126"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center"/>
          </w:tcPr>
          <w:p w14:paraId="64E26DCD" w14:textId="36A6BC6A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left="-126" w:right="-73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0880" w:rsidRPr="00A44F5B" w14:paraId="69CA4EAB" w14:textId="77777777" w:rsidTr="00A67B93">
        <w:trPr>
          <w:trHeight w:val="209"/>
          <w:tblHeader/>
        </w:trPr>
        <w:tc>
          <w:tcPr>
            <w:tcW w:w="3555" w:type="dxa"/>
          </w:tcPr>
          <w:p w14:paraId="281B083B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301792FB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</w:tcPr>
          <w:p w14:paraId="136E6EF8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14:paraId="0EA3D406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เงินลงทุนขั้นต่ำใน    สัญญาเช่าซื้อ</w:t>
            </w:r>
          </w:p>
        </w:tc>
        <w:tc>
          <w:tcPr>
            <w:tcW w:w="270" w:type="dxa"/>
            <w:vAlign w:val="bottom"/>
          </w:tcPr>
          <w:p w14:paraId="3E0998EF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070" w:type="dxa"/>
            <w:vAlign w:val="bottom"/>
          </w:tcPr>
          <w:p w14:paraId="113CEFDB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</w:tr>
      <w:tr w:rsidR="00A10880" w:rsidRPr="00A44F5B" w14:paraId="2B856608" w14:textId="77777777" w:rsidTr="00A67B93">
        <w:trPr>
          <w:trHeight w:val="80"/>
          <w:tblHeader/>
        </w:trPr>
        <w:tc>
          <w:tcPr>
            <w:tcW w:w="3555" w:type="dxa"/>
          </w:tcPr>
          <w:p w14:paraId="1138D31C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4C079C9B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5B0FD26E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0908A3ED" w14:textId="38CA59AB" w:rsidR="00A10880" w:rsidRPr="00A54D99" w:rsidRDefault="00870DF9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30 </w:t>
            </w:r>
            <w:r w:rsid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กันยา</w:t>
            </w: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ยน </w:t>
            </w: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256</w:t>
            </w:r>
            <w:r w:rsidR="003B783F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</w:p>
        </w:tc>
      </w:tr>
      <w:tr w:rsidR="00A10880" w:rsidRPr="00A44F5B" w14:paraId="62777BD5" w14:textId="77777777" w:rsidTr="00A67B93">
        <w:trPr>
          <w:trHeight w:val="209"/>
          <w:tblHeader/>
        </w:trPr>
        <w:tc>
          <w:tcPr>
            <w:tcW w:w="3555" w:type="dxa"/>
          </w:tcPr>
          <w:p w14:paraId="37A81DD1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478CBDC2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632" w:type="dxa"/>
          </w:tcPr>
          <w:p w14:paraId="7D58855A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4320" w:type="dxa"/>
            <w:gridSpan w:val="3"/>
          </w:tcPr>
          <w:p w14:paraId="4800D1A5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="Angsana New" w:hAnsi="Angsana New" w:cs="Angsana New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A54D99">
              <w:rPr>
                <w:rFonts w:ascii="Angsana New" w:hAnsi="Angsana New" w:cs="Angsana New" w:hint="cs"/>
                <w:i/>
                <w:iCs/>
                <w:color w:val="000000" w:themeColor="text1"/>
                <w:sz w:val="26"/>
                <w:szCs w:val="26"/>
              </w:rPr>
              <w:t>(</w:t>
            </w:r>
            <w:r w:rsidRPr="00A54D99">
              <w:rPr>
                <w:rFonts w:ascii="Angsana New" w:hAnsi="Angsana New" w:cs="Angsana New" w:hint="cs"/>
                <w:i/>
                <w:iCs/>
                <w:color w:val="000000" w:themeColor="text1"/>
                <w:sz w:val="26"/>
                <w:szCs w:val="26"/>
                <w:cs/>
              </w:rPr>
              <w:t>พันบาท)</w:t>
            </w:r>
          </w:p>
        </w:tc>
      </w:tr>
      <w:tr w:rsidR="0039391A" w:rsidRPr="00A44F5B" w14:paraId="6709815E" w14:textId="77777777" w:rsidTr="00621EFE">
        <w:trPr>
          <w:trHeight w:val="63"/>
        </w:trPr>
        <w:tc>
          <w:tcPr>
            <w:tcW w:w="3555" w:type="dxa"/>
          </w:tcPr>
          <w:p w14:paraId="1CD692DE" w14:textId="0A9189BB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808" w:type="dxa"/>
          </w:tcPr>
          <w:p w14:paraId="6ECD051E" w14:textId="77777777" w:rsidR="0039391A" w:rsidRPr="00A54D99" w:rsidRDefault="0039391A" w:rsidP="0039391A">
            <w:pPr>
              <w:pStyle w:val="a2"/>
              <w:tabs>
                <w:tab w:val="decimal" w:pos="576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</w:tcPr>
          <w:p w14:paraId="4A4A5220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vAlign w:val="bottom"/>
          </w:tcPr>
          <w:p w14:paraId="203D63C7" w14:textId="38811B38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2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795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053</w:t>
            </w:r>
          </w:p>
        </w:tc>
        <w:tc>
          <w:tcPr>
            <w:tcW w:w="270" w:type="dxa"/>
            <w:vAlign w:val="center"/>
          </w:tcPr>
          <w:p w14:paraId="6E298E13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bottom"/>
          </w:tcPr>
          <w:p w14:paraId="4B3C655D" w14:textId="70F965A1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1,963,799</w:t>
            </w:r>
          </w:p>
        </w:tc>
      </w:tr>
      <w:tr w:rsidR="0039391A" w:rsidRPr="00A44F5B" w14:paraId="713F12C2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72B4D228" w14:textId="0C5D6F4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ส่วนที่ถึงกำหนดชำระเกินหนึ่งปีแต่ไม่เกินสองปี</w:t>
            </w:r>
          </w:p>
        </w:tc>
        <w:tc>
          <w:tcPr>
            <w:tcW w:w="808" w:type="dxa"/>
            <w:vAlign w:val="bottom"/>
          </w:tcPr>
          <w:p w14:paraId="1DEF2EA9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7BDDD30C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vAlign w:val="bottom"/>
          </w:tcPr>
          <w:p w14:paraId="07F66268" w14:textId="4BFE034B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1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219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301</w:t>
            </w:r>
          </w:p>
        </w:tc>
        <w:tc>
          <w:tcPr>
            <w:tcW w:w="270" w:type="dxa"/>
            <w:vAlign w:val="center"/>
          </w:tcPr>
          <w:p w14:paraId="1229EAC1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bottom"/>
          </w:tcPr>
          <w:p w14:paraId="6D1F9FB7" w14:textId="2ABCD31E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957,432</w:t>
            </w:r>
          </w:p>
        </w:tc>
      </w:tr>
      <w:tr w:rsidR="0039391A" w:rsidRPr="00A44F5B" w14:paraId="182E5E82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1BBF903E" w14:textId="7782ADF0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ส่วนที่ถึงกำหนดชำระเกินสองปีแต่ไม่เกินสามปี</w:t>
            </w:r>
          </w:p>
        </w:tc>
        <w:tc>
          <w:tcPr>
            <w:tcW w:w="808" w:type="dxa"/>
            <w:vAlign w:val="bottom"/>
          </w:tcPr>
          <w:p w14:paraId="1F0D666E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601F3D83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vAlign w:val="bottom"/>
          </w:tcPr>
          <w:p w14:paraId="2987A33B" w14:textId="6AD126D1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408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128</w:t>
            </w:r>
          </w:p>
        </w:tc>
        <w:tc>
          <w:tcPr>
            <w:tcW w:w="270" w:type="dxa"/>
            <w:vAlign w:val="center"/>
          </w:tcPr>
          <w:p w14:paraId="538DE3B3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bottom"/>
          </w:tcPr>
          <w:p w14:paraId="05653EFF" w14:textId="28FBE2AB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357,055</w:t>
            </w:r>
          </w:p>
        </w:tc>
      </w:tr>
      <w:tr w:rsidR="0039391A" w:rsidRPr="00A44F5B" w14:paraId="76749601" w14:textId="77777777" w:rsidTr="00621EFE">
        <w:trPr>
          <w:trHeight w:val="64"/>
        </w:trPr>
        <w:tc>
          <w:tcPr>
            <w:tcW w:w="3555" w:type="dxa"/>
            <w:vAlign w:val="bottom"/>
          </w:tcPr>
          <w:p w14:paraId="45EC5899" w14:textId="6B57C466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ส่วนที่ถึงกำหนดชำระเกินสามปีแต่ไม่เกินสี่ปี</w:t>
            </w:r>
          </w:p>
        </w:tc>
        <w:tc>
          <w:tcPr>
            <w:tcW w:w="808" w:type="dxa"/>
            <w:vAlign w:val="bottom"/>
          </w:tcPr>
          <w:p w14:paraId="170FC857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53857484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vAlign w:val="bottom"/>
          </w:tcPr>
          <w:p w14:paraId="41D3CDA9" w14:textId="74CB0035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10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138</w:t>
            </w:r>
          </w:p>
        </w:tc>
        <w:tc>
          <w:tcPr>
            <w:tcW w:w="270" w:type="dxa"/>
            <w:vAlign w:val="center"/>
          </w:tcPr>
          <w:p w14:paraId="7585A0D6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bottom"/>
          </w:tcPr>
          <w:p w14:paraId="227826C8" w14:textId="62337982" w:rsidR="0039391A" w:rsidRPr="00A54D99" w:rsidRDefault="0039391A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8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621EFE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697</w:t>
            </w:r>
          </w:p>
        </w:tc>
      </w:tr>
      <w:tr w:rsidR="0039391A" w:rsidRPr="00A44F5B" w14:paraId="306354C6" w14:textId="77777777" w:rsidTr="008D2EBA">
        <w:trPr>
          <w:trHeight w:val="64"/>
        </w:trPr>
        <w:tc>
          <w:tcPr>
            <w:tcW w:w="3555" w:type="dxa"/>
            <w:vAlign w:val="bottom"/>
          </w:tcPr>
          <w:p w14:paraId="71AB8BE9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5D236B0B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32CE7983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6185B60" w14:textId="3A2F075F" w:rsidR="0039391A" w:rsidRPr="00A54D9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39391A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4,432,620</w:t>
            </w:r>
          </w:p>
        </w:tc>
        <w:tc>
          <w:tcPr>
            <w:tcW w:w="270" w:type="dxa"/>
            <w:vAlign w:val="center"/>
          </w:tcPr>
          <w:p w14:paraId="5F7641F9" w14:textId="77777777" w:rsidR="0039391A" w:rsidRPr="00A54D99" w:rsidRDefault="0039391A" w:rsidP="0039391A">
            <w:pPr>
              <w:pStyle w:val="a2"/>
              <w:tabs>
                <w:tab w:val="decimal" w:pos="612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CDF7" w14:textId="00D6AA9E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39391A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3,286,983</w:t>
            </w:r>
          </w:p>
        </w:tc>
      </w:tr>
      <w:tr w:rsidR="0039391A" w:rsidRPr="00A44F5B" w14:paraId="21F5F699" w14:textId="77777777" w:rsidTr="008D2EBA">
        <w:trPr>
          <w:trHeight w:val="70"/>
        </w:trPr>
        <w:tc>
          <w:tcPr>
            <w:tcW w:w="3555" w:type="dxa"/>
          </w:tcPr>
          <w:p w14:paraId="6DB7F3D0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i/>
                <w:iCs/>
                <w:color w:val="000000" w:themeColor="text1"/>
                <w:sz w:val="26"/>
                <w:szCs w:val="26"/>
                <w:cs/>
              </w:rPr>
              <w:t>หัก</w:t>
            </w:r>
            <w:r w:rsidRPr="00A54D9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ดอกเบี้ยเช่าซื้อที่ยังไม่ถือเป็นรายได้</w:t>
            </w:r>
          </w:p>
        </w:tc>
        <w:tc>
          <w:tcPr>
            <w:tcW w:w="808" w:type="dxa"/>
            <w:vAlign w:val="bottom"/>
          </w:tcPr>
          <w:p w14:paraId="45116221" w14:textId="77777777" w:rsidR="0039391A" w:rsidRPr="00A54D99" w:rsidRDefault="0039391A" w:rsidP="0039391A">
            <w:pPr>
              <w:pStyle w:val="a2"/>
              <w:tabs>
                <w:tab w:val="decimal" w:pos="1149"/>
                <w:tab w:val="decimal" w:pos="1784"/>
              </w:tabs>
              <w:spacing w:line="240" w:lineRule="atLeast"/>
              <w:ind w:right="-73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46EE77A9" w14:textId="77777777" w:rsidR="0039391A" w:rsidRPr="00A54D9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vAlign w:val="center"/>
          </w:tcPr>
          <w:p w14:paraId="457168E8" w14:textId="45D32D28" w:rsidR="0039391A" w:rsidRPr="00A54D99" w:rsidRDefault="0039391A" w:rsidP="0039391A">
            <w:pPr>
              <w:pStyle w:val="a2"/>
              <w:tabs>
                <w:tab w:val="decimal" w:pos="1244"/>
              </w:tabs>
              <w:spacing w:line="240" w:lineRule="atLeast"/>
              <w:ind w:right="-10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39391A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(1,145,637)</w:t>
            </w:r>
          </w:p>
        </w:tc>
        <w:tc>
          <w:tcPr>
            <w:tcW w:w="270" w:type="dxa"/>
            <w:vAlign w:val="center"/>
          </w:tcPr>
          <w:p w14:paraId="2AD2764E" w14:textId="77777777" w:rsidR="0039391A" w:rsidRPr="00A54D9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71168FF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  <w:tab w:val="decimal" w:pos="1692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39391A" w:rsidRPr="00A44F5B" w14:paraId="2D26F7DF" w14:textId="77777777" w:rsidTr="008D2EBA">
        <w:trPr>
          <w:trHeight w:val="198"/>
        </w:trPr>
        <w:tc>
          <w:tcPr>
            <w:tcW w:w="3555" w:type="dxa"/>
            <w:vAlign w:val="center"/>
          </w:tcPr>
          <w:p w14:paraId="74021E00" w14:textId="77777777" w:rsidR="0039391A" w:rsidRPr="00A54D99" w:rsidRDefault="0039391A" w:rsidP="003939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808" w:type="dxa"/>
            <w:vAlign w:val="bottom"/>
          </w:tcPr>
          <w:p w14:paraId="1045DEB6" w14:textId="77777777" w:rsidR="0039391A" w:rsidRPr="00A54D99" w:rsidRDefault="0039391A" w:rsidP="0039391A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637DB791" w14:textId="77777777" w:rsidR="0039391A" w:rsidRPr="00A54D99" w:rsidRDefault="0039391A" w:rsidP="0039391A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both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F83281" w14:textId="1918A227" w:rsidR="0039391A" w:rsidRPr="00A54D99" w:rsidRDefault="0039391A" w:rsidP="0039391A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39391A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  <w:t>3,286,983</w:t>
            </w:r>
          </w:p>
        </w:tc>
        <w:tc>
          <w:tcPr>
            <w:tcW w:w="270" w:type="dxa"/>
            <w:vAlign w:val="center"/>
          </w:tcPr>
          <w:p w14:paraId="14B6703C" w14:textId="77777777" w:rsidR="0039391A" w:rsidRPr="00A54D99" w:rsidRDefault="0039391A" w:rsidP="0039391A">
            <w:pPr>
              <w:pStyle w:val="a2"/>
              <w:tabs>
                <w:tab w:val="decimal" w:pos="774"/>
                <w:tab w:val="decimal" w:pos="1149"/>
              </w:tabs>
              <w:spacing w:line="240" w:lineRule="atLeast"/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14:paraId="35FC5A75" w14:textId="77777777" w:rsidR="0039391A" w:rsidRPr="00A54D99" w:rsidRDefault="0039391A" w:rsidP="0039391A">
            <w:pPr>
              <w:tabs>
                <w:tab w:val="decimal" w:pos="1692"/>
              </w:tabs>
              <w:ind w:right="-73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</w:tbl>
    <w:p w14:paraId="1DEBFB28" w14:textId="6B8F247D" w:rsidR="00A03839" w:rsidRPr="00A44F5B" w:rsidRDefault="00A03839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p w14:paraId="6D77C44C" w14:textId="77777777" w:rsidR="00A03839" w:rsidRPr="00A44F5B" w:rsidRDefault="00A03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A44F5B">
        <w:rPr>
          <w:rFonts w:asciiTheme="majorBidi" w:hAnsiTheme="majorBidi" w:cstheme="majorBidi"/>
          <w:color w:val="000000" w:themeColor="text1"/>
          <w:sz w:val="26"/>
          <w:szCs w:val="26"/>
        </w:rPr>
        <w:br w:type="page"/>
      </w: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55"/>
        <w:gridCol w:w="808"/>
        <w:gridCol w:w="632"/>
        <w:gridCol w:w="1980"/>
        <w:gridCol w:w="270"/>
        <w:gridCol w:w="2070"/>
      </w:tblGrid>
      <w:tr w:rsidR="00A10880" w:rsidRPr="00A44F5B" w14:paraId="57255F9F" w14:textId="77777777" w:rsidTr="00A67B93">
        <w:trPr>
          <w:trHeight w:val="209"/>
          <w:tblHeader/>
        </w:trPr>
        <w:tc>
          <w:tcPr>
            <w:tcW w:w="3555" w:type="dxa"/>
          </w:tcPr>
          <w:p w14:paraId="5F72AAB4" w14:textId="77777777" w:rsidR="00B01BEF" w:rsidRPr="00A54D99" w:rsidRDefault="00B01BEF" w:rsidP="00A54D99">
            <w:pPr>
              <w:tabs>
                <w:tab w:val="left" w:pos="342"/>
              </w:tabs>
              <w:ind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D0B990D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center"/>
          </w:tcPr>
          <w:p w14:paraId="50FB6382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left="-126" w:right="-7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A10880" w:rsidRPr="00A44F5B" w14:paraId="4AF3F6BB" w14:textId="77777777" w:rsidTr="00A67B93">
        <w:trPr>
          <w:trHeight w:val="209"/>
          <w:tblHeader/>
        </w:trPr>
        <w:tc>
          <w:tcPr>
            <w:tcW w:w="3555" w:type="dxa"/>
          </w:tcPr>
          <w:p w14:paraId="4FD23818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4EBEC8AF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</w:tcPr>
          <w:p w14:paraId="0825C4DC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2BFDD2E3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เงินลงทุนขั้นต่ำใน    สัญญาเช่าซื้อ</w:t>
            </w:r>
          </w:p>
        </w:tc>
        <w:tc>
          <w:tcPr>
            <w:tcW w:w="270" w:type="dxa"/>
          </w:tcPr>
          <w:p w14:paraId="43901353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070" w:type="dxa"/>
          </w:tcPr>
          <w:p w14:paraId="09422E39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</w:tr>
      <w:tr w:rsidR="00A10880" w:rsidRPr="00A44F5B" w14:paraId="6D0E6B55" w14:textId="77777777" w:rsidTr="00A67B93">
        <w:trPr>
          <w:trHeight w:val="80"/>
          <w:tblHeader/>
        </w:trPr>
        <w:tc>
          <w:tcPr>
            <w:tcW w:w="3555" w:type="dxa"/>
          </w:tcPr>
          <w:p w14:paraId="0C4D3C5A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0A110910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4A955F69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5F7A2C9D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31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2562</w:t>
            </w:r>
          </w:p>
        </w:tc>
      </w:tr>
      <w:tr w:rsidR="00A10880" w:rsidRPr="00A44F5B" w14:paraId="78813186" w14:textId="77777777" w:rsidTr="00A67B93">
        <w:trPr>
          <w:trHeight w:val="209"/>
          <w:tblHeader/>
        </w:trPr>
        <w:tc>
          <w:tcPr>
            <w:tcW w:w="3555" w:type="dxa"/>
          </w:tcPr>
          <w:p w14:paraId="5D389616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5EE2ADB8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632" w:type="dxa"/>
          </w:tcPr>
          <w:p w14:paraId="392F62FB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4320" w:type="dxa"/>
            <w:gridSpan w:val="3"/>
          </w:tcPr>
          <w:p w14:paraId="69F509AD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</w:rPr>
              <w:t>(</w:t>
            </w: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>พันบาท)</w:t>
            </w:r>
          </w:p>
        </w:tc>
      </w:tr>
      <w:tr w:rsidR="00A10880" w:rsidRPr="00A44F5B" w14:paraId="7173D3EA" w14:textId="77777777" w:rsidTr="008D2EBA">
        <w:trPr>
          <w:trHeight w:val="209"/>
        </w:trPr>
        <w:tc>
          <w:tcPr>
            <w:tcW w:w="3555" w:type="dxa"/>
          </w:tcPr>
          <w:p w14:paraId="0F55CF4E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ระยะเวลาไม่เกินหนึ่งปี</w:t>
            </w:r>
          </w:p>
        </w:tc>
        <w:tc>
          <w:tcPr>
            <w:tcW w:w="808" w:type="dxa"/>
          </w:tcPr>
          <w:p w14:paraId="69FE8CEB" w14:textId="77777777" w:rsidR="00B01BEF" w:rsidRPr="00A54D99" w:rsidRDefault="00B01BEF" w:rsidP="00A54D99">
            <w:pPr>
              <w:pStyle w:val="a2"/>
              <w:tabs>
                <w:tab w:val="decimal" w:pos="576"/>
              </w:tabs>
              <w:spacing w:line="240" w:lineRule="atLeast"/>
              <w:ind w:left="-108" w:right="-1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</w:tcPr>
          <w:p w14:paraId="65710C4E" w14:textId="77777777" w:rsidR="00B01BEF" w:rsidRPr="00A54D99" w:rsidRDefault="00B01BEF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980" w:type="dxa"/>
            <w:vAlign w:val="center"/>
          </w:tcPr>
          <w:p w14:paraId="3CF1EC9F" w14:textId="77777777" w:rsidR="00B01BEF" w:rsidRPr="00A54D99" w:rsidRDefault="00B01BEF" w:rsidP="00A54D99">
            <w:pPr>
              <w:pStyle w:val="a2"/>
              <w:tabs>
                <w:tab w:val="decimal" w:pos="150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4,642,137</w:t>
            </w:r>
          </w:p>
        </w:tc>
        <w:tc>
          <w:tcPr>
            <w:tcW w:w="270" w:type="dxa"/>
            <w:vAlign w:val="center"/>
          </w:tcPr>
          <w:p w14:paraId="280F52E6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center"/>
          </w:tcPr>
          <w:p w14:paraId="6EEC11CD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3,313,929</w:t>
            </w:r>
          </w:p>
        </w:tc>
      </w:tr>
      <w:tr w:rsidR="00A10880" w:rsidRPr="00A44F5B" w14:paraId="38DF140A" w14:textId="77777777" w:rsidTr="008D2EBA">
        <w:trPr>
          <w:trHeight w:val="64"/>
        </w:trPr>
        <w:tc>
          <w:tcPr>
            <w:tcW w:w="3555" w:type="dxa"/>
          </w:tcPr>
          <w:p w14:paraId="0395AE53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808" w:type="dxa"/>
            <w:vAlign w:val="bottom"/>
          </w:tcPr>
          <w:p w14:paraId="204D5270" w14:textId="77777777" w:rsidR="00B01BEF" w:rsidRPr="00A54D99" w:rsidRDefault="00B01BEF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32" w:type="dxa"/>
            <w:vAlign w:val="bottom"/>
          </w:tcPr>
          <w:p w14:paraId="51605393" w14:textId="77777777" w:rsidR="00B01BEF" w:rsidRPr="00A54D99" w:rsidRDefault="00B01BEF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77313C7" w14:textId="77777777" w:rsidR="00B01BEF" w:rsidRPr="00A54D99" w:rsidRDefault="00B01BEF" w:rsidP="00A54D99">
            <w:pPr>
              <w:pStyle w:val="a2"/>
              <w:tabs>
                <w:tab w:val="decimal" w:pos="150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2,762,698</w:t>
            </w:r>
          </w:p>
        </w:tc>
        <w:tc>
          <w:tcPr>
            <w:tcW w:w="270" w:type="dxa"/>
            <w:vAlign w:val="center"/>
          </w:tcPr>
          <w:p w14:paraId="14CAB048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3ED97EB7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2,220,596</w:t>
            </w:r>
          </w:p>
        </w:tc>
      </w:tr>
      <w:tr w:rsidR="00A10880" w:rsidRPr="00A44F5B" w14:paraId="57581136" w14:textId="77777777" w:rsidTr="008D2EBA">
        <w:trPr>
          <w:trHeight w:val="64"/>
        </w:trPr>
        <w:tc>
          <w:tcPr>
            <w:tcW w:w="3555" w:type="dxa"/>
          </w:tcPr>
          <w:p w14:paraId="61108A23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52905DFE" w14:textId="77777777" w:rsidR="00B01BEF" w:rsidRPr="00A54D99" w:rsidRDefault="00B01BEF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32" w:type="dxa"/>
            <w:vAlign w:val="bottom"/>
          </w:tcPr>
          <w:p w14:paraId="0772CE17" w14:textId="77777777" w:rsidR="00B01BEF" w:rsidRPr="00A54D99" w:rsidRDefault="00B01BEF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5A5902A6" w14:textId="77777777" w:rsidR="00B01BEF" w:rsidRPr="00A54D99" w:rsidRDefault="00B01BEF" w:rsidP="00A54D99">
            <w:pPr>
              <w:pStyle w:val="a2"/>
              <w:tabs>
                <w:tab w:val="decimal" w:pos="150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7,404,835</w:t>
            </w:r>
          </w:p>
        </w:tc>
        <w:tc>
          <w:tcPr>
            <w:tcW w:w="270" w:type="dxa"/>
            <w:vAlign w:val="center"/>
          </w:tcPr>
          <w:p w14:paraId="23C78049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12C2A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5,534,525</w:t>
            </w:r>
          </w:p>
        </w:tc>
      </w:tr>
      <w:tr w:rsidR="00A10880" w:rsidRPr="00A44F5B" w14:paraId="1AEC2781" w14:textId="77777777" w:rsidTr="008D2EBA">
        <w:trPr>
          <w:trHeight w:val="70"/>
        </w:trPr>
        <w:tc>
          <w:tcPr>
            <w:tcW w:w="3555" w:type="dxa"/>
          </w:tcPr>
          <w:p w14:paraId="6899292B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>หัก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 ดอกเบี้ยเช่าซื้อที่ยังไม่ถือเป็นรายได้</w:t>
            </w:r>
          </w:p>
        </w:tc>
        <w:tc>
          <w:tcPr>
            <w:tcW w:w="808" w:type="dxa"/>
            <w:vAlign w:val="bottom"/>
          </w:tcPr>
          <w:p w14:paraId="56CD4DAE" w14:textId="77777777" w:rsidR="00B01BEF" w:rsidRPr="00A54D99" w:rsidRDefault="00B01BEF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1D29FE1B" w14:textId="77777777" w:rsidR="00B01BEF" w:rsidRPr="00A54D99" w:rsidRDefault="00B01BEF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980" w:type="dxa"/>
            <w:vAlign w:val="center"/>
          </w:tcPr>
          <w:p w14:paraId="6F0608E1" w14:textId="77777777" w:rsidR="00B01BEF" w:rsidRPr="00A54D99" w:rsidRDefault="00B01BEF" w:rsidP="00A54D99">
            <w:pPr>
              <w:pStyle w:val="a2"/>
              <w:tabs>
                <w:tab w:val="decimal" w:pos="150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(1,870,310)</w:t>
            </w:r>
          </w:p>
        </w:tc>
        <w:tc>
          <w:tcPr>
            <w:tcW w:w="270" w:type="dxa"/>
            <w:vAlign w:val="center"/>
          </w:tcPr>
          <w:p w14:paraId="558F8CFC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7F207317" w14:textId="77777777" w:rsidR="00B01BEF" w:rsidRPr="00A54D99" w:rsidRDefault="00B01BEF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A10880" w:rsidRPr="00A44F5B" w14:paraId="7D3D6BB6" w14:textId="77777777" w:rsidTr="008D2EBA">
        <w:trPr>
          <w:trHeight w:val="198"/>
        </w:trPr>
        <w:tc>
          <w:tcPr>
            <w:tcW w:w="3555" w:type="dxa"/>
            <w:vAlign w:val="center"/>
          </w:tcPr>
          <w:p w14:paraId="70B433F0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808" w:type="dxa"/>
            <w:vAlign w:val="bottom"/>
          </w:tcPr>
          <w:p w14:paraId="4C39613E" w14:textId="77777777" w:rsidR="00B01BEF" w:rsidRPr="00A54D99" w:rsidRDefault="00B01BEF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50546675" w14:textId="77777777" w:rsidR="00B01BEF" w:rsidRPr="00A54D99" w:rsidRDefault="00B01BEF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EB75AA" w14:textId="77777777" w:rsidR="00B01BEF" w:rsidRPr="00A54D99" w:rsidRDefault="00B01BEF" w:rsidP="00A54D99">
            <w:pPr>
              <w:pStyle w:val="a2"/>
              <w:tabs>
                <w:tab w:val="decimal" w:pos="150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5,534,525</w:t>
            </w:r>
          </w:p>
        </w:tc>
        <w:tc>
          <w:tcPr>
            <w:tcW w:w="270" w:type="dxa"/>
            <w:vAlign w:val="center"/>
          </w:tcPr>
          <w:p w14:paraId="740DC875" w14:textId="77777777" w:rsidR="00B01BEF" w:rsidRPr="00A54D99" w:rsidRDefault="00B01BEF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14:paraId="4FD01834" w14:textId="77777777" w:rsidR="00B01BEF" w:rsidRPr="00A54D99" w:rsidRDefault="00B01BEF" w:rsidP="00A54D99">
            <w:pPr>
              <w:pStyle w:val="InsideAddress"/>
              <w:tabs>
                <w:tab w:val="decimal" w:pos="1273"/>
              </w:tabs>
              <w:spacing w:line="240" w:lineRule="atLeast"/>
              <w:ind w:left="-18" w:right="-14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E3341DE" w14:textId="77777777" w:rsidR="00B01BEF" w:rsidRPr="00A44F5B" w:rsidRDefault="00B01BEF" w:rsidP="00FE3D8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55"/>
        <w:gridCol w:w="808"/>
        <w:gridCol w:w="632"/>
        <w:gridCol w:w="1980"/>
        <w:gridCol w:w="270"/>
        <w:gridCol w:w="2070"/>
      </w:tblGrid>
      <w:tr w:rsidR="00A10880" w:rsidRPr="00A44F5B" w14:paraId="578CFFE5" w14:textId="77777777" w:rsidTr="00B01BEF">
        <w:trPr>
          <w:trHeight w:val="209"/>
          <w:tblHeader/>
        </w:trPr>
        <w:tc>
          <w:tcPr>
            <w:tcW w:w="3555" w:type="dxa"/>
          </w:tcPr>
          <w:p w14:paraId="35B47762" w14:textId="77777777" w:rsidR="00B01BEF" w:rsidRPr="00A54D99" w:rsidRDefault="00B01BEF" w:rsidP="00A54D99">
            <w:pPr>
              <w:tabs>
                <w:tab w:val="left" w:pos="342"/>
              </w:tabs>
              <w:ind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754C7A9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center"/>
          </w:tcPr>
          <w:p w14:paraId="3A7C8F2A" w14:textId="5242FE6B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left="-126" w:right="-7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0880" w:rsidRPr="00A44F5B" w14:paraId="6BABB04B" w14:textId="77777777" w:rsidTr="00B01BEF">
        <w:trPr>
          <w:trHeight w:val="209"/>
          <w:tblHeader/>
        </w:trPr>
        <w:tc>
          <w:tcPr>
            <w:tcW w:w="3555" w:type="dxa"/>
          </w:tcPr>
          <w:p w14:paraId="5741D286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133652D2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</w:tcPr>
          <w:p w14:paraId="26140A99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69E74DEC" w14:textId="55D06C98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เงินลงทุนขั้นต่ำใน    สัญญาเช่าซื้อ</w:t>
            </w:r>
          </w:p>
        </w:tc>
        <w:tc>
          <w:tcPr>
            <w:tcW w:w="270" w:type="dxa"/>
          </w:tcPr>
          <w:p w14:paraId="69A5355E" w14:textId="77777777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070" w:type="dxa"/>
          </w:tcPr>
          <w:p w14:paraId="01FD40CD" w14:textId="3E704363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</w:tr>
      <w:tr w:rsidR="00A10880" w:rsidRPr="00A44F5B" w14:paraId="024A8FE3" w14:textId="77777777" w:rsidTr="00B01BEF">
        <w:trPr>
          <w:trHeight w:val="80"/>
          <w:tblHeader/>
        </w:trPr>
        <w:tc>
          <w:tcPr>
            <w:tcW w:w="3555" w:type="dxa"/>
          </w:tcPr>
          <w:p w14:paraId="0C22EAAA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3291323B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0740DD4D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5E767A9C" w14:textId="4CA4B70F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right="-7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 xml:space="preserve">31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2562</w:t>
            </w:r>
          </w:p>
        </w:tc>
      </w:tr>
      <w:tr w:rsidR="00A10880" w:rsidRPr="00A44F5B" w14:paraId="6F6B2091" w14:textId="77777777" w:rsidTr="00B01BEF">
        <w:trPr>
          <w:trHeight w:val="209"/>
          <w:tblHeader/>
        </w:trPr>
        <w:tc>
          <w:tcPr>
            <w:tcW w:w="3555" w:type="dxa"/>
          </w:tcPr>
          <w:p w14:paraId="017EA972" w14:textId="77777777" w:rsidR="00B01BEF" w:rsidRPr="00A54D99" w:rsidRDefault="00B01BEF" w:rsidP="00A54D99">
            <w:pPr>
              <w:tabs>
                <w:tab w:val="left" w:pos="342"/>
              </w:tabs>
              <w:ind w:left="9" w:right="-558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</w:tcPr>
          <w:p w14:paraId="733733CF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632" w:type="dxa"/>
          </w:tcPr>
          <w:p w14:paraId="27CB8248" w14:textId="77777777" w:rsidR="00B01BEF" w:rsidRPr="00A54D99" w:rsidRDefault="00B01BEF" w:rsidP="00A54D99">
            <w:pPr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4320" w:type="dxa"/>
            <w:gridSpan w:val="3"/>
          </w:tcPr>
          <w:p w14:paraId="4551D527" w14:textId="71C3E6C0" w:rsidR="00B01BEF" w:rsidRPr="00A54D99" w:rsidRDefault="00B01BEF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4"/>
              </w:tabs>
              <w:ind w:right="-73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</w:rPr>
              <w:t>(</w:t>
            </w: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>พันบาท)</w:t>
            </w:r>
          </w:p>
        </w:tc>
      </w:tr>
      <w:tr w:rsidR="00A10880" w:rsidRPr="00A44F5B" w14:paraId="3CB2B7ED" w14:textId="77777777" w:rsidTr="008D2EBA">
        <w:trPr>
          <w:trHeight w:val="209"/>
        </w:trPr>
        <w:tc>
          <w:tcPr>
            <w:tcW w:w="3555" w:type="dxa"/>
          </w:tcPr>
          <w:p w14:paraId="7BCD4DFD" w14:textId="67AA6ECE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  <w:cs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ระยะเวลาไม่เกินหนึ่งปี</w:t>
            </w:r>
          </w:p>
        </w:tc>
        <w:tc>
          <w:tcPr>
            <w:tcW w:w="808" w:type="dxa"/>
          </w:tcPr>
          <w:p w14:paraId="0E35D1BC" w14:textId="77777777" w:rsidR="00A10880" w:rsidRPr="00A54D99" w:rsidRDefault="00A10880" w:rsidP="00A54D99">
            <w:pPr>
              <w:pStyle w:val="a2"/>
              <w:tabs>
                <w:tab w:val="decimal" w:pos="576"/>
              </w:tabs>
              <w:spacing w:line="240" w:lineRule="atLeast"/>
              <w:ind w:left="-108" w:right="-1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</w:tcPr>
          <w:p w14:paraId="41BBBF49" w14:textId="77777777" w:rsidR="00A10880" w:rsidRPr="00A54D99" w:rsidRDefault="00A10880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980" w:type="dxa"/>
            <w:vAlign w:val="center"/>
          </w:tcPr>
          <w:p w14:paraId="5AA630E1" w14:textId="7F60AF09" w:rsidR="00A10880" w:rsidRPr="00A54D99" w:rsidRDefault="00A10880" w:rsidP="00A54D99">
            <w:pPr>
              <w:pStyle w:val="a2"/>
              <w:tabs>
                <w:tab w:val="decimal" w:pos="151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3,338,175</w:t>
            </w:r>
          </w:p>
        </w:tc>
        <w:tc>
          <w:tcPr>
            <w:tcW w:w="270" w:type="dxa"/>
            <w:vAlign w:val="center"/>
          </w:tcPr>
          <w:p w14:paraId="34AE0E04" w14:textId="77777777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vAlign w:val="center"/>
          </w:tcPr>
          <w:p w14:paraId="145C86F9" w14:textId="027474A4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2,307,391</w:t>
            </w:r>
          </w:p>
        </w:tc>
      </w:tr>
      <w:tr w:rsidR="00A10880" w:rsidRPr="00A44F5B" w14:paraId="1DB71833" w14:textId="77777777" w:rsidTr="008D2EBA">
        <w:trPr>
          <w:trHeight w:val="64"/>
        </w:trPr>
        <w:tc>
          <w:tcPr>
            <w:tcW w:w="3555" w:type="dxa"/>
          </w:tcPr>
          <w:p w14:paraId="4AAD238F" w14:textId="3214A90F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808" w:type="dxa"/>
            <w:vAlign w:val="bottom"/>
          </w:tcPr>
          <w:p w14:paraId="6F3A0468" w14:textId="77777777" w:rsidR="00A10880" w:rsidRPr="00A54D99" w:rsidRDefault="00A10880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32" w:type="dxa"/>
            <w:vAlign w:val="bottom"/>
          </w:tcPr>
          <w:p w14:paraId="1FC7F35C" w14:textId="77777777" w:rsidR="00A10880" w:rsidRPr="00A54D99" w:rsidRDefault="00A10880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4CFC159" w14:textId="6BD8950E" w:rsidR="00A10880" w:rsidRPr="00A54D99" w:rsidRDefault="00A10880" w:rsidP="00A54D99">
            <w:pPr>
              <w:pStyle w:val="a2"/>
              <w:tabs>
                <w:tab w:val="decimal" w:pos="151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1,974,139</w:t>
            </w:r>
          </w:p>
        </w:tc>
        <w:tc>
          <w:tcPr>
            <w:tcW w:w="270" w:type="dxa"/>
            <w:vAlign w:val="center"/>
          </w:tcPr>
          <w:p w14:paraId="413964A0" w14:textId="77777777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51D61A2D" w14:textId="68839B38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1,583,174</w:t>
            </w:r>
          </w:p>
        </w:tc>
      </w:tr>
      <w:tr w:rsidR="00A10880" w:rsidRPr="00A44F5B" w14:paraId="3F18F7BF" w14:textId="77777777" w:rsidTr="008D2EBA">
        <w:trPr>
          <w:trHeight w:val="64"/>
        </w:trPr>
        <w:tc>
          <w:tcPr>
            <w:tcW w:w="3555" w:type="dxa"/>
          </w:tcPr>
          <w:p w14:paraId="14282CEE" w14:textId="77777777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808" w:type="dxa"/>
            <w:vAlign w:val="bottom"/>
          </w:tcPr>
          <w:p w14:paraId="6450561D" w14:textId="77777777" w:rsidR="00A10880" w:rsidRPr="00A54D99" w:rsidRDefault="00A10880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32" w:type="dxa"/>
            <w:vAlign w:val="bottom"/>
          </w:tcPr>
          <w:p w14:paraId="79048474" w14:textId="77777777" w:rsidR="00A10880" w:rsidRPr="00A54D99" w:rsidRDefault="00A10880" w:rsidP="00A54D99">
            <w:pPr>
              <w:pStyle w:val="a2"/>
              <w:tabs>
                <w:tab w:val="decimal" w:pos="61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D5A41E3" w14:textId="782785B5" w:rsidR="00A10880" w:rsidRPr="00A54D99" w:rsidRDefault="00A10880" w:rsidP="00A54D99">
            <w:pPr>
              <w:pStyle w:val="a2"/>
              <w:tabs>
                <w:tab w:val="decimal" w:pos="151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5,312,314</w:t>
            </w:r>
          </w:p>
        </w:tc>
        <w:tc>
          <w:tcPr>
            <w:tcW w:w="270" w:type="dxa"/>
            <w:vAlign w:val="center"/>
          </w:tcPr>
          <w:p w14:paraId="4A9E8319" w14:textId="77777777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8238F" w14:textId="2AAE8EBD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3,890,565</w:t>
            </w:r>
          </w:p>
        </w:tc>
      </w:tr>
      <w:tr w:rsidR="00A10880" w:rsidRPr="00A44F5B" w14:paraId="6CDBEB34" w14:textId="77777777" w:rsidTr="008D2EBA">
        <w:trPr>
          <w:trHeight w:val="70"/>
        </w:trPr>
        <w:tc>
          <w:tcPr>
            <w:tcW w:w="3555" w:type="dxa"/>
          </w:tcPr>
          <w:p w14:paraId="3BE52936" w14:textId="4F76FB75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i/>
                <w:iCs/>
                <w:color w:val="000000" w:themeColor="text1"/>
                <w:sz w:val="26"/>
                <w:szCs w:val="26"/>
                <w:cs/>
              </w:rPr>
              <w:t xml:space="preserve">หัก </w:t>
            </w: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cs/>
              </w:rPr>
              <w:t>ดอกเบี้ยเช่าซื้อที่ยังไม่ถือเป็นรายได้</w:t>
            </w:r>
          </w:p>
        </w:tc>
        <w:tc>
          <w:tcPr>
            <w:tcW w:w="808" w:type="dxa"/>
            <w:vAlign w:val="bottom"/>
          </w:tcPr>
          <w:p w14:paraId="616AD9C0" w14:textId="77777777" w:rsidR="00A10880" w:rsidRPr="00A54D99" w:rsidRDefault="00A10880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  <w:tc>
          <w:tcPr>
            <w:tcW w:w="632" w:type="dxa"/>
            <w:vAlign w:val="bottom"/>
          </w:tcPr>
          <w:p w14:paraId="5B30927C" w14:textId="77777777" w:rsidR="00A10880" w:rsidRPr="00A54D99" w:rsidRDefault="00A10880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GB" w:bidi="ar-SA"/>
              </w:rPr>
            </w:pPr>
          </w:p>
        </w:tc>
        <w:tc>
          <w:tcPr>
            <w:tcW w:w="1980" w:type="dxa"/>
            <w:vAlign w:val="center"/>
          </w:tcPr>
          <w:p w14:paraId="717082EC" w14:textId="663BFFCE" w:rsidR="00A10880" w:rsidRPr="00A54D99" w:rsidRDefault="00A10880" w:rsidP="00A54D99">
            <w:pPr>
              <w:pStyle w:val="a2"/>
              <w:tabs>
                <w:tab w:val="decimal" w:pos="151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(1,421,749)</w:t>
            </w:r>
          </w:p>
        </w:tc>
        <w:tc>
          <w:tcPr>
            <w:tcW w:w="270" w:type="dxa"/>
            <w:vAlign w:val="center"/>
          </w:tcPr>
          <w:p w14:paraId="045B9CD0" w14:textId="77777777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499B7B74" w14:textId="77777777" w:rsidR="00A10880" w:rsidRPr="00A54D99" w:rsidRDefault="00A10880" w:rsidP="00A54D99">
            <w:pPr>
              <w:pStyle w:val="a2"/>
              <w:tabs>
                <w:tab w:val="decimal" w:pos="1149"/>
              </w:tabs>
              <w:spacing w:line="240" w:lineRule="atLeast"/>
              <w:ind w:right="-103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</w:p>
        </w:tc>
      </w:tr>
      <w:tr w:rsidR="00A10880" w:rsidRPr="00A44F5B" w14:paraId="7F9332BE" w14:textId="77777777" w:rsidTr="008D2EBA">
        <w:trPr>
          <w:trHeight w:val="198"/>
        </w:trPr>
        <w:tc>
          <w:tcPr>
            <w:tcW w:w="3555" w:type="dxa"/>
            <w:vAlign w:val="center"/>
          </w:tcPr>
          <w:p w14:paraId="4BDB1078" w14:textId="09429B1E" w:rsidR="00A10880" w:rsidRPr="00A54D99" w:rsidRDefault="00A10880" w:rsidP="00A54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ind w:right="-73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808" w:type="dxa"/>
            <w:vAlign w:val="bottom"/>
          </w:tcPr>
          <w:p w14:paraId="2E1398B2" w14:textId="77777777" w:rsidR="00A10880" w:rsidRPr="00A54D99" w:rsidRDefault="00A10880" w:rsidP="00A54D99">
            <w:pPr>
              <w:pStyle w:val="a2"/>
              <w:tabs>
                <w:tab w:val="decimal" w:pos="1784"/>
              </w:tabs>
              <w:spacing w:line="240" w:lineRule="atLeast"/>
              <w:ind w:left="-108" w:right="-114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632" w:type="dxa"/>
            <w:vAlign w:val="bottom"/>
          </w:tcPr>
          <w:p w14:paraId="40D5BAFB" w14:textId="77777777" w:rsidR="00A10880" w:rsidRPr="00A54D99" w:rsidRDefault="00A10880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73129D" w14:textId="4A23DD18" w:rsidR="00A10880" w:rsidRPr="00A54D99" w:rsidRDefault="00A10880" w:rsidP="00A54D99">
            <w:pPr>
              <w:pStyle w:val="a2"/>
              <w:tabs>
                <w:tab w:val="decimal" w:pos="1510"/>
              </w:tabs>
              <w:spacing w:line="240" w:lineRule="atLeast"/>
              <w:ind w:right="-103"/>
              <w:jc w:val="left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A54D99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  <w:t>3,890,565</w:t>
            </w:r>
          </w:p>
        </w:tc>
        <w:tc>
          <w:tcPr>
            <w:tcW w:w="270" w:type="dxa"/>
            <w:vAlign w:val="center"/>
          </w:tcPr>
          <w:p w14:paraId="739DEC4C" w14:textId="77777777" w:rsidR="00A10880" w:rsidRPr="00A54D99" w:rsidRDefault="00A10880" w:rsidP="00A54D99">
            <w:pPr>
              <w:pStyle w:val="a2"/>
              <w:tabs>
                <w:tab w:val="decimal" w:pos="774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14:paraId="0C7F0298" w14:textId="77777777" w:rsidR="00A10880" w:rsidRPr="00A54D99" w:rsidRDefault="00A10880" w:rsidP="00A54D99">
            <w:pPr>
              <w:pStyle w:val="InsideAddress"/>
              <w:tabs>
                <w:tab w:val="decimal" w:pos="1273"/>
              </w:tabs>
              <w:spacing w:line="240" w:lineRule="atLeast"/>
              <w:ind w:left="-18" w:right="-14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2BDF84F9" w14:textId="77777777" w:rsidR="00EF33BB" w:rsidRPr="00A44F5B" w:rsidRDefault="00EF33BB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60" w:lineRule="atLeast"/>
        <w:ind w:left="540"/>
        <w:rPr>
          <w:rFonts w:asciiTheme="majorBidi" w:hAnsiTheme="majorBidi" w:cstheme="majorBidi"/>
          <w:sz w:val="26"/>
          <w:szCs w:val="26"/>
        </w:rPr>
      </w:pPr>
    </w:p>
    <w:p w14:paraId="0912923D" w14:textId="67453A7A" w:rsidR="006B1AAE" w:rsidRPr="00A44F5B" w:rsidRDefault="00EF33BB" w:rsidP="00490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5.4</w:t>
      </w:r>
      <w:r w:rsidR="003473EC" w:rsidRPr="00A44F5B">
        <w:rPr>
          <w:rFonts w:asciiTheme="majorBidi" w:hAnsiTheme="majorBidi" w:cstheme="majorBidi"/>
          <w:sz w:val="26"/>
          <w:szCs w:val="26"/>
        </w:rPr>
        <w:tab/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>สัญญาเช่าซื้อของ</w:t>
      </w:r>
      <w:r w:rsidR="00745DC9" w:rsidRPr="00A44F5B">
        <w:rPr>
          <w:rFonts w:asciiTheme="majorBidi" w:hAnsiTheme="majorBidi" w:cstheme="majorBidi"/>
          <w:sz w:val="26"/>
          <w:szCs w:val="26"/>
          <w:cs/>
        </w:rPr>
        <w:t>กลุ่มบริษัท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มีระยะเวลาในการเช่าตามสัญญาโดยประมาณ </w:t>
      </w:r>
      <w:r w:rsidR="006B1AAE" w:rsidRPr="00A44F5B">
        <w:rPr>
          <w:rFonts w:asciiTheme="majorBidi" w:hAnsiTheme="majorBidi" w:cstheme="majorBidi"/>
          <w:sz w:val="26"/>
          <w:szCs w:val="26"/>
        </w:rPr>
        <w:t xml:space="preserve">8 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เดือน ถึง </w:t>
      </w:r>
      <w:r w:rsidR="006B1AAE" w:rsidRPr="00A44F5B">
        <w:rPr>
          <w:rFonts w:asciiTheme="majorBidi" w:hAnsiTheme="majorBidi" w:cstheme="majorBidi"/>
          <w:sz w:val="26"/>
          <w:szCs w:val="26"/>
        </w:rPr>
        <w:t>5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 ปี</w:t>
      </w:r>
      <w:r w:rsidR="008539C2" w:rsidRPr="00A44F5B">
        <w:rPr>
          <w:rFonts w:asciiTheme="majorBidi" w:hAnsiTheme="majorBidi" w:cstheme="majorBidi"/>
          <w:sz w:val="26"/>
          <w:szCs w:val="26"/>
          <w:cs/>
        </w:rPr>
        <w:t>และค่าเช่า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>กำหนดในอัตราคงที่ตลอดอายุสัญญาเช่า</w:t>
      </w:r>
    </w:p>
    <w:p w14:paraId="2880E7A2" w14:textId="77777777" w:rsidR="003473EC" w:rsidRPr="00A44F5B" w:rsidRDefault="003473EC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6C38B132" w14:textId="0F59CD5E" w:rsidR="00537931" w:rsidRPr="00A44F5B" w:rsidRDefault="00C02D51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ab/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870DF9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8B59AA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870DF9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>บริษัท</w:t>
      </w:r>
      <w:r w:rsidR="000678F0" w:rsidRPr="00A44F5B">
        <w:rPr>
          <w:rFonts w:asciiTheme="majorBidi" w:hAnsiTheme="majorBidi" w:cstheme="majorBidi"/>
          <w:sz w:val="26"/>
          <w:szCs w:val="26"/>
          <w:cs/>
        </w:rPr>
        <w:t>ไม่มีการ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โอนสิทธิเรียกร้องในลูกหนี้ตามสัญญาเช่าซื้อ </w:t>
      </w:r>
      <w:r w:rsidR="00470E9F" w:rsidRPr="00A44F5B">
        <w:rPr>
          <w:rFonts w:asciiTheme="majorBidi" w:hAnsiTheme="majorBidi" w:cstheme="majorBidi"/>
          <w:sz w:val="26"/>
          <w:szCs w:val="26"/>
          <w:cs/>
        </w:rPr>
        <w:t>(หัก</w:t>
      </w:r>
      <w:r w:rsidR="00470E9F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595336" w:rsidRPr="00A44F5B">
        <w:rPr>
          <w:rFonts w:asciiTheme="majorBidi" w:hAnsiTheme="majorBidi" w:cstheme="majorBidi"/>
          <w:sz w:val="26"/>
          <w:szCs w:val="26"/>
          <w:cs/>
        </w:rPr>
        <w:t>ดอกเบี้ย</w:t>
      </w:r>
      <w:r w:rsidR="00470E9F" w:rsidRPr="00A44F5B">
        <w:rPr>
          <w:rFonts w:asciiTheme="majorBidi" w:hAnsiTheme="majorBidi" w:cstheme="majorBidi"/>
          <w:sz w:val="26"/>
          <w:szCs w:val="26"/>
          <w:cs/>
        </w:rPr>
        <w:t>เช่าซื้อ</w:t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 xml:space="preserve">ที่ยังไม่ถือเป็นรายได้) </w:t>
      </w:r>
      <w:r w:rsidR="000678F0" w:rsidRPr="00A44F5B">
        <w:rPr>
          <w:rFonts w:asciiTheme="majorBidi" w:hAnsiTheme="majorBidi" w:cstheme="majorBidi"/>
          <w:sz w:val="26"/>
          <w:szCs w:val="26"/>
          <w:cs/>
        </w:rPr>
        <w:br/>
      </w:r>
      <w:r w:rsidR="006B1AAE" w:rsidRPr="00A44F5B">
        <w:rPr>
          <w:rFonts w:asciiTheme="majorBidi" w:hAnsiTheme="majorBidi" w:cstheme="majorBidi"/>
          <w:sz w:val="26"/>
          <w:szCs w:val="26"/>
          <w:cs/>
        </w:rPr>
        <w:t>เพื่อค้ำประกัน</w:t>
      </w:r>
      <w:r w:rsidR="00470E9F" w:rsidRPr="00A44F5B">
        <w:rPr>
          <w:rFonts w:asciiTheme="majorBidi" w:hAnsiTheme="majorBidi" w:cstheme="majorBidi"/>
          <w:sz w:val="26"/>
          <w:szCs w:val="26"/>
          <w:cs/>
        </w:rPr>
        <w:t>วงเงินสินเชื่อ</w:t>
      </w:r>
      <w:r w:rsidR="00C458B1" w:rsidRPr="00A44F5B">
        <w:rPr>
          <w:rFonts w:asciiTheme="majorBidi" w:hAnsiTheme="majorBidi" w:cstheme="majorBidi"/>
          <w:sz w:val="26"/>
          <w:szCs w:val="26"/>
          <w:cs/>
        </w:rPr>
        <w:t>ระยะสั้น หุ้นกู้ และหนังสือค้ำประกันที่</w:t>
      </w:r>
      <w:r w:rsidR="00470E9F" w:rsidRPr="00A44F5B">
        <w:rPr>
          <w:rFonts w:asciiTheme="majorBidi" w:hAnsiTheme="majorBidi" w:cstheme="majorBidi"/>
          <w:sz w:val="26"/>
          <w:szCs w:val="26"/>
          <w:cs/>
        </w:rPr>
        <w:t>ได้รับจากธนาคารพาณิชย์</w:t>
      </w:r>
      <w:r w:rsidR="000678F0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(31 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  <w:cs/>
        </w:rPr>
        <w:t xml:space="preserve">ธันวาคม 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</w:rPr>
        <w:t>256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  <w:cs/>
        </w:rPr>
        <w:t>2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: 50 </w:t>
      </w:r>
      <w:r w:rsidR="000678F0" w:rsidRPr="00A44F5B">
        <w:rPr>
          <w:rFonts w:asciiTheme="majorBidi" w:hAnsiTheme="majorBidi" w:cstheme="majorBidi"/>
          <w:i/>
          <w:iCs/>
          <w:sz w:val="26"/>
          <w:szCs w:val="26"/>
          <w:cs/>
        </w:rPr>
        <w:t>ล้านบาท)</w:t>
      </w:r>
      <w:r w:rsidR="000678F0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</w:p>
    <w:p w14:paraId="51AF1324" w14:textId="77777777" w:rsidR="004D6949" w:rsidRPr="00A44F5B" w:rsidRDefault="004D6949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64916C80" w14:textId="50927122" w:rsidR="00CC76B4" w:rsidRPr="004E61D4" w:rsidRDefault="004D6949" w:rsidP="00CE4A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F36CC9">
        <w:rPr>
          <w:rFonts w:asciiTheme="majorBidi" w:hAnsiTheme="majorBidi" w:cstheme="majorBidi"/>
          <w:sz w:val="26"/>
          <w:szCs w:val="26"/>
        </w:rPr>
        <w:t>5.5</w:t>
      </w:r>
      <w:r w:rsidRPr="00F36CC9">
        <w:rPr>
          <w:rFonts w:asciiTheme="majorBidi" w:hAnsiTheme="majorBidi" w:cstheme="majorBidi"/>
          <w:sz w:val="26"/>
          <w:szCs w:val="26"/>
          <w:cs/>
        </w:rPr>
        <w:tab/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จากสถานการณ์การแพร่ระบาดของ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COVID-19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>ผู้บริหารได้เริ่มโครงการช่วยเหลือลูกหนี้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โดยการพักชำระค่างวดเป็นระยะเวลา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br/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3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เดือนสำหรับในประเทศไทยและพักชำระค่างวดเป็นระยะเวลา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163236" w:rsidRPr="00F36CC9">
        <w:rPr>
          <w:rFonts w:asciiTheme="majorBidi" w:hAnsiTheme="majorBidi" w:cstheme="majorBidi"/>
          <w:sz w:val="26"/>
          <w:szCs w:val="26"/>
        </w:rPr>
        <w:t>2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เดือนหรือแบ่งชำระค่างวดครึ่งหนึ่งเป็นระยะเวลา</w:t>
      </w:r>
      <w:r w:rsidR="00CC35CB" w:rsidRPr="00F36CC9">
        <w:rPr>
          <w:rFonts w:asciiTheme="majorBidi" w:hAnsiTheme="majorBidi" w:cstheme="majorBidi" w:hint="cs"/>
          <w:sz w:val="26"/>
          <w:szCs w:val="26"/>
          <w:cs/>
        </w:rPr>
        <w:t>ไม่เกิน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3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 xml:space="preserve">งวดสำหรับประเทศกัมพูชา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30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กันย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ายน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2563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ลูกหนี้ตามสัญญาเช่าซื้อของกลุ่มบริษัทและบริษัทได้เข้าร่วมโครงการจำนวน </w:t>
      </w:r>
      <w:r w:rsidR="002F7C6C" w:rsidRPr="00F36CC9">
        <w:rPr>
          <w:rFonts w:asciiTheme="majorBidi" w:hAnsiTheme="majorBidi" w:cstheme="majorBidi"/>
          <w:sz w:val="26"/>
          <w:szCs w:val="26"/>
        </w:rPr>
        <w:t>9,946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 สัญญา จำนวนเงิน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361.9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>ล้านบาท และ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8,097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สัญญา จำนวนเงิน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284.5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>ล้านบาท สำหรับงวด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เก้า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เดือนสิ้นสุด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30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>กันย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ายน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2563      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กลุ่มบริษัทและบริษัทได้บันทึกผลขาดทุนจากการเปลี่ยนแปลงกระแสเงินสดตามสัญญาเปลี่ยนแปลงเงื่อนไขในกำไรหรือขาดทุนจำนวน </w:t>
      </w:r>
      <w:r w:rsidR="002F7C6C" w:rsidRPr="00F36CC9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28.1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ล้านบาท และ </w:t>
      </w:r>
      <w:r w:rsidR="002F7C6C" w:rsidRPr="00F36CC9">
        <w:rPr>
          <w:rFonts w:asciiTheme="majorBidi" w:hAnsiTheme="majorBidi" w:cstheme="majorBidi"/>
          <w:sz w:val="26"/>
          <w:szCs w:val="26"/>
        </w:rPr>
        <w:t>23.6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 ล้านบาท</w:t>
      </w:r>
      <w:r w:rsidR="002F7C6C"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="002F7C6C" w:rsidRPr="00F36CC9">
        <w:rPr>
          <w:rFonts w:asciiTheme="majorBidi" w:hAnsiTheme="majorBidi" w:cstheme="majorBidi"/>
          <w:sz w:val="26"/>
          <w:szCs w:val="26"/>
          <w:cs/>
        </w:rPr>
        <w:t xml:space="preserve">ตามลำดับตามที่ได้อธิบายไว้ในหมายเหตุข้อ </w:t>
      </w:r>
      <w:r w:rsidR="002F7C6C" w:rsidRPr="00F36CC9">
        <w:rPr>
          <w:rFonts w:asciiTheme="majorBidi" w:hAnsiTheme="majorBidi" w:cstheme="majorBidi"/>
          <w:sz w:val="26"/>
          <w:szCs w:val="26"/>
        </w:rPr>
        <w:t>12</w:t>
      </w:r>
    </w:p>
    <w:p w14:paraId="20EFEB96" w14:textId="77777777" w:rsidR="00CC76B4" w:rsidRDefault="00CC76B4" w:rsidP="00CC76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</w:p>
    <w:p w14:paraId="2E20F298" w14:textId="73A3B7A0" w:rsidR="00672A3F" w:rsidRPr="00A44F5B" w:rsidRDefault="00B70D26" w:rsidP="00CE4A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/>
      </w: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26BECE39" w14:textId="556E48EA" w:rsidR="00804175" w:rsidRPr="00A44F5B" w:rsidRDefault="00A22132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sz w:val="26"/>
          <w:szCs w:val="26"/>
          <w:cs/>
          <w:lang w:val="th-TH"/>
        </w:rPr>
      </w:pPr>
      <w:bookmarkStart w:id="10" w:name="_Toc64367993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ลูกหนี้</w:t>
      </w:r>
      <w:r w:rsidRPr="00A44F5B">
        <w:rPr>
          <w:rFonts w:ascii="Angsana New" w:hAnsi="Angsana New" w:cs="Angsana New"/>
          <w:sz w:val="26"/>
          <w:szCs w:val="26"/>
          <w:u w:val="none"/>
          <w:cs/>
          <w:lang w:val="th-TH"/>
        </w:rPr>
        <w:t>สินเชื่อ</w:t>
      </w:r>
      <w:bookmarkEnd w:id="10"/>
    </w:p>
    <w:p w14:paraId="00FA3767" w14:textId="50B5E3A7" w:rsidR="00C02D51" w:rsidRPr="00A44F5B" w:rsidRDefault="00C02D51" w:rsidP="00FE3D84">
      <w:pPr>
        <w:spacing w:line="240" w:lineRule="auto"/>
        <w:rPr>
          <w:rFonts w:asciiTheme="majorBidi" w:hAnsiTheme="majorBidi" w:cstheme="majorBidi"/>
          <w:sz w:val="26"/>
          <w:szCs w:val="26"/>
          <w:cs/>
        </w:rPr>
      </w:pPr>
    </w:p>
    <w:p w14:paraId="1A2C23F7" w14:textId="254D9EF1" w:rsidR="00470E9F" w:rsidRPr="00A44F5B" w:rsidRDefault="00580A6E" w:rsidP="00FE3D84">
      <w:pPr>
        <w:tabs>
          <w:tab w:val="clear" w:pos="227"/>
          <w:tab w:val="clear" w:pos="454"/>
        </w:tabs>
        <w:spacing w:line="240" w:lineRule="auto"/>
        <w:ind w:left="540" w:hanging="540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6</w:t>
      </w:r>
      <w:r w:rsidR="00470E9F" w:rsidRPr="00A44F5B">
        <w:rPr>
          <w:rFonts w:asciiTheme="majorBidi" w:hAnsiTheme="majorBidi" w:cstheme="majorBidi"/>
          <w:sz w:val="26"/>
          <w:szCs w:val="26"/>
        </w:rPr>
        <w:t>.1</w:t>
      </w:r>
      <w:r w:rsidR="00470E9F" w:rsidRPr="00A44F5B">
        <w:rPr>
          <w:rFonts w:asciiTheme="majorBidi" w:hAnsiTheme="majorBidi" w:cstheme="majorBidi"/>
          <w:sz w:val="26"/>
          <w:szCs w:val="26"/>
        </w:rPr>
        <w:tab/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870DF9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8B59AA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870DF9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และ </w:t>
      </w:r>
      <w:r w:rsidR="00E63425" w:rsidRPr="00A44F5B">
        <w:rPr>
          <w:rFonts w:asciiTheme="majorBidi" w:hAnsiTheme="majorBidi" w:cstheme="majorBidi"/>
          <w:sz w:val="26"/>
          <w:szCs w:val="26"/>
        </w:rPr>
        <w:t>31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ลูกหนี้สินเชื่อประกอบด้วย</w:t>
      </w:r>
    </w:p>
    <w:p w14:paraId="2A6C8164" w14:textId="77777777" w:rsidR="00C02D51" w:rsidRPr="00A44F5B" w:rsidRDefault="00C02D51" w:rsidP="00FE3D84">
      <w:pPr>
        <w:spacing w:line="240" w:lineRule="auto"/>
        <w:ind w:left="495" w:hanging="495"/>
        <w:rPr>
          <w:rFonts w:asciiTheme="majorBidi" w:hAnsiTheme="majorBidi" w:cstheme="majorBidi"/>
          <w:sz w:val="26"/>
          <w:szCs w:val="26"/>
        </w:rPr>
      </w:pPr>
    </w:p>
    <w:tbl>
      <w:tblPr>
        <w:tblW w:w="9522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2293"/>
        <w:gridCol w:w="989"/>
        <w:gridCol w:w="236"/>
        <w:gridCol w:w="989"/>
        <w:gridCol w:w="236"/>
        <w:gridCol w:w="1058"/>
        <w:gridCol w:w="240"/>
        <w:gridCol w:w="990"/>
        <w:gridCol w:w="236"/>
        <w:gridCol w:w="1024"/>
        <w:gridCol w:w="245"/>
        <w:gridCol w:w="986"/>
      </w:tblGrid>
      <w:tr w:rsidR="00183CE5" w:rsidRPr="00A44F5B" w14:paraId="1D9C7CC3" w14:textId="77777777" w:rsidTr="00870DF9">
        <w:trPr>
          <w:trHeight w:val="380"/>
        </w:trPr>
        <w:tc>
          <w:tcPr>
            <w:tcW w:w="2293" w:type="dxa"/>
          </w:tcPr>
          <w:p w14:paraId="1FACA352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229" w:type="dxa"/>
            <w:gridSpan w:val="11"/>
          </w:tcPr>
          <w:p w14:paraId="3D0255A5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183CE5" w:rsidRPr="00A44F5B" w14:paraId="57847845" w14:textId="77777777" w:rsidTr="00870DF9">
        <w:trPr>
          <w:trHeight w:val="272"/>
        </w:trPr>
        <w:tc>
          <w:tcPr>
            <w:tcW w:w="2293" w:type="dxa"/>
          </w:tcPr>
          <w:p w14:paraId="176B1085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14" w:type="dxa"/>
            <w:gridSpan w:val="3"/>
          </w:tcPr>
          <w:p w14:paraId="01658354" w14:textId="77777777" w:rsidR="00470E9F" w:rsidRPr="00A44F5B" w:rsidRDefault="00A22132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236" w:type="dxa"/>
          </w:tcPr>
          <w:p w14:paraId="2E6BEC28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88" w:type="dxa"/>
            <w:gridSpan w:val="3"/>
          </w:tcPr>
          <w:p w14:paraId="7D4F8EAC" w14:textId="77777777" w:rsidR="00470E9F" w:rsidRPr="00A44F5B" w:rsidRDefault="00A22132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236" w:type="dxa"/>
          </w:tcPr>
          <w:p w14:paraId="70216783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255" w:type="dxa"/>
            <w:gridSpan w:val="3"/>
          </w:tcPr>
          <w:p w14:paraId="4C8CFAF5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83CE5" w:rsidRPr="00A44F5B" w14:paraId="4868C18A" w14:textId="77777777" w:rsidTr="00870DF9">
        <w:trPr>
          <w:trHeight w:val="254"/>
        </w:trPr>
        <w:tc>
          <w:tcPr>
            <w:tcW w:w="2293" w:type="dxa"/>
          </w:tcPr>
          <w:p w14:paraId="1006E528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14" w:type="dxa"/>
            <w:gridSpan w:val="3"/>
          </w:tcPr>
          <w:p w14:paraId="7391ED32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กำหนดชำระภายในหนึ่งปี</w:t>
            </w:r>
          </w:p>
        </w:tc>
        <w:tc>
          <w:tcPr>
            <w:tcW w:w="236" w:type="dxa"/>
          </w:tcPr>
          <w:p w14:paraId="404583CF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88" w:type="dxa"/>
            <w:gridSpan w:val="3"/>
          </w:tcPr>
          <w:p w14:paraId="45DE84B9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กำหนดชำระเกินกว่าหนึ่งปี</w:t>
            </w:r>
          </w:p>
        </w:tc>
        <w:tc>
          <w:tcPr>
            <w:tcW w:w="236" w:type="dxa"/>
          </w:tcPr>
          <w:p w14:paraId="049695F6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255" w:type="dxa"/>
            <w:gridSpan w:val="3"/>
          </w:tcPr>
          <w:p w14:paraId="2003AF4C" w14:textId="77777777" w:rsidR="00470E9F" w:rsidRPr="00A44F5B" w:rsidRDefault="00470E9F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8B59AA" w:rsidRPr="00A44F5B" w14:paraId="368DE0D4" w14:textId="77777777" w:rsidTr="00870DF9">
        <w:tc>
          <w:tcPr>
            <w:tcW w:w="2293" w:type="dxa"/>
          </w:tcPr>
          <w:p w14:paraId="75D5972F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9" w:type="dxa"/>
          </w:tcPr>
          <w:p w14:paraId="0773FB9E" w14:textId="09F8B23F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1E15CDED" w14:textId="700B6DD0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08"/>
              <w:jc w:val="center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36" w:type="dxa"/>
          </w:tcPr>
          <w:p w14:paraId="4589CDA5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9" w:type="dxa"/>
          </w:tcPr>
          <w:p w14:paraId="054BF08F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55B234DE" w14:textId="4D584CA1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36" w:type="dxa"/>
            <w:vAlign w:val="bottom"/>
          </w:tcPr>
          <w:p w14:paraId="30A31525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58" w:type="dxa"/>
          </w:tcPr>
          <w:p w14:paraId="575A6D8D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7B6F06E0" w14:textId="43299F14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40" w:type="dxa"/>
          </w:tcPr>
          <w:p w14:paraId="6D67C8CB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70A8E7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2400DC72" w14:textId="600C8201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236" w:type="dxa"/>
          </w:tcPr>
          <w:p w14:paraId="5015D615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1024" w:type="dxa"/>
          </w:tcPr>
          <w:p w14:paraId="5C69D483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7B612573" w14:textId="630A8E6A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45" w:type="dxa"/>
          </w:tcPr>
          <w:p w14:paraId="58E6ADE1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A98A1CE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123C8383" w14:textId="1C841F20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</w:tr>
      <w:tr w:rsidR="008B59AA" w:rsidRPr="00A44F5B" w14:paraId="36AC2198" w14:textId="77777777" w:rsidTr="00870DF9">
        <w:trPr>
          <w:trHeight w:val="84"/>
        </w:trPr>
        <w:tc>
          <w:tcPr>
            <w:tcW w:w="2293" w:type="dxa"/>
          </w:tcPr>
          <w:p w14:paraId="7BF6ED3E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229" w:type="dxa"/>
            <w:gridSpan w:val="11"/>
          </w:tcPr>
          <w:p w14:paraId="4AF8679F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B59AA" w:rsidRPr="00A44F5B" w14:paraId="4B7C2973" w14:textId="77777777" w:rsidTr="00870DF9">
        <w:tc>
          <w:tcPr>
            <w:tcW w:w="2293" w:type="dxa"/>
          </w:tcPr>
          <w:p w14:paraId="04918E1A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115" w:right="-1152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ลูกหนี้ปกติ</w:t>
            </w:r>
          </w:p>
        </w:tc>
        <w:tc>
          <w:tcPr>
            <w:tcW w:w="989" w:type="dxa"/>
          </w:tcPr>
          <w:p w14:paraId="5F0532AA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65759EF0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89" w:type="dxa"/>
          </w:tcPr>
          <w:p w14:paraId="6C5F4EB4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240" w:lineRule="auto"/>
              <w:ind w:left="-108"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1F5B305A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058" w:type="dxa"/>
          </w:tcPr>
          <w:p w14:paraId="085AA1F9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</w:tcPr>
          <w:p w14:paraId="1804868E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0AAB8CD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30804154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</w:tcPr>
          <w:p w14:paraId="4356F77A" w14:textId="77777777" w:rsidR="008B59AA" w:rsidRPr="00F36CC9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left="-108" w:right="-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45" w:type="dxa"/>
          </w:tcPr>
          <w:p w14:paraId="7A60DEFE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86" w:type="dxa"/>
          </w:tcPr>
          <w:p w14:paraId="7157AC5C" w14:textId="77777777" w:rsidR="008B59AA" w:rsidRPr="00A44F5B" w:rsidRDefault="008B59AA" w:rsidP="008B5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B783F" w:rsidRPr="00A44F5B" w14:paraId="73461C81" w14:textId="77777777" w:rsidTr="00621EFE">
        <w:tc>
          <w:tcPr>
            <w:tcW w:w="2293" w:type="dxa"/>
            <w:vAlign w:val="bottom"/>
          </w:tcPr>
          <w:p w14:paraId="754F0D7F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989" w:type="dxa"/>
            <w:shd w:val="clear" w:color="auto" w:fill="auto"/>
          </w:tcPr>
          <w:p w14:paraId="74C5B07A" w14:textId="07A93292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306,136</w:t>
            </w:r>
          </w:p>
        </w:tc>
        <w:tc>
          <w:tcPr>
            <w:tcW w:w="236" w:type="dxa"/>
            <w:vAlign w:val="bottom"/>
          </w:tcPr>
          <w:p w14:paraId="5F10358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72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0BE2439A" w14:textId="380517D5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287,702</w:t>
            </w:r>
          </w:p>
        </w:tc>
        <w:tc>
          <w:tcPr>
            <w:tcW w:w="236" w:type="dxa"/>
            <w:vAlign w:val="bottom"/>
          </w:tcPr>
          <w:p w14:paraId="02483055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</w:tcPr>
          <w:p w14:paraId="2672E800" w14:textId="142DD783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110,526</w:t>
            </w:r>
          </w:p>
        </w:tc>
        <w:tc>
          <w:tcPr>
            <w:tcW w:w="240" w:type="dxa"/>
            <w:vAlign w:val="bottom"/>
          </w:tcPr>
          <w:p w14:paraId="213B078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09D2B2C" w14:textId="36700EB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77,930</w:t>
            </w:r>
          </w:p>
        </w:tc>
        <w:tc>
          <w:tcPr>
            <w:tcW w:w="236" w:type="dxa"/>
            <w:vAlign w:val="bottom"/>
          </w:tcPr>
          <w:p w14:paraId="588E225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</w:tcPr>
          <w:p w14:paraId="5FC8E223" w14:textId="7E7B73E7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416,662</w:t>
            </w:r>
          </w:p>
        </w:tc>
        <w:tc>
          <w:tcPr>
            <w:tcW w:w="245" w:type="dxa"/>
            <w:vAlign w:val="bottom"/>
          </w:tcPr>
          <w:p w14:paraId="389833D4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vAlign w:val="bottom"/>
          </w:tcPr>
          <w:p w14:paraId="4209210F" w14:textId="03F03448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365,632</w:t>
            </w:r>
          </w:p>
        </w:tc>
      </w:tr>
      <w:tr w:rsidR="003B783F" w:rsidRPr="00A44F5B" w14:paraId="228FB255" w14:textId="77777777" w:rsidTr="00621EFE">
        <w:tc>
          <w:tcPr>
            <w:tcW w:w="2293" w:type="dxa"/>
            <w:vAlign w:val="bottom"/>
          </w:tcPr>
          <w:p w14:paraId="63C07BD2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right="-558" w:hanging="21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989" w:type="dxa"/>
            <w:shd w:val="clear" w:color="auto" w:fill="auto"/>
          </w:tcPr>
          <w:p w14:paraId="6A5B03F9" w14:textId="0105D29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8,621</w:t>
            </w:r>
          </w:p>
        </w:tc>
        <w:tc>
          <w:tcPr>
            <w:tcW w:w="236" w:type="dxa"/>
            <w:vAlign w:val="bottom"/>
          </w:tcPr>
          <w:p w14:paraId="40B45BBF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623084A1" w14:textId="3112666E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8,391</w:t>
            </w:r>
          </w:p>
        </w:tc>
        <w:tc>
          <w:tcPr>
            <w:tcW w:w="236" w:type="dxa"/>
            <w:vAlign w:val="bottom"/>
          </w:tcPr>
          <w:p w14:paraId="7A5CF0F2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</w:tcPr>
          <w:p w14:paraId="5A9479A9" w14:textId="3DB1893E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D0C2B14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6DD5A36" w14:textId="29F04D4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spacing w:line="240" w:lineRule="auto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4DA891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</w:tcPr>
          <w:p w14:paraId="1EC9BEB3" w14:textId="611A7291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8,621</w:t>
            </w:r>
          </w:p>
        </w:tc>
        <w:tc>
          <w:tcPr>
            <w:tcW w:w="245" w:type="dxa"/>
            <w:vAlign w:val="bottom"/>
          </w:tcPr>
          <w:p w14:paraId="3CA5AB3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vAlign w:val="bottom"/>
          </w:tcPr>
          <w:p w14:paraId="3AA68D83" w14:textId="02D04813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8,391</w:t>
            </w:r>
          </w:p>
        </w:tc>
      </w:tr>
      <w:tr w:rsidR="003B783F" w:rsidRPr="00A44F5B" w14:paraId="652AE12A" w14:textId="77777777" w:rsidTr="00621EFE">
        <w:trPr>
          <w:trHeight w:val="53"/>
        </w:trPr>
        <w:tc>
          <w:tcPr>
            <w:tcW w:w="2293" w:type="dxa"/>
            <w:vAlign w:val="bottom"/>
          </w:tcPr>
          <w:p w14:paraId="7DB9354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ดอกเบี้ยรับที่ยังไม่ถือ</w:t>
            </w:r>
          </w:p>
          <w:p w14:paraId="453CD84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0" w:hanging="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 xml:space="preserve">เป็นรายได้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shd w:val="clear" w:color="auto" w:fill="auto"/>
          </w:tcPr>
          <w:p w14:paraId="3C719969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A42EC25" w14:textId="61C6BCD7" w:rsidR="003B783F" w:rsidRPr="00F36CC9" w:rsidRDefault="003B783F" w:rsidP="00677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(64,</w:t>
            </w:r>
            <w:r w:rsidR="006778DE" w:rsidRPr="00F36CC9">
              <w:rPr>
                <w:rFonts w:asciiTheme="majorBidi" w:hAnsiTheme="majorBidi" w:cstheme="majorBidi"/>
                <w:sz w:val="26"/>
                <w:szCs w:val="26"/>
              </w:rPr>
              <w:t>756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046A300C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78C1DF59" w14:textId="0B69C0BF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(54,535)</w:t>
            </w:r>
          </w:p>
        </w:tc>
        <w:tc>
          <w:tcPr>
            <w:tcW w:w="236" w:type="dxa"/>
            <w:vAlign w:val="bottom"/>
          </w:tcPr>
          <w:p w14:paraId="40A252DE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8" w:type="dxa"/>
          </w:tcPr>
          <w:p w14:paraId="4BB3014E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E51DA1A" w14:textId="38024F8F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(13,056)</w:t>
            </w:r>
          </w:p>
        </w:tc>
        <w:tc>
          <w:tcPr>
            <w:tcW w:w="240" w:type="dxa"/>
            <w:vAlign w:val="bottom"/>
          </w:tcPr>
          <w:p w14:paraId="1528EDEA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3BF502" w14:textId="73140992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(11,200)</w:t>
            </w:r>
          </w:p>
        </w:tc>
        <w:tc>
          <w:tcPr>
            <w:tcW w:w="236" w:type="dxa"/>
            <w:vAlign w:val="bottom"/>
          </w:tcPr>
          <w:p w14:paraId="3D33471C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</w:tcPr>
          <w:p w14:paraId="327A4AD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33BE0E6" w14:textId="5F3FA3E9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(77,</w:t>
            </w:r>
            <w:r w:rsidR="006778DE" w:rsidRPr="00F36CC9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45" w:type="dxa"/>
            <w:vAlign w:val="bottom"/>
          </w:tcPr>
          <w:p w14:paraId="5B2FCEB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6" w:type="dxa"/>
            <w:vAlign w:val="bottom"/>
          </w:tcPr>
          <w:p w14:paraId="54192EF2" w14:textId="62C020F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(65,735)</w:t>
            </w:r>
          </w:p>
        </w:tc>
      </w:tr>
      <w:tr w:rsidR="003B783F" w:rsidRPr="00A44F5B" w14:paraId="0FA90D5A" w14:textId="77777777" w:rsidTr="00870DF9">
        <w:tc>
          <w:tcPr>
            <w:tcW w:w="2293" w:type="dxa"/>
          </w:tcPr>
          <w:p w14:paraId="390CEDA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right="-558" w:hanging="21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รวมลูกหนี้ปกติ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400556D7" w14:textId="0E043FCC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250,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001</w:t>
            </w:r>
          </w:p>
        </w:tc>
        <w:tc>
          <w:tcPr>
            <w:tcW w:w="236" w:type="dxa"/>
            <w:vAlign w:val="bottom"/>
          </w:tcPr>
          <w:p w14:paraId="27E13AA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06946D51" w14:textId="7FBE574F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241,558</w:t>
            </w:r>
          </w:p>
        </w:tc>
        <w:tc>
          <w:tcPr>
            <w:tcW w:w="236" w:type="dxa"/>
            <w:vAlign w:val="bottom"/>
          </w:tcPr>
          <w:p w14:paraId="073282F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37D5E1BE" w14:textId="0557D85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97,470</w:t>
            </w:r>
          </w:p>
        </w:tc>
        <w:tc>
          <w:tcPr>
            <w:tcW w:w="240" w:type="dxa"/>
            <w:vAlign w:val="bottom"/>
          </w:tcPr>
          <w:p w14:paraId="2342047A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6B2769E" w14:textId="442863E4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66,730</w:t>
            </w:r>
          </w:p>
        </w:tc>
        <w:tc>
          <w:tcPr>
            <w:tcW w:w="236" w:type="dxa"/>
            <w:vAlign w:val="bottom"/>
          </w:tcPr>
          <w:p w14:paraId="777D4B02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1CB39419" w14:textId="071AFA02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347,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471</w:t>
            </w:r>
          </w:p>
        </w:tc>
        <w:tc>
          <w:tcPr>
            <w:tcW w:w="245" w:type="dxa"/>
            <w:vAlign w:val="bottom"/>
          </w:tcPr>
          <w:p w14:paraId="30454D0A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</w:tcPr>
          <w:p w14:paraId="6DA936D2" w14:textId="5C8CF4C6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308,288</w:t>
            </w:r>
          </w:p>
        </w:tc>
      </w:tr>
      <w:tr w:rsidR="003B783F" w:rsidRPr="00A44F5B" w14:paraId="1DE93772" w14:textId="77777777" w:rsidTr="00870DF9">
        <w:tc>
          <w:tcPr>
            <w:tcW w:w="2293" w:type="dxa"/>
          </w:tcPr>
          <w:p w14:paraId="6372014C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27A8A504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BCF4D3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2AD20AC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36" w:type="dxa"/>
            <w:vAlign w:val="bottom"/>
          </w:tcPr>
          <w:p w14:paraId="56F3446F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4D954A9D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35C3F4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4F46341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36" w:type="dxa"/>
            <w:vAlign w:val="bottom"/>
          </w:tcPr>
          <w:p w14:paraId="1E90942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2B903FFC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5" w:type="dxa"/>
            <w:vAlign w:val="bottom"/>
          </w:tcPr>
          <w:p w14:paraId="57F379A4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</w:tcPr>
          <w:p w14:paraId="328E734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3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B783F" w:rsidRPr="00A44F5B" w14:paraId="704FE3E1" w14:textId="77777777" w:rsidTr="00870DF9">
        <w:tc>
          <w:tcPr>
            <w:tcW w:w="2293" w:type="dxa"/>
          </w:tcPr>
          <w:p w14:paraId="1700E34A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right="-558" w:hanging="21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ลูกหนี้บอกเลิกสัญญา</w:t>
            </w:r>
          </w:p>
        </w:tc>
        <w:tc>
          <w:tcPr>
            <w:tcW w:w="989" w:type="dxa"/>
          </w:tcPr>
          <w:p w14:paraId="181C3D51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68FF15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89" w:type="dxa"/>
          </w:tcPr>
          <w:p w14:paraId="6D0E7403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5E857772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058" w:type="dxa"/>
          </w:tcPr>
          <w:p w14:paraId="4144410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27FA9F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6A875AC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5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36" w:type="dxa"/>
            <w:vAlign w:val="bottom"/>
          </w:tcPr>
          <w:p w14:paraId="27B7149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</w:tcPr>
          <w:p w14:paraId="359D94CF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5" w:type="dxa"/>
            <w:vAlign w:val="bottom"/>
          </w:tcPr>
          <w:p w14:paraId="7962ACA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86" w:type="dxa"/>
            <w:vAlign w:val="bottom"/>
          </w:tcPr>
          <w:p w14:paraId="598577C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3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3B783F" w:rsidRPr="00A44F5B" w14:paraId="1E6FDAC1" w14:textId="77777777" w:rsidTr="00621EFE">
        <w:trPr>
          <w:trHeight w:val="53"/>
        </w:trPr>
        <w:tc>
          <w:tcPr>
            <w:tcW w:w="2293" w:type="dxa"/>
            <w:vAlign w:val="bottom"/>
          </w:tcPr>
          <w:p w14:paraId="43E6147E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0" w:right="-558" w:hanging="12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6CACF306" w14:textId="25EA1DB8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11,224</w:t>
            </w:r>
          </w:p>
        </w:tc>
        <w:tc>
          <w:tcPr>
            <w:tcW w:w="236" w:type="dxa"/>
            <w:vAlign w:val="bottom"/>
          </w:tcPr>
          <w:p w14:paraId="41F4116F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4B4DAAA9" w14:textId="26972CB1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18,301</w:t>
            </w:r>
          </w:p>
        </w:tc>
        <w:tc>
          <w:tcPr>
            <w:tcW w:w="236" w:type="dxa"/>
            <w:vAlign w:val="bottom"/>
          </w:tcPr>
          <w:p w14:paraId="7D98FF57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  <w:vAlign w:val="bottom"/>
          </w:tcPr>
          <w:p w14:paraId="7188A6A9" w14:textId="6BEA840F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26E9D8E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89F0351" w14:textId="109A5733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spacing w:line="240" w:lineRule="auto"/>
              <w:ind w:left="-108" w:right="-108" w:hanging="507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74EECC7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vAlign w:val="bottom"/>
          </w:tcPr>
          <w:p w14:paraId="09DE6A89" w14:textId="505886F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11,224</w:t>
            </w:r>
          </w:p>
        </w:tc>
        <w:tc>
          <w:tcPr>
            <w:tcW w:w="245" w:type="dxa"/>
            <w:vAlign w:val="bottom"/>
          </w:tcPr>
          <w:p w14:paraId="34A9ADE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vAlign w:val="bottom"/>
          </w:tcPr>
          <w:p w14:paraId="6C80A611" w14:textId="0C0FEB4A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18,301</w:t>
            </w:r>
          </w:p>
        </w:tc>
      </w:tr>
      <w:tr w:rsidR="003B783F" w:rsidRPr="00A44F5B" w14:paraId="03E47813" w14:textId="77777777" w:rsidTr="00621EFE">
        <w:tc>
          <w:tcPr>
            <w:tcW w:w="2293" w:type="dxa"/>
            <w:vAlign w:val="bottom"/>
          </w:tcPr>
          <w:p w14:paraId="4427EC4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right="-558" w:hanging="21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989" w:type="dxa"/>
            <w:shd w:val="clear" w:color="auto" w:fill="auto"/>
          </w:tcPr>
          <w:p w14:paraId="4A9FB17D" w14:textId="2182F1B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392</w:t>
            </w:r>
          </w:p>
        </w:tc>
        <w:tc>
          <w:tcPr>
            <w:tcW w:w="236" w:type="dxa"/>
            <w:vAlign w:val="bottom"/>
          </w:tcPr>
          <w:p w14:paraId="6B68D882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3046D3BC" w14:textId="59C22C5B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1,770</w:t>
            </w:r>
          </w:p>
        </w:tc>
        <w:tc>
          <w:tcPr>
            <w:tcW w:w="236" w:type="dxa"/>
            <w:vAlign w:val="bottom"/>
          </w:tcPr>
          <w:p w14:paraId="2835AB57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  <w:vAlign w:val="bottom"/>
          </w:tcPr>
          <w:p w14:paraId="2DFAEC7E" w14:textId="1ED91815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0E4F66F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72E706C" w14:textId="092C7AED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spacing w:line="240" w:lineRule="auto"/>
              <w:ind w:left="-108" w:right="-108" w:hanging="507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B9B8C6A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</w:tcPr>
          <w:p w14:paraId="4966ACA7" w14:textId="6F3F052D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392</w:t>
            </w:r>
          </w:p>
        </w:tc>
        <w:tc>
          <w:tcPr>
            <w:tcW w:w="245" w:type="dxa"/>
            <w:vAlign w:val="bottom"/>
          </w:tcPr>
          <w:p w14:paraId="02FA5D1C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vAlign w:val="bottom"/>
          </w:tcPr>
          <w:p w14:paraId="59D2B7DD" w14:textId="0A747DBD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1,770</w:t>
            </w:r>
          </w:p>
        </w:tc>
      </w:tr>
      <w:tr w:rsidR="003B783F" w:rsidRPr="00A44F5B" w14:paraId="78DA32E6" w14:textId="77777777" w:rsidTr="00621EFE">
        <w:tc>
          <w:tcPr>
            <w:tcW w:w="2293" w:type="dxa"/>
            <w:vAlign w:val="bottom"/>
          </w:tcPr>
          <w:p w14:paraId="6EDF32C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ดอกเบี้ยรับที่ยังไม่ถือ</w:t>
            </w:r>
          </w:p>
          <w:p w14:paraId="03AB5615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0" w:right="-558" w:hanging="120"/>
              <w:rPr>
                <w:rFonts w:asciiTheme="majorBidi" w:hAnsiTheme="majorBidi" w:cstheme="majorBidi"/>
                <w:sz w:val="26"/>
                <w:szCs w:val="26"/>
                <w:rtl/>
                <w:cs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 xml:space="preserve">เป็นรายได้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</w:tcPr>
          <w:p w14:paraId="7ECC11F9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F122531" w14:textId="432BB503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(2,099)</w:t>
            </w:r>
          </w:p>
        </w:tc>
        <w:tc>
          <w:tcPr>
            <w:tcW w:w="236" w:type="dxa"/>
            <w:vAlign w:val="bottom"/>
          </w:tcPr>
          <w:p w14:paraId="5629A02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15F26385" w14:textId="32087282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(4,475)</w:t>
            </w:r>
          </w:p>
        </w:tc>
        <w:tc>
          <w:tcPr>
            <w:tcW w:w="236" w:type="dxa"/>
            <w:vAlign w:val="bottom"/>
          </w:tcPr>
          <w:p w14:paraId="0EE0AD4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14:paraId="5C63321C" w14:textId="097D8F03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64864F69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A156EC" w14:textId="091DBD92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spacing w:line="240" w:lineRule="auto"/>
              <w:ind w:left="-108" w:right="-108" w:hanging="507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B90652A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5FB67FD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D85D666" w14:textId="7752412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(2,099)</w:t>
            </w:r>
          </w:p>
        </w:tc>
        <w:tc>
          <w:tcPr>
            <w:tcW w:w="245" w:type="dxa"/>
            <w:vAlign w:val="bottom"/>
          </w:tcPr>
          <w:p w14:paraId="027ECE3E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bottom"/>
          </w:tcPr>
          <w:p w14:paraId="55BAC310" w14:textId="54FE436F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(4,475)</w:t>
            </w:r>
          </w:p>
        </w:tc>
      </w:tr>
      <w:tr w:rsidR="003B783F" w:rsidRPr="00A44F5B" w14:paraId="579E3668" w14:textId="77777777" w:rsidTr="00A90D19">
        <w:trPr>
          <w:trHeight w:val="343"/>
        </w:trPr>
        <w:tc>
          <w:tcPr>
            <w:tcW w:w="2293" w:type="dxa"/>
            <w:vAlign w:val="bottom"/>
          </w:tcPr>
          <w:p w14:paraId="65DF9C9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รวมลูกหนี้บอกเลิกสัญญา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70A39" w14:textId="553253B6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9,517</w:t>
            </w:r>
          </w:p>
        </w:tc>
        <w:tc>
          <w:tcPr>
            <w:tcW w:w="236" w:type="dxa"/>
            <w:vAlign w:val="bottom"/>
          </w:tcPr>
          <w:p w14:paraId="2D9FFD7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C2A2D" w14:textId="396DD869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15,596</w:t>
            </w:r>
          </w:p>
        </w:tc>
        <w:tc>
          <w:tcPr>
            <w:tcW w:w="236" w:type="dxa"/>
            <w:vAlign w:val="bottom"/>
          </w:tcPr>
          <w:p w14:paraId="4C7B000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CD3CD" w14:textId="30E40E1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-</w:t>
            </w:r>
          </w:p>
        </w:tc>
        <w:tc>
          <w:tcPr>
            <w:tcW w:w="240" w:type="dxa"/>
            <w:vAlign w:val="bottom"/>
          </w:tcPr>
          <w:p w14:paraId="58162F5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2334EF" w14:textId="4613FAE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spacing w:line="240" w:lineRule="auto"/>
              <w:ind w:left="-108" w:right="-108" w:hanging="507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-</w:t>
            </w:r>
          </w:p>
        </w:tc>
        <w:tc>
          <w:tcPr>
            <w:tcW w:w="236" w:type="dxa"/>
            <w:vAlign w:val="bottom"/>
          </w:tcPr>
          <w:p w14:paraId="6FB2993A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AD2F32" w14:textId="29995E6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9,517</w:t>
            </w:r>
          </w:p>
        </w:tc>
        <w:tc>
          <w:tcPr>
            <w:tcW w:w="245" w:type="dxa"/>
            <w:vAlign w:val="bottom"/>
          </w:tcPr>
          <w:p w14:paraId="5BF86502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47E161" w14:textId="078C4F33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15,596 </w:t>
            </w:r>
          </w:p>
        </w:tc>
      </w:tr>
      <w:tr w:rsidR="003B783F" w:rsidRPr="00A44F5B" w14:paraId="088ED8B9" w14:textId="77777777" w:rsidTr="00A90D19">
        <w:tc>
          <w:tcPr>
            <w:tcW w:w="2293" w:type="dxa"/>
          </w:tcPr>
          <w:p w14:paraId="6B9A0A65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115" w:right="-558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รวมลูกหนี้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0F8DC3FF" w14:textId="0D63B623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259,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518</w:t>
            </w:r>
          </w:p>
        </w:tc>
        <w:tc>
          <w:tcPr>
            <w:tcW w:w="236" w:type="dxa"/>
            <w:vAlign w:val="bottom"/>
          </w:tcPr>
          <w:p w14:paraId="4CA4D87D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6B121EDB" w14:textId="2CC7199E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257,154</w:t>
            </w:r>
          </w:p>
        </w:tc>
        <w:tc>
          <w:tcPr>
            <w:tcW w:w="236" w:type="dxa"/>
            <w:vAlign w:val="bottom"/>
          </w:tcPr>
          <w:p w14:paraId="3136A38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14:paraId="182C6882" w14:textId="2785055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97,470</w:t>
            </w:r>
          </w:p>
        </w:tc>
        <w:tc>
          <w:tcPr>
            <w:tcW w:w="240" w:type="dxa"/>
            <w:vAlign w:val="bottom"/>
          </w:tcPr>
          <w:p w14:paraId="7AB1FD5E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951FD8E" w14:textId="6D2E7DD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66,730</w:t>
            </w:r>
          </w:p>
        </w:tc>
        <w:tc>
          <w:tcPr>
            <w:tcW w:w="236" w:type="dxa"/>
            <w:vAlign w:val="bottom"/>
          </w:tcPr>
          <w:p w14:paraId="7978F48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304A6F09" w14:textId="28B7CD5B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35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988</w:t>
            </w:r>
          </w:p>
        </w:tc>
        <w:tc>
          <w:tcPr>
            <w:tcW w:w="245" w:type="dxa"/>
            <w:vAlign w:val="bottom"/>
          </w:tcPr>
          <w:p w14:paraId="32926D8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</w:tcPr>
          <w:p w14:paraId="3680DC43" w14:textId="2B9D965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323,884</w:t>
            </w:r>
          </w:p>
        </w:tc>
      </w:tr>
      <w:tr w:rsidR="003B783F" w:rsidRPr="00A44F5B" w14:paraId="7AF36DC1" w14:textId="77777777" w:rsidTr="00A90D19">
        <w:tc>
          <w:tcPr>
            <w:tcW w:w="2293" w:type="dxa"/>
          </w:tcPr>
          <w:p w14:paraId="04C91DF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right="-110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</w:p>
          <w:p w14:paraId="328F14F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ที่คาดว่าจะเกิดขึ้น</w:t>
            </w:r>
          </w:p>
          <w:p w14:paraId="6B1CF7A3" w14:textId="270C237B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right="-558" w:hanging="475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/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51551E87" w14:textId="14EF63FA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432" w:right="-576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(18,649)</w:t>
            </w:r>
          </w:p>
        </w:tc>
        <w:tc>
          <w:tcPr>
            <w:tcW w:w="236" w:type="dxa"/>
            <w:vAlign w:val="bottom"/>
          </w:tcPr>
          <w:p w14:paraId="4980F3B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73118E30" w14:textId="579D5228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(24,400)</w:t>
            </w:r>
          </w:p>
        </w:tc>
        <w:tc>
          <w:tcPr>
            <w:tcW w:w="236" w:type="dxa"/>
            <w:vAlign w:val="bottom"/>
          </w:tcPr>
          <w:p w14:paraId="0388ACD2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14:paraId="2D5A9EA0" w14:textId="2E142720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(5,386)</w:t>
            </w:r>
          </w:p>
        </w:tc>
        <w:tc>
          <w:tcPr>
            <w:tcW w:w="240" w:type="dxa"/>
            <w:vAlign w:val="bottom"/>
          </w:tcPr>
          <w:p w14:paraId="08842BA8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18B831A" w14:textId="4965BE78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(2,530)</w:t>
            </w:r>
          </w:p>
        </w:tc>
        <w:tc>
          <w:tcPr>
            <w:tcW w:w="236" w:type="dxa"/>
            <w:vAlign w:val="bottom"/>
          </w:tcPr>
          <w:p w14:paraId="703169B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32B07EB2" w14:textId="4C32CF75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(24,035)</w:t>
            </w:r>
          </w:p>
        </w:tc>
        <w:tc>
          <w:tcPr>
            <w:tcW w:w="245" w:type="dxa"/>
            <w:vAlign w:val="bottom"/>
          </w:tcPr>
          <w:p w14:paraId="37F952F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bottom"/>
          </w:tcPr>
          <w:p w14:paraId="72EFF769" w14:textId="5F48D7AF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(26,930)</w:t>
            </w:r>
          </w:p>
        </w:tc>
      </w:tr>
      <w:tr w:rsidR="003B783F" w:rsidRPr="00A44F5B" w14:paraId="430CC53F" w14:textId="77777777" w:rsidTr="00870DF9">
        <w:tc>
          <w:tcPr>
            <w:tcW w:w="2293" w:type="dxa"/>
          </w:tcPr>
          <w:p w14:paraId="67C673A1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115" w:right="-1152" w:hanging="115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4EE4B2" w14:textId="3595E684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869</w:t>
            </w:r>
          </w:p>
        </w:tc>
        <w:tc>
          <w:tcPr>
            <w:tcW w:w="236" w:type="dxa"/>
            <w:vAlign w:val="bottom"/>
          </w:tcPr>
          <w:p w14:paraId="44A84825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E49839" w14:textId="088749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232,754</w:t>
            </w:r>
          </w:p>
        </w:tc>
        <w:tc>
          <w:tcPr>
            <w:tcW w:w="236" w:type="dxa"/>
            <w:vAlign w:val="bottom"/>
          </w:tcPr>
          <w:p w14:paraId="0AB081F3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760671" w14:textId="426A0669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92,084</w:t>
            </w:r>
          </w:p>
        </w:tc>
        <w:tc>
          <w:tcPr>
            <w:tcW w:w="240" w:type="dxa"/>
            <w:vAlign w:val="bottom"/>
          </w:tcPr>
          <w:p w14:paraId="3AE1FB9C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7E725B" w14:textId="491A1B7E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64,200</w:t>
            </w:r>
          </w:p>
        </w:tc>
        <w:tc>
          <w:tcPr>
            <w:tcW w:w="236" w:type="dxa"/>
            <w:vAlign w:val="bottom"/>
          </w:tcPr>
          <w:p w14:paraId="2FF5C901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2CEAD5" w14:textId="7A081449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33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953</w:t>
            </w:r>
          </w:p>
        </w:tc>
        <w:tc>
          <w:tcPr>
            <w:tcW w:w="245" w:type="dxa"/>
            <w:vAlign w:val="bottom"/>
          </w:tcPr>
          <w:p w14:paraId="6D399B15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FF6D31" w14:textId="099D92A2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296,954</w:t>
            </w:r>
          </w:p>
        </w:tc>
      </w:tr>
    </w:tbl>
    <w:p w14:paraId="5BF7D08F" w14:textId="77777777" w:rsidR="008539C2" w:rsidRPr="00A44F5B" w:rsidRDefault="008539C2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773E24C1" w14:textId="3E81A183" w:rsidR="00EF33BB" w:rsidRPr="00A44F5B" w:rsidRDefault="00580A6E" w:rsidP="008D2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75" w:right="-110" w:hanging="475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lastRenderedPageBreak/>
        <w:t>6</w:t>
      </w:r>
      <w:r w:rsidR="00092DFA" w:rsidRPr="00A44F5B">
        <w:rPr>
          <w:rFonts w:asciiTheme="majorBidi" w:hAnsiTheme="majorBidi" w:cstheme="majorBidi"/>
          <w:sz w:val="26"/>
          <w:szCs w:val="26"/>
        </w:rPr>
        <w:t xml:space="preserve">.2   </w:t>
      </w:r>
      <w:r w:rsidR="008539C2" w:rsidRPr="00A44F5B">
        <w:rPr>
          <w:rFonts w:asciiTheme="majorBidi" w:hAnsiTheme="majorBidi" w:cstheme="majorBidi"/>
          <w:sz w:val="26"/>
          <w:szCs w:val="26"/>
          <w:cs/>
        </w:rPr>
        <w:tab/>
      </w:r>
      <w:r w:rsidR="00EF33BB"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870DF9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5B1004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870DF9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EF33BB" w:rsidRPr="00A44F5B">
        <w:rPr>
          <w:rFonts w:asciiTheme="majorBidi" w:hAnsiTheme="majorBidi" w:cstheme="majorBidi"/>
          <w:sz w:val="26"/>
          <w:szCs w:val="26"/>
          <w:cs/>
        </w:rPr>
        <w:t>ลูกหนี้สินเชื่อ (สุทธิจากดอกเบี้ย</w:t>
      </w:r>
      <w:r w:rsidR="000730C3">
        <w:rPr>
          <w:rFonts w:asciiTheme="majorBidi" w:hAnsiTheme="majorBidi" w:cstheme="majorBidi" w:hint="cs"/>
          <w:sz w:val="26"/>
          <w:szCs w:val="26"/>
          <w:cs/>
        </w:rPr>
        <w:t>รับ</w:t>
      </w:r>
      <w:r w:rsidR="00EF33BB" w:rsidRPr="00A44F5B">
        <w:rPr>
          <w:rFonts w:asciiTheme="majorBidi" w:hAnsiTheme="majorBidi" w:cstheme="majorBidi"/>
          <w:sz w:val="26"/>
          <w:szCs w:val="26"/>
          <w:cs/>
        </w:rPr>
        <w:t>ที่ยังไม่ถือเป็นรายได้) และ</w:t>
      </w:r>
      <w:r w:rsidR="00A03839" w:rsidRPr="00A44F5B">
        <w:rPr>
          <w:rFonts w:asciiTheme="majorBidi" w:hAnsiTheme="majorBidi" w:cstheme="majorBidi"/>
          <w:sz w:val="26"/>
          <w:szCs w:val="26"/>
          <w:cs/>
        </w:rPr>
        <w:t>ค่าเผื่อผลขาดทุนด้านเครดิตที่คาดว่าจะเกิดขึ้น</w:t>
      </w:r>
      <w:r w:rsidR="00EF33BB" w:rsidRPr="00A44F5B">
        <w:rPr>
          <w:rFonts w:asciiTheme="majorBidi" w:hAnsiTheme="majorBidi" w:cstheme="majorBidi"/>
          <w:sz w:val="26"/>
          <w:szCs w:val="26"/>
          <w:cs/>
        </w:rPr>
        <w:t>จำแนกตามสถานะได้ดังนี้</w:t>
      </w:r>
    </w:p>
    <w:p w14:paraId="554B6AB7" w14:textId="4949CC84" w:rsidR="00EF33BB" w:rsidRPr="00A44F5B" w:rsidRDefault="00EF33BB" w:rsidP="00580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EF33BB" w:rsidRPr="00A44F5B" w14:paraId="7B98F44E" w14:textId="77777777" w:rsidTr="008E6598">
        <w:trPr>
          <w:trHeight w:val="209"/>
          <w:tblHeader/>
        </w:trPr>
        <w:tc>
          <w:tcPr>
            <w:tcW w:w="3195" w:type="dxa"/>
          </w:tcPr>
          <w:p w14:paraId="083C8923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565C08F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EF33BB" w:rsidRPr="00A44F5B" w14:paraId="3688C08D" w14:textId="77777777" w:rsidTr="00BF48E8">
        <w:trPr>
          <w:trHeight w:val="70"/>
          <w:tblHeader/>
        </w:trPr>
        <w:tc>
          <w:tcPr>
            <w:tcW w:w="3195" w:type="dxa"/>
          </w:tcPr>
          <w:p w14:paraId="35E143AE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4A24E2C" w14:textId="77777777" w:rsidR="00A03839" w:rsidRPr="00A44F5B" w:rsidRDefault="00A03839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8427D91" w14:textId="24F20B25" w:rsidR="00EF33BB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236" w:type="dxa"/>
          </w:tcPr>
          <w:p w14:paraId="09D80875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73F26BBB" w14:textId="77777777" w:rsidR="00A03839" w:rsidRPr="00A44F5B" w:rsidRDefault="00A03839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ค่าเผื่อผลขาดทุนด้าน</w:t>
            </w:r>
          </w:p>
          <w:p w14:paraId="2439718E" w14:textId="65A2291D" w:rsidR="00EF33BB" w:rsidRPr="00A44F5B" w:rsidRDefault="00A03839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เครดิตที่คาดว่าจะเกิดขึ้น</w:t>
            </w:r>
          </w:p>
        </w:tc>
        <w:tc>
          <w:tcPr>
            <w:tcW w:w="238" w:type="dxa"/>
          </w:tcPr>
          <w:p w14:paraId="4AC60CC8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672F61AA" w14:textId="77777777" w:rsidR="00A03839" w:rsidRPr="00A44F5B" w:rsidRDefault="00A03839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AE53757" w14:textId="361BE510" w:rsidR="00EF33BB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EF33BB" w:rsidRPr="00A44F5B" w14:paraId="60A7A2EC" w14:textId="77777777" w:rsidTr="008E6598">
        <w:trPr>
          <w:trHeight w:val="80"/>
          <w:tblHeader/>
        </w:trPr>
        <w:tc>
          <w:tcPr>
            <w:tcW w:w="3195" w:type="dxa"/>
          </w:tcPr>
          <w:p w14:paraId="374FA0B0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04D45403" w14:textId="34D3CCDD" w:rsidR="00EF33BB" w:rsidRPr="00A44F5B" w:rsidRDefault="00575278" w:rsidP="008E659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5B100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EF33BB" w:rsidRPr="00A44F5B" w14:paraId="47CFE3C0" w14:textId="77777777" w:rsidTr="008E6598">
        <w:trPr>
          <w:trHeight w:val="209"/>
          <w:tblHeader/>
        </w:trPr>
        <w:tc>
          <w:tcPr>
            <w:tcW w:w="3195" w:type="dxa"/>
          </w:tcPr>
          <w:p w14:paraId="1A221B8B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298754E0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D11B0" w:rsidRPr="00A44F5B" w14:paraId="537F4077" w14:textId="77777777" w:rsidTr="008E6598">
        <w:trPr>
          <w:trHeight w:val="209"/>
        </w:trPr>
        <w:tc>
          <w:tcPr>
            <w:tcW w:w="3195" w:type="dxa"/>
          </w:tcPr>
          <w:p w14:paraId="0D611671" w14:textId="77777777" w:rsidR="007D11B0" w:rsidRPr="00A44F5B" w:rsidRDefault="007D11B0" w:rsidP="007D11B0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2070" w:type="dxa"/>
          </w:tcPr>
          <w:p w14:paraId="60A6B0C9" w14:textId="3AA0D5BC" w:rsidR="007D11B0" w:rsidRPr="00A44F5B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75D8F0A6" w14:textId="77777777" w:rsidR="007D11B0" w:rsidRPr="00A44F5B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1E950425" w14:textId="09D139BE" w:rsidR="007D11B0" w:rsidRPr="00A44F5B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55CCD263" w14:textId="77777777" w:rsidR="007D11B0" w:rsidRPr="00A44F5B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2DAFFCBA" w14:textId="4C02284F" w:rsidR="007D11B0" w:rsidRPr="00A44F5B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B783F" w:rsidRPr="00F36CC9" w14:paraId="2541B119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53D8E75A" w14:textId="77777777" w:rsidR="003B783F" w:rsidRPr="00F36CC9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04488" w14:textId="49182A33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       308</w:t>
            </w:r>
            <w:r w:rsidR="006778DE" w:rsidRPr="00F36CC9">
              <w:rPr>
                <w:rFonts w:asciiTheme="majorBidi" w:hAnsiTheme="majorBidi" w:cstheme="majorBidi"/>
                <w:sz w:val="26"/>
                <w:szCs w:val="26"/>
              </w:rPr>
              <w:t>,188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DC1F145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1B212" w14:textId="7A738BE9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12,368</w:t>
            </w:r>
          </w:p>
        </w:tc>
        <w:tc>
          <w:tcPr>
            <w:tcW w:w="238" w:type="dxa"/>
            <w:vAlign w:val="bottom"/>
          </w:tcPr>
          <w:p w14:paraId="4D291363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9954E" w14:textId="087928BE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6778DE" w:rsidRPr="00F36CC9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sz w:val="26"/>
                <w:szCs w:val="26"/>
              </w:rPr>
              <w:t>820</w:t>
            </w:r>
          </w:p>
        </w:tc>
      </w:tr>
      <w:tr w:rsidR="003B783F" w:rsidRPr="00F36CC9" w14:paraId="217C7806" w14:textId="77777777" w:rsidTr="00621EFE">
        <w:trPr>
          <w:trHeight w:val="212"/>
        </w:trPr>
        <w:tc>
          <w:tcPr>
            <w:tcW w:w="3195" w:type="dxa"/>
            <w:vAlign w:val="bottom"/>
          </w:tcPr>
          <w:p w14:paraId="6433C4CD" w14:textId="77777777" w:rsidR="003B783F" w:rsidRPr="00F36CC9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1D992" w14:textId="0D1BD264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25,202</w:t>
            </w:r>
          </w:p>
        </w:tc>
        <w:tc>
          <w:tcPr>
            <w:tcW w:w="236" w:type="dxa"/>
            <w:vAlign w:val="bottom"/>
          </w:tcPr>
          <w:p w14:paraId="14D47B80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29F96" w14:textId="3DCB6534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1,866</w:t>
            </w:r>
          </w:p>
        </w:tc>
        <w:tc>
          <w:tcPr>
            <w:tcW w:w="238" w:type="dxa"/>
            <w:vAlign w:val="bottom"/>
          </w:tcPr>
          <w:p w14:paraId="32011F46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99BD7" w14:textId="334E1DEA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23,336</w:t>
            </w:r>
          </w:p>
        </w:tc>
      </w:tr>
      <w:tr w:rsidR="003B783F" w:rsidRPr="00F36CC9" w14:paraId="7FFF9BB9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3F154DD4" w14:textId="77777777" w:rsidR="003B783F" w:rsidRPr="00F36CC9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F36CC9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79B14" w14:textId="7F6306D6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23,598</w:t>
            </w:r>
          </w:p>
        </w:tc>
        <w:tc>
          <w:tcPr>
            <w:tcW w:w="236" w:type="dxa"/>
            <w:vAlign w:val="bottom"/>
          </w:tcPr>
          <w:p w14:paraId="4EE518AB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0401F" w14:textId="3EF64399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9,801</w:t>
            </w:r>
          </w:p>
        </w:tc>
        <w:tc>
          <w:tcPr>
            <w:tcW w:w="238" w:type="dxa"/>
            <w:vAlign w:val="bottom"/>
          </w:tcPr>
          <w:p w14:paraId="2CD8C399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4925C" w14:textId="56DE73EC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line="240" w:lineRule="auto"/>
              <w:ind w:left="-108" w:right="-6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13,797</w:t>
            </w:r>
          </w:p>
        </w:tc>
      </w:tr>
      <w:tr w:rsidR="003B783F" w:rsidRPr="00A44F5B" w14:paraId="008D0C5D" w14:textId="77777777" w:rsidTr="00870DB4">
        <w:trPr>
          <w:trHeight w:val="198"/>
        </w:trPr>
        <w:tc>
          <w:tcPr>
            <w:tcW w:w="3195" w:type="dxa"/>
            <w:vAlign w:val="bottom"/>
          </w:tcPr>
          <w:p w14:paraId="0C061347" w14:textId="77777777" w:rsidR="003B783F" w:rsidRPr="00F36CC9" w:rsidRDefault="003B783F" w:rsidP="003B783F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1E4310" w14:textId="5AB2971D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396"/>
                <w:tab w:val="left" w:pos="1538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35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988</w:t>
            </w:r>
          </w:p>
        </w:tc>
        <w:tc>
          <w:tcPr>
            <w:tcW w:w="236" w:type="dxa"/>
            <w:vAlign w:val="bottom"/>
          </w:tcPr>
          <w:p w14:paraId="03FFA677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A1DB0E" w14:textId="7F7769FA" w:rsidR="003B783F" w:rsidRPr="00F36CC9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64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24,035</w:t>
            </w:r>
          </w:p>
        </w:tc>
        <w:tc>
          <w:tcPr>
            <w:tcW w:w="238" w:type="dxa"/>
            <w:vAlign w:val="bottom"/>
          </w:tcPr>
          <w:p w14:paraId="395D67ED" w14:textId="77777777" w:rsidR="003B783F" w:rsidRPr="00F36CC9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left" w:pos="1599"/>
                <w:tab w:val="left" w:pos="1779"/>
              </w:tabs>
              <w:spacing w:line="240" w:lineRule="auto"/>
              <w:ind w:left="-108" w:right="-11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68BFA5" w14:textId="09EF58A6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  <w:tab w:val="decimal" w:pos="1183"/>
                <w:tab w:val="left" w:pos="1599"/>
                <w:tab w:val="left" w:pos="1779"/>
              </w:tabs>
              <w:spacing w:line="240" w:lineRule="auto"/>
              <w:ind w:left="-108" w:right="-55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33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953</w:t>
            </w:r>
          </w:p>
        </w:tc>
      </w:tr>
    </w:tbl>
    <w:p w14:paraId="2F37BC38" w14:textId="50D5D915" w:rsidR="00EF33BB" w:rsidRPr="00A44F5B" w:rsidRDefault="00EF33BB" w:rsidP="00580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</w:p>
    <w:p w14:paraId="4A12EEE6" w14:textId="178D0C0A" w:rsidR="00EF33BB" w:rsidRPr="00A44F5B" w:rsidRDefault="00EF33BB" w:rsidP="00EF33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ab/>
        <w:t xml:space="preserve">ณ วันที่ </w:t>
      </w:r>
      <w:r w:rsidR="00B65D58">
        <w:rPr>
          <w:rFonts w:asciiTheme="majorBidi" w:hAnsiTheme="majorBidi" w:cstheme="majorBidi"/>
          <w:sz w:val="26"/>
          <w:szCs w:val="26"/>
        </w:rPr>
        <w:t>31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ธันวาคม </w:t>
      </w:r>
      <w:r w:rsidR="00B65D58">
        <w:rPr>
          <w:rFonts w:asciiTheme="majorBidi" w:hAnsiTheme="majorBidi" w:cstheme="majorBidi"/>
          <w:sz w:val="26"/>
          <w:szCs w:val="26"/>
        </w:rPr>
        <w:t>2562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ลูกหนี้สินเชื่อ (สุทธิจากดอกเบี้ย</w:t>
      </w:r>
      <w:r w:rsidR="000730C3">
        <w:rPr>
          <w:rFonts w:asciiTheme="majorBidi" w:hAnsiTheme="majorBidi" w:cstheme="majorBidi" w:hint="cs"/>
          <w:sz w:val="26"/>
          <w:szCs w:val="26"/>
          <w:cs/>
        </w:rPr>
        <w:t>รับ</w:t>
      </w:r>
      <w:r w:rsidRPr="00A44F5B">
        <w:rPr>
          <w:rFonts w:asciiTheme="majorBidi" w:hAnsiTheme="majorBidi" w:cstheme="majorBidi"/>
          <w:sz w:val="26"/>
          <w:szCs w:val="26"/>
          <w:cs/>
        </w:rPr>
        <w:t>ที่ยังไม่ถือเป็นรายได้) และค่าเผื่อหนี้สงสัยจะสูญจำแนกตามอายุหนี้ค้างชำระได้ดังนี้</w:t>
      </w:r>
    </w:p>
    <w:p w14:paraId="0EA61704" w14:textId="77777777" w:rsidR="00EF33BB" w:rsidRPr="00A44F5B" w:rsidRDefault="00EF33BB" w:rsidP="00EF33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EF33BB" w:rsidRPr="00A44F5B" w14:paraId="11A0D61C" w14:textId="77777777" w:rsidTr="008E6598">
        <w:trPr>
          <w:trHeight w:val="209"/>
          <w:tblHeader/>
        </w:trPr>
        <w:tc>
          <w:tcPr>
            <w:tcW w:w="3195" w:type="dxa"/>
          </w:tcPr>
          <w:p w14:paraId="5363BB1B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340DD493" w14:textId="293EFAB7" w:rsidR="00EF33BB" w:rsidRPr="00A44F5B" w:rsidRDefault="00672A3F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EF33BB" w:rsidRPr="00A44F5B" w14:paraId="1C85C762" w14:textId="77777777" w:rsidTr="008E6598">
        <w:trPr>
          <w:trHeight w:val="70"/>
          <w:tblHeader/>
        </w:trPr>
        <w:tc>
          <w:tcPr>
            <w:tcW w:w="3195" w:type="dxa"/>
          </w:tcPr>
          <w:p w14:paraId="6242A751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214CDCDB" w14:textId="3C8C7F9B" w:rsidR="00EF33BB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</w:p>
        </w:tc>
        <w:tc>
          <w:tcPr>
            <w:tcW w:w="236" w:type="dxa"/>
          </w:tcPr>
          <w:p w14:paraId="1CC177C8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01A22C1B" w14:textId="7D0F0CDE" w:rsidR="00EF33BB" w:rsidRPr="00A44F5B" w:rsidRDefault="00475BED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38" w:type="dxa"/>
          </w:tcPr>
          <w:p w14:paraId="4582AB06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40E7ED42" w14:textId="2323BF3F" w:rsidR="00EF33BB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EF33BB" w:rsidRPr="00A44F5B" w14:paraId="27782BEA" w14:textId="77777777" w:rsidTr="008E6598">
        <w:trPr>
          <w:trHeight w:val="80"/>
          <w:tblHeader/>
        </w:trPr>
        <w:tc>
          <w:tcPr>
            <w:tcW w:w="3195" w:type="dxa"/>
          </w:tcPr>
          <w:p w14:paraId="533EBC3D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28C84E7F" w14:textId="7AFB3F86" w:rsidR="00EF33BB" w:rsidRPr="00A44F5B" w:rsidRDefault="00BF48E8" w:rsidP="008E659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2562</w:t>
            </w:r>
          </w:p>
        </w:tc>
      </w:tr>
      <w:tr w:rsidR="00EF33BB" w:rsidRPr="00A44F5B" w14:paraId="4F5132D6" w14:textId="77777777" w:rsidTr="008E6598">
        <w:trPr>
          <w:trHeight w:val="209"/>
          <w:tblHeader/>
        </w:trPr>
        <w:tc>
          <w:tcPr>
            <w:tcW w:w="3195" w:type="dxa"/>
          </w:tcPr>
          <w:p w14:paraId="48397850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5FC979C4" w14:textId="77777777" w:rsidR="00EF33BB" w:rsidRPr="00A44F5B" w:rsidRDefault="00EF33BB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F33BB" w:rsidRPr="00A44F5B" w14:paraId="7BDA82BF" w14:textId="77777777" w:rsidTr="008E6598">
        <w:trPr>
          <w:trHeight w:val="209"/>
        </w:trPr>
        <w:tc>
          <w:tcPr>
            <w:tcW w:w="3195" w:type="dxa"/>
          </w:tcPr>
          <w:p w14:paraId="79182563" w14:textId="77777777" w:rsidR="00EF33BB" w:rsidRPr="00A44F5B" w:rsidRDefault="00EF33BB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อายุหนี้</w:t>
            </w:r>
          </w:p>
        </w:tc>
        <w:tc>
          <w:tcPr>
            <w:tcW w:w="2070" w:type="dxa"/>
          </w:tcPr>
          <w:p w14:paraId="2E5F4B84" w14:textId="77777777" w:rsidR="00EF33BB" w:rsidRPr="00A44F5B" w:rsidRDefault="00EF33BB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18E0C6DF" w14:textId="77777777" w:rsidR="00EF33BB" w:rsidRPr="00A44F5B" w:rsidRDefault="00EF33BB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023A0A2B" w14:textId="77777777" w:rsidR="00EF33BB" w:rsidRPr="00A44F5B" w:rsidRDefault="00EF33BB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07A4CD18" w14:textId="77777777" w:rsidR="00EF33BB" w:rsidRPr="00A44F5B" w:rsidRDefault="00EF33BB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585CD169" w14:textId="77777777" w:rsidR="00EF33BB" w:rsidRPr="00A44F5B" w:rsidRDefault="00EF33BB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48E8" w:rsidRPr="00A44F5B" w14:paraId="4AF62E8B" w14:textId="77777777" w:rsidTr="008E6598">
        <w:trPr>
          <w:trHeight w:val="70"/>
        </w:trPr>
        <w:tc>
          <w:tcPr>
            <w:tcW w:w="3195" w:type="dxa"/>
          </w:tcPr>
          <w:p w14:paraId="08D6D399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2070" w:type="dxa"/>
          </w:tcPr>
          <w:p w14:paraId="348051F3" w14:textId="74C724E3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239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738</w:t>
            </w:r>
          </w:p>
        </w:tc>
        <w:tc>
          <w:tcPr>
            <w:tcW w:w="236" w:type="dxa"/>
            <w:vAlign w:val="bottom"/>
          </w:tcPr>
          <w:p w14:paraId="39D4A80D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2E3FCD38" w14:textId="7B3E16BB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348</w:t>
            </w:r>
          </w:p>
        </w:tc>
        <w:tc>
          <w:tcPr>
            <w:tcW w:w="238" w:type="dxa"/>
            <w:vAlign w:val="bottom"/>
          </w:tcPr>
          <w:p w14:paraId="60B0B6A8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65C38A6" w14:textId="2432AE89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237,390</w:t>
            </w:r>
          </w:p>
        </w:tc>
      </w:tr>
      <w:tr w:rsidR="00BF48E8" w:rsidRPr="00A44F5B" w14:paraId="059A778E" w14:textId="77777777" w:rsidTr="008E6598">
        <w:trPr>
          <w:trHeight w:val="221"/>
        </w:trPr>
        <w:tc>
          <w:tcPr>
            <w:tcW w:w="3195" w:type="dxa"/>
          </w:tcPr>
          <w:p w14:paraId="6164563F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2070" w:type="dxa"/>
          </w:tcPr>
          <w:p w14:paraId="614DA13A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A2F0EF3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7A5D7B28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4AA989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1E56DE4A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48E8" w:rsidRPr="00A44F5B" w14:paraId="0828A193" w14:textId="77777777" w:rsidTr="008E6598">
        <w:trPr>
          <w:trHeight w:val="70"/>
        </w:trPr>
        <w:tc>
          <w:tcPr>
            <w:tcW w:w="3195" w:type="dxa"/>
          </w:tcPr>
          <w:p w14:paraId="11E93EAE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3C16669D" w14:textId="0643DB2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40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066</w:t>
            </w:r>
          </w:p>
        </w:tc>
        <w:tc>
          <w:tcPr>
            <w:tcW w:w="236" w:type="dxa"/>
            <w:vAlign w:val="bottom"/>
          </w:tcPr>
          <w:p w14:paraId="426B60DD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2C6FD13B" w14:textId="11E37B0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002</w:t>
            </w:r>
          </w:p>
        </w:tc>
        <w:tc>
          <w:tcPr>
            <w:tcW w:w="238" w:type="dxa"/>
            <w:vAlign w:val="bottom"/>
          </w:tcPr>
          <w:p w14:paraId="58BAA132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0AC6D010" w14:textId="0F5336BB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36,064</w:t>
            </w:r>
          </w:p>
        </w:tc>
      </w:tr>
      <w:tr w:rsidR="00BF48E8" w:rsidRPr="00A44F5B" w14:paraId="5D355365" w14:textId="77777777" w:rsidTr="008E6598">
        <w:trPr>
          <w:trHeight w:val="70"/>
        </w:trPr>
        <w:tc>
          <w:tcPr>
            <w:tcW w:w="3195" w:type="dxa"/>
          </w:tcPr>
          <w:p w14:paraId="19CB3AE1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2 - 3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249E7F3D" w14:textId="12A677C2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019</w:t>
            </w:r>
          </w:p>
        </w:tc>
        <w:tc>
          <w:tcPr>
            <w:tcW w:w="236" w:type="dxa"/>
            <w:vAlign w:val="bottom"/>
          </w:tcPr>
          <w:p w14:paraId="6F841528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392CA31B" w14:textId="34FDD4CD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095</w:t>
            </w:r>
          </w:p>
        </w:tc>
        <w:tc>
          <w:tcPr>
            <w:tcW w:w="238" w:type="dxa"/>
            <w:vAlign w:val="bottom"/>
          </w:tcPr>
          <w:p w14:paraId="007A1B27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67706090" w14:textId="47A7D0C3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18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924</w:t>
            </w:r>
          </w:p>
        </w:tc>
      </w:tr>
      <w:tr w:rsidR="00BF48E8" w:rsidRPr="00A44F5B" w14:paraId="5AA09FB9" w14:textId="77777777" w:rsidTr="008E6598">
        <w:trPr>
          <w:trHeight w:val="70"/>
        </w:trPr>
        <w:tc>
          <w:tcPr>
            <w:tcW w:w="3195" w:type="dxa"/>
          </w:tcPr>
          <w:p w14:paraId="61CD4240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4 - 6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1A73750F" w14:textId="7F612B5D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387</w:t>
            </w:r>
          </w:p>
        </w:tc>
        <w:tc>
          <w:tcPr>
            <w:tcW w:w="236" w:type="dxa"/>
            <w:vAlign w:val="bottom"/>
          </w:tcPr>
          <w:p w14:paraId="5A5E71D3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7441A063" w14:textId="1CAAC0C8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403</w:t>
            </w:r>
          </w:p>
        </w:tc>
        <w:tc>
          <w:tcPr>
            <w:tcW w:w="238" w:type="dxa"/>
            <w:vAlign w:val="bottom"/>
          </w:tcPr>
          <w:p w14:paraId="14B2F605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3094E1A1" w14:textId="0F793E5E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984</w:t>
            </w:r>
          </w:p>
        </w:tc>
      </w:tr>
      <w:tr w:rsidR="00BF48E8" w:rsidRPr="00A44F5B" w14:paraId="23685C85" w14:textId="77777777" w:rsidTr="008E6598">
        <w:trPr>
          <w:trHeight w:val="70"/>
        </w:trPr>
        <w:tc>
          <w:tcPr>
            <w:tcW w:w="3195" w:type="dxa"/>
          </w:tcPr>
          <w:p w14:paraId="5F1C6BEC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7 - 9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60653644" w14:textId="45AAF23F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3,985</w:t>
            </w:r>
          </w:p>
        </w:tc>
        <w:tc>
          <w:tcPr>
            <w:tcW w:w="236" w:type="dxa"/>
            <w:vAlign w:val="bottom"/>
          </w:tcPr>
          <w:p w14:paraId="25DFC05F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13E3C50C" w14:textId="24971BBC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3,016</w:t>
            </w:r>
          </w:p>
        </w:tc>
        <w:tc>
          <w:tcPr>
            <w:tcW w:w="238" w:type="dxa"/>
            <w:vAlign w:val="bottom"/>
          </w:tcPr>
          <w:p w14:paraId="240B0A3E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5694BECB" w14:textId="5BE399CF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969</w:t>
            </w:r>
          </w:p>
        </w:tc>
      </w:tr>
      <w:tr w:rsidR="00BF48E8" w:rsidRPr="00A44F5B" w14:paraId="0C492AB4" w14:textId="77777777" w:rsidTr="008E6598">
        <w:trPr>
          <w:trHeight w:val="70"/>
        </w:trPr>
        <w:tc>
          <w:tcPr>
            <w:tcW w:w="3195" w:type="dxa"/>
          </w:tcPr>
          <w:p w14:paraId="75B22DEF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10 - 12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4F991EF0" w14:textId="3881255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579</w:t>
            </w:r>
          </w:p>
        </w:tc>
        <w:tc>
          <w:tcPr>
            <w:tcW w:w="236" w:type="dxa"/>
            <w:vAlign w:val="bottom"/>
          </w:tcPr>
          <w:p w14:paraId="4044B36E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26A45F6D" w14:textId="7DA45A91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956</w:t>
            </w:r>
          </w:p>
        </w:tc>
        <w:tc>
          <w:tcPr>
            <w:tcW w:w="238" w:type="dxa"/>
            <w:vAlign w:val="bottom"/>
          </w:tcPr>
          <w:p w14:paraId="0AED919F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56F83D01" w14:textId="534763B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623</w:t>
            </w:r>
          </w:p>
        </w:tc>
      </w:tr>
      <w:tr w:rsidR="00BF48E8" w:rsidRPr="00A44F5B" w14:paraId="4181F481" w14:textId="77777777" w:rsidTr="008E6598">
        <w:trPr>
          <w:trHeight w:val="198"/>
        </w:trPr>
        <w:tc>
          <w:tcPr>
            <w:tcW w:w="3195" w:type="dxa"/>
          </w:tcPr>
          <w:p w14:paraId="6DF7FEF9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5DFD9084" w14:textId="14E41C2D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110</w:t>
            </w:r>
          </w:p>
        </w:tc>
        <w:tc>
          <w:tcPr>
            <w:tcW w:w="236" w:type="dxa"/>
            <w:vAlign w:val="bottom"/>
          </w:tcPr>
          <w:p w14:paraId="639DEDBF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CB69167" w14:textId="3EAE7F0A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110</w:t>
            </w:r>
          </w:p>
        </w:tc>
        <w:tc>
          <w:tcPr>
            <w:tcW w:w="238" w:type="dxa"/>
            <w:vAlign w:val="bottom"/>
          </w:tcPr>
          <w:p w14:paraId="42F4EE2A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4961A19E" w14:textId="696FEB5F" w:rsidR="00BF48E8" w:rsidRPr="00A44F5B" w:rsidRDefault="00BF48E8" w:rsidP="00706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48E8" w:rsidRPr="00A44F5B" w14:paraId="298D7FA2" w14:textId="77777777" w:rsidTr="008E6598">
        <w:trPr>
          <w:trHeight w:val="198"/>
        </w:trPr>
        <w:tc>
          <w:tcPr>
            <w:tcW w:w="3195" w:type="dxa"/>
          </w:tcPr>
          <w:p w14:paraId="318DC4FE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CB0CBB" w14:textId="09BF82B2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323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884</w:t>
            </w:r>
          </w:p>
        </w:tc>
        <w:tc>
          <w:tcPr>
            <w:tcW w:w="236" w:type="dxa"/>
            <w:vAlign w:val="bottom"/>
          </w:tcPr>
          <w:p w14:paraId="56B42E36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5DA402" w14:textId="59843FD4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26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930</w:t>
            </w:r>
          </w:p>
        </w:tc>
        <w:tc>
          <w:tcPr>
            <w:tcW w:w="238" w:type="dxa"/>
            <w:vAlign w:val="bottom"/>
          </w:tcPr>
          <w:p w14:paraId="7869CB1F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A261C5" w14:textId="386E458A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296,954</w:t>
            </w:r>
          </w:p>
        </w:tc>
      </w:tr>
    </w:tbl>
    <w:p w14:paraId="36F5E3AE" w14:textId="4779D395" w:rsidR="00BF48E8" w:rsidRPr="00A44F5B" w:rsidRDefault="00BF48E8" w:rsidP="00580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  <w:cs/>
        </w:rPr>
      </w:pPr>
    </w:p>
    <w:p w14:paraId="27B6D771" w14:textId="77777777" w:rsidR="00BF48E8" w:rsidRPr="00A44F5B" w:rsidRDefault="00BF48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br w:type="page"/>
      </w:r>
    </w:p>
    <w:p w14:paraId="002D157C" w14:textId="6A7AB6E1" w:rsidR="00092DFA" w:rsidRPr="00A44F5B" w:rsidRDefault="00580A6E" w:rsidP="00580A6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0" w:right="-45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lastRenderedPageBreak/>
        <w:t>6</w:t>
      </w:r>
      <w:r w:rsidR="00092DFA" w:rsidRPr="00A44F5B">
        <w:rPr>
          <w:rFonts w:asciiTheme="majorBidi" w:hAnsiTheme="majorBidi" w:cstheme="majorBidi"/>
          <w:sz w:val="26"/>
          <w:szCs w:val="26"/>
        </w:rPr>
        <w:t>.3</w:t>
      </w:r>
      <w:r w:rsidR="00092DFA" w:rsidRPr="00A44F5B">
        <w:rPr>
          <w:rFonts w:asciiTheme="majorBidi" w:hAnsiTheme="majorBidi" w:cstheme="majorBidi"/>
          <w:sz w:val="26"/>
          <w:szCs w:val="26"/>
        </w:rPr>
        <w:tab/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575278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5B1004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575278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2563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และ </w:t>
      </w:r>
      <w:r w:rsidR="00E63425" w:rsidRPr="00A44F5B">
        <w:rPr>
          <w:rFonts w:asciiTheme="majorBidi" w:hAnsiTheme="majorBidi" w:cstheme="majorBidi"/>
          <w:sz w:val="26"/>
          <w:szCs w:val="26"/>
        </w:rPr>
        <w:t>31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ผลรวมของเงินลงทุนขั้นต่ำตามสัญญาลูกหนี้สินเชื่อและมูลค่าปัจจุบันของจำนวนเงินขั้นต่ำที่ลูกหนี้ต้องจ่ายตามสัญญาลูกหนี้สินเชื่อแสดงได้ดังนี้</w:t>
      </w:r>
    </w:p>
    <w:p w14:paraId="5C9DDA89" w14:textId="4460BC3C" w:rsidR="00092DFA" w:rsidRPr="00A44F5B" w:rsidRDefault="00092DFA" w:rsidP="008D2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268"/>
          <w:tab w:val="left" w:pos="3150"/>
        </w:tabs>
        <w:spacing w:line="260" w:lineRule="atLeast"/>
        <w:ind w:left="540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ab/>
      </w:r>
      <w:r w:rsidR="00764235" w:rsidRPr="00A44F5B">
        <w:rPr>
          <w:rFonts w:asciiTheme="majorBidi" w:hAnsiTheme="majorBidi" w:cstheme="majorBidi"/>
          <w:sz w:val="26"/>
          <w:szCs w:val="26"/>
        </w:rPr>
        <w:tab/>
      </w:r>
    </w:p>
    <w:tbl>
      <w:tblPr>
        <w:tblW w:w="940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015"/>
        <w:gridCol w:w="1260"/>
        <w:gridCol w:w="270"/>
        <w:gridCol w:w="1350"/>
        <w:gridCol w:w="270"/>
        <w:gridCol w:w="1350"/>
        <w:gridCol w:w="270"/>
        <w:gridCol w:w="1620"/>
      </w:tblGrid>
      <w:tr w:rsidR="00220BD8" w:rsidRPr="00A44F5B" w14:paraId="0388AA4E" w14:textId="77777777" w:rsidTr="00F6107A">
        <w:trPr>
          <w:trHeight w:val="209"/>
          <w:tblHeader/>
        </w:trPr>
        <w:tc>
          <w:tcPr>
            <w:tcW w:w="3015" w:type="dxa"/>
          </w:tcPr>
          <w:p w14:paraId="5FFE0FB4" w14:textId="77777777" w:rsidR="00220BD8" w:rsidRPr="00A44F5B" w:rsidRDefault="00220BD8" w:rsidP="00F6107A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90" w:type="dxa"/>
            <w:gridSpan w:val="7"/>
          </w:tcPr>
          <w:p w14:paraId="30AD4DA6" w14:textId="77777777" w:rsidR="00220BD8" w:rsidRPr="00A44F5B" w:rsidRDefault="00220BD8" w:rsidP="00F6107A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F31608" w:rsidRPr="00A44F5B" w14:paraId="415B78D7" w14:textId="77777777" w:rsidTr="00870DB4">
        <w:trPr>
          <w:trHeight w:val="209"/>
          <w:tblHeader/>
        </w:trPr>
        <w:tc>
          <w:tcPr>
            <w:tcW w:w="3015" w:type="dxa"/>
          </w:tcPr>
          <w:p w14:paraId="2CFA3360" w14:textId="77777777" w:rsidR="00F31608" w:rsidRPr="00A44F5B" w:rsidRDefault="00F31608" w:rsidP="00F3160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D09A15" w14:textId="77777777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</w:t>
            </w:r>
          </w:p>
          <w:p w14:paraId="53B41429" w14:textId="77777777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ทุนขั้น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ต่ำ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ในสัญญา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</w:p>
          <w:p w14:paraId="121FAB66" w14:textId="3E763E8A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270" w:type="dxa"/>
          </w:tcPr>
          <w:p w14:paraId="63FF2D5D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2CE1A59A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4F7C234C" w14:textId="547BCFD9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270" w:type="dxa"/>
          </w:tcPr>
          <w:p w14:paraId="686304A1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ABA43F4" w14:textId="77777777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</w:t>
            </w:r>
          </w:p>
          <w:p w14:paraId="06CDD723" w14:textId="77777777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ทุนขั้น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ต่ำ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ในสัญญา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</w:p>
          <w:p w14:paraId="0635BA8E" w14:textId="21C317FC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270" w:type="dxa"/>
          </w:tcPr>
          <w:p w14:paraId="564285A5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620" w:type="dxa"/>
          </w:tcPr>
          <w:p w14:paraId="3BF9EFD6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10DDD49" w14:textId="679AE2C1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มูลค่าปัจจุบันของจำนวนเงินขั้นต่ำที่</w:t>
            </w:r>
          </w:p>
          <w:p w14:paraId="1BEF2B43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ต้องจ่าย</w:t>
            </w:r>
          </w:p>
        </w:tc>
      </w:tr>
      <w:tr w:rsidR="00F31608" w:rsidRPr="00A44F5B" w14:paraId="51D48764" w14:textId="77777777" w:rsidTr="00F6107A">
        <w:trPr>
          <w:trHeight w:val="80"/>
          <w:tblHeader/>
        </w:trPr>
        <w:tc>
          <w:tcPr>
            <w:tcW w:w="3015" w:type="dxa"/>
          </w:tcPr>
          <w:p w14:paraId="6D379F3A" w14:textId="77777777" w:rsidR="00F31608" w:rsidRPr="00A44F5B" w:rsidRDefault="00F31608" w:rsidP="00F3160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80" w:type="dxa"/>
            <w:gridSpan w:val="3"/>
          </w:tcPr>
          <w:p w14:paraId="09E46D15" w14:textId="18DC9CF0" w:rsidR="00F31608" w:rsidRPr="00A44F5B" w:rsidRDefault="00575278" w:rsidP="00F3160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5B100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70" w:type="dxa"/>
          </w:tcPr>
          <w:p w14:paraId="1B397F98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07E0B035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F31608" w:rsidRPr="00A44F5B" w14:paraId="1297772A" w14:textId="77777777" w:rsidTr="00F6107A">
        <w:trPr>
          <w:trHeight w:val="70"/>
          <w:tblHeader/>
        </w:trPr>
        <w:tc>
          <w:tcPr>
            <w:tcW w:w="3015" w:type="dxa"/>
          </w:tcPr>
          <w:p w14:paraId="615AF2A0" w14:textId="77777777" w:rsidR="00F31608" w:rsidRPr="00A44F5B" w:rsidRDefault="00F31608" w:rsidP="00F3160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90" w:type="dxa"/>
            <w:gridSpan w:val="7"/>
          </w:tcPr>
          <w:p w14:paraId="791AC228" w14:textId="77777777" w:rsidR="00F31608" w:rsidRPr="00A44F5B" w:rsidRDefault="00F31608" w:rsidP="00F3160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D11B0" w:rsidRPr="00F36CC9" w14:paraId="5993E83B" w14:textId="77777777" w:rsidTr="00870DB4">
        <w:trPr>
          <w:trHeight w:val="63"/>
        </w:trPr>
        <w:tc>
          <w:tcPr>
            <w:tcW w:w="3015" w:type="dxa"/>
          </w:tcPr>
          <w:p w14:paraId="57C338D5" w14:textId="77777777" w:rsidR="007D11B0" w:rsidRPr="00F36CC9" w:rsidRDefault="007D11B0" w:rsidP="007D11B0">
            <w:pPr>
              <w:tabs>
                <w:tab w:val="left" w:pos="342"/>
              </w:tabs>
              <w:spacing w:line="240" w:lineRule="auto"/>
              <w:ind w:left="205" w:right="-558" w:hanging="18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ระยะเวลาไม่เกินหนึ่งปี</w:t>
            </w:r>
          </w:p>
        </w:tc>
        <w:tc>
          <w:tcPr>
            <w:tcW w:w="1260" w:type="dxa"/>
          </w:tcPr>
          <w:p w14:paraId="77683484" w14:textId="6DFEDA00" w:rsidR="007D11B0" w:rsidRPr="00F36CC9" w:rsidRDefault="003B783F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6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326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373</w:t>
            </w:r>
          </w:p>
        </w:tc>
        <w:tc>
          <w:tcPr>
            <w:tcW w:w="270" w:type="dxa"/>
          </w:tcPr>
          <w:p w14:paraId="73B3B6CB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07879EA" w14:textId="3115FA41" w:rsidR="007D11B0" w:rsidRPr="00F36CC9" w:rsidRDefault="003B783F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259,</w:t>
            </w:r>
            <w:r w:rsidR="006778DE"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518</w:t>
            </w:r>
          </w:p>
        </w:tc>
        <w:tc>
          <w:tcPr>
            <w:tcW w:w="270" w:type="dxa"/>
          </w:tcPr>
          <w:p w14:paraId="38E9DCB3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EC49EEF" w14:textId="1564963A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  <w:t>316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  <w:t>164</w:t>
            </w:r>
          </w:p>
        </w:tc>
        <w:tc>
          <w:tcPr>
            <w:tcW w:w="270" w:type="dxa"/>
          </w:tcPr>
          <w:p w14:paraId="581223D8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AF5FA66" w14:textId="1A8D62F8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  <w:t>257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  <w:t>154</w:t>
            </w:r>
          </w:p>
        </w:tc>
      </w:tr>
      <w:tr w:rsidR="007D11B0" w:rsidRPr="00F36CC9" w14:paraId="4A8E346D" w14:textId="77777777" w:rsidTr="00870DB4">
        <w:trPr>
          <w:trHeight w:val="64"/>
        </w:trPr>
        <w:tc>
          <w:tcPr>
            <w:tcW w:w="3015" w:type="dxa"/>
            <w:vAlign w:val="bottom"/>
          </w:tcPr>
          <w:p w14:paraId="1A40FCB9" w14:textId="77777777" w:rsidR="007D11B0" w:rsidRPr="00F36CC9" w:rsidRDefault="007D11B0" w:rsidP="007D11B0">
            <w:pPr>
              <w:tabs>
                <w:tab w:val="left" w:pos="342"/>
              </w:tabs>
              <w:spacing w:line="240" w:lineRule="auto"/>
              <w:ind w:left="205" w:right="-55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2BFE27" w14:textId="4D4CAAD9" w:rsidR="007D11B0" w:rsidRPr="00F36CC9" w:rsidRDefault="003B783F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6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110,526</w:t>
            </w:r>
          </w:p>
        </w:tc>
        <w:tc>
          <w:tcPr>
            <w:tcW w:w="270" w:type="dxa"/>
          </w:tcPr>
          <w:p w14:paraId="14C1F9CF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099334B" w14:textId="7990058D" w:rsidR="007D11B0" w:rsidRPr="00F36CC9" w:rsidRDefault="003B783F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97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470</w:t>
            </w:r>
          </w:p>
        </w:tc>
        <w:tc>
          <w:tcPr>
            <w:tcW w:w="270" w:type="dxa"/>
          </w:tcPr>
          <w:p w14:paraId="4051ADD2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8862895" w14:textId="0ECDF179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77,930</w:t>
            </w:r>
          </w:p>
        </w:tc>
        <w:tc>
          <w:tcPr>
            <w:tcW w:w="270" w:type="dxa"/>
          </w:tcPr>
          <w:p w14:paraId="6DCFA70E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248B680" w14:textId="16D81E5E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eastAsia="Arial Unicode MS" w:hAnsiTheme="majorBidi" w:cstheme="majorBidi"/>
                <w:caps/>
                <w:sz w:val="26"/>
                <w:szCs w:val="26"/>
              </w:rPr>
              <w:t>66,730</w:t>
            </w:r>
          </w:p>
        </w:tc>
      </w:tr>
      <w:tr w:rsidR="007D11B0" w:rsidRPr="00F36CC9" w14:paraId="1E52B5E8" w14:textId="77777777" w:rsidTr="00870DB4">
        <w:trPr>
          <w:trHeight w:val="64"/>
        </w:trPr>
        <w:tc>
          <w:tcPr>
            <w:tcW w:w="3015" w:type="dxa"/>
          </w:tcPr>
          <w:p w14:paraId="4C7E10F7" w14:textId="77777777" w:rsidR="007D11B0" w:rsidRPr="00F36CC9" w:rsidRDefault="007D11B0" w:rsidP="007D11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B5DA5A1" w14:textId="625CEEB5" w:rsidR="007D11B0" w:rsidRPr="00F36CC9" w:rsidRDefault="003B783F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6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436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899</w:t>
            </w:r>
          </w:p>
        </w:tc>
        <w:tc>
          <w:tcPr>
            <w:tcW w:w="270" w:type="dxa"/>
          </w:tcPr>
          <w:p w14:paraId="72A7D96B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C4CC619" w14:textId="6BCF8BE4" w:rsidR="007D11B0" w:rsidRPr="00F36CC9" w:rsidRDefault="003B783F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="Angsana New"/>
                <w:caps/>
                <w:sz w:val="26"/>
                <w:szCs w:val="26"/>
                <w:cs/>
              </w:rPr>
              <w:t>35</w:t>
            </w:r>
            <w:r w:rsidR="006778DE" w:rsidRPr="00F36CC9">
              <w:rPr>
                <w:rFonts w:asciiTheme="majorBidi" w:hAnsiTheme="majorBidi" w:cs="Angsana New"/>
                <w:caps/>
                <w:sz w:val="26"/>
                <w:szCs w:val="26"/>
              </w:rPr>
              <w:t>6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988</w:t>
            </w:r>
          </w:p>
        </w:tc>
        <w:tc>
          <w:tcPr>
            <w:tcW w:w="270" w:type="dxa"/>
          </w:tcPr>
          <w:p w14:paraId="18587A09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54E73A7" w14:textId="3EE40F1E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394,094</w:t>
            </w:r>
          </w:p>
        </w:tc>
        <w:tc>
          <w:tcPr>
            <w:tcW w:w="270" w:type="dxa"/>
          </w:tcPr>
          <w:p w14:paraId="7DB792F9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68E5B56" w14:textId="7C11A85A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eastAsia="Arial Unicode MS" w:hAnsiTheme="majorBidi" w:cstheme="majorBidi"/>
                <w:caps/>
                <w:sz w:val="26"/>
                <w:szCs w:val="26"/>
              </w:rPr>
              <w:t>323,884</w:t>
            </w:r>
          </w:p>
        </w:tc>
      </w:tr>
      <w:tr w:rsidR="007D11B0" w:rsidRPr="00F36CC9" w14:paraId="37DBDD94" w14:textId="77777777" w:rsidTr="00870DB4">
        <w:trPr>
          <w:trHeight w:val="70"/>
        </w:trPr>
        <w:tc>
          <w:tcPr>
            <w:tcW w:w="3015" w:type="dxa"/>
          </w:tcPr>
          <w:p w14:paraId="66193994" w14:textId="6B1FAEFE" w:rsidR="007D11B0" w:rsidRPr="00F36CC9" w:rsidRDefault="007D11B0" w:rsidP="007D11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 xml:space="preserve"> 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</w:t>
            </w:r>
            <w:r w:rsidR="000730C3"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รับ</w:t>
            </w: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ที่ยังไม่ถือเป็นรายได้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0C2DAB9" w14:textId="359DD917" w:rsidR="007D11B0" w:rsidRPr="00F36CC9" w:rsidRDefault="003B783F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6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(79,</w:t>
            </w:r>
            <w:r w:rsidR="006778DE"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911</w:t>
            </w: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7E4DE3FD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D3059A0" w14:textId="3A4014F5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</w:p>
        </w:tc>
        <w:tc>
          <w:tcPr>
            <w:tcW w:w="270" w:type="dxa"/>
          </w:tcPr>
          <w:p w14:paraId="12EAF438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AA7B872" w14:textId="2EFDA3F9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caps/>
                <w:sz w:val="26"/>
                <w:szCs w:val="26"/>
              </w:rPr>
              <w:t>(70,210)</w:t>
            </w:r>
          </w:p>
        </w:tc>
        <w:tc>
          <w:tcPr>
            <w:tcW w:w="270" w:type="dxa"/>
          </w:tcPr>
          <w:p w14:paraId="6F5BDEC7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27E71AE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D11B0" w:rsidRPr="00F36CC9" w14:paraId="26B71E56" w14:textId="77777777" w:rsidTr="00870DB4">
        <w:trPr>
          <w:trHeight w:val="198"/>
        </w:trPr>
        <w:tc>
          <w:tcPr>
            <w:tcW w:w="3015" w:type="dxa"/>
          </w:tcPr>
          <w:p w14:paraId="08D0478B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44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มูลค่าปัจจุบันของจำนวนเงินขั้นต่ำ</w:t>
            </w:r>
          </w:p>
          <w:p w14:paraId="39554BA1" w14:textId="77777777" w:rsidR="007D11B0" w:rsidRPr="00F36CC9" w:rsidRDefault="007D11B0" w:rsidP="007D11B0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ที่ต้องจ่าย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4338CE" w14:textId="2D01F183" w:rsidR="007D11B0" w:rsidRPr="00F36CC9" w:rsidRDefault="003B783F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6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  <w:t>35</w:t>
            </w:r>
            <w:r w:rsidR="006778DE" w:rsidRPr="00F36CC9"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  <w:t>6</w:t>
            </w:r>
            <w:r w:rsidRPr="00F36CC9"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  <w:t>,</w:t>
            </w:r>
            <w:r w:rsidR="006778DE" w:rsidRPr="00F36CC9"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  <w:t>988</w:t>
            </w:r>
          </w:p>
        </w:tc>
        <w:tc>
          <w:tcPr>
            <w:tcW w:w="270" w:type="dxa"/>
            <w:vAlign w:val="bottom"/>
          </w:tcPr>
          <w:p w14:paraId="65E6FE17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9AEAE97" w14:textId="77777777" w:rsidR="007D11B0" w:rsidRPr="00F36CC9" w:rsidRDefault="007D11B0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caps/>
                <w:sz w:val="26"/>
                <w:szCs w:val="26"/>
              </w:rPr>
            </w:pPr>
          </w:p>
        </w:tc>
        <w:tc>
          <w:tcPr>
            <w:tcW w:w="270" w:type="dxa"/>
          </w:tcPr>
          <w:p w14:paraId="6D6CC8D2" w14:textId="77777777" w:rsidR="007D11B0" w:rsidRPr="00F36CC9" w:rsidRDefault="007D11B0" w:rsidP="007D1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DBF63AF" w14:textId="77777777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  <w:tab w:val="decimal" w:pos="1329"/>
              </w:tabs>
              <w:spacing w:line="360" w:lineRule="exact"/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</w:pPr>
          </w:p>
          <w:p w14:paraId="016104B2" w14:textId="22600B51" w:rsidR="007D11B0" w:rsidRPr="00F36CC9" w:rsidRDefault="007D11B0" w:rsidP="008D2E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caps/>
                <w:sz w:val="26"/>
                <w:szCs w:val="26"/>
              </w:rPr>
              <w:t>323,884</w:t>
            </w:r>
          </w:p>
        </w:tc>
        <w:tc>
          <w:tcPr>
            <w:tcW w:w="270" w:type="dxa"/>
          </w:tcPr>
          <w:p w14:paraId="01FDE36E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40AA05F" w14:textId="77777777" w:rsidR="007D11B0" w:rsidRPr="00F36CC9" w:rsidRDefault="007D11B0" w:rsidP="007D11B0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1F2E9EA3" w14:textId="5A88A183" w:rsidR="00220BD8" w:rsidRPr="00F36CC9" w:rsidRDefault="00220BD8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3150"/>
        </w:tabs>
        <w:spacing w:line="260" w:lineRule="atLeast"/>
        <w:ind w:left="540"/>
        <w:rPr>
          <w:rFonts w:asciiTheme="majorBidi" w:hAnsiTheme="majorBidi" w:cstheme="majorBidi"/>
          <w:sz w:val="26"/>
          <w:szCs w:val="26"/>
        </w:rPr>
      </w:pPr>
    </w:p>
    <w:p w14:paraId="5D3A11CF" w14:textId="35C8F5AD" w:rsidR="00B429C6" w:rsidRPr="00F36CC9" w:rsidRDefault="00C14D07" w:rsidP="00BF48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Theme="majorBidi" w:hAnsiTheme="majorBidi" w:cstheme="majorBidi"/>
          <w:sz w:val="26"/>
          <w:szCs w:val="26"/>
        </w:rPr>
      </w:pPr>
      <w:r w:rsidRPr="00F36CC9">
        <w:rPr>
          <w:rFonts w:asciiTheme="majorBidi" w:hAnsiTheme="majorBidi" w:cstheme="majorBidi"/>
          <w:sz w:val="26"/>
          <w:szCs w:val="26"/>
        </w:rPr>
        <w:t>6</w:t>
      </w:r>
      <w:r w:rsidR="00C7488C" w:rsidRPr="00F36CC9">
        <w:rPr>
          <w:rFonts w:asciiTheme="majorBidi" w:hAnsiTheme="majorBidi" w:cstheme="majorBidi"/>
          <w:sz w:val="26"/>
          <w:szCs w:val="26"/>
        </w:rPr>
        <w:t>.</w:t>
      </w:r>
      <w:r w:rsidR="00BF48E8" w:rsidRPr="00F36CC9">
        <w:rPr>
          <w:rFonts w:asciiTheme="majorBidi" w:hAnsiTheme="majorBidi" w:cstheme="majorBidi"/>
          <w:sz w:val="26"/>
          <w:szCs w:val="26"/>
        </w:rPr>
        <w:t>4</w:t>
      </w:r>
      <w:r w:rsidR="00BF48E8" w:rsidRPr="00F36CC9">
        <w:rPr>
          <w:rFonts w:asciiTheme="majorBidi" w:hAnsiTheme="majorBidi" w:cstheme="majorBidi"/>
          <w:sz w:val="26"/>
          <w:szCs w:val="26"/>
        </w:rPr>
        <w:tab/>
      </w:r>
      <w:r w:rsidR="00C7488C" w:rsidRPr="00F36CC9">
        <w:rPr>
          <w:rFonts w:asciiTheme="majorBidi" w:hAnsiTheme="majorBidi" w:cstheme="majorBidi"/>
          <w:sz w:val="26"/>
          <w:szCs w:val="26"/>
          <w:cs/>
        </w:rPr>
        <w:t>สัญญา</w:t>
      </w:r>
      <w:r w:rsidR="00A22132" w:rsidRPr="00F36CC9">
        <w:rPr>
          <w:rFonts w:asciiTheme="majorBidi" w:hAnsiTheme="majorBidi" w:cstheme="majorBidi"/>
          <w:sz w:val="26"/>
          <w:szCs w:val="26"/>
          <w:cs/>
        </w:rPr>
        <w:t>ลูกหนี้สินเชื่อ</w:t>
      </w:r>
      <w:r w:rsidR="00C7488C" w:rsidRPr="00F36CC9">
        <w:rPr>
          <w:rFonts w:asciiTheme="majorBidi" w:hAnsiTheme="majorBidi" w:cstheme="majorBidi"/>
          <w:sz w:val="26"/>
          <w:szCs w:val="26"/>
          <w:cs/>
        </w:rPr>
        <w:t xml:space="preserve">ของบริษัทย่อยมีระยะเวลาการกู้ยืมตามสัญญาโดยประมาณ </w:t>
      </w:r>
      <w:r w:rsidR="00C7488C" w:rsidRPr="00F36CC9">
        <w:rPr>
          <w:rFonts w:asciiTheme="majorBidi" w:hAnsiTheme="majorBidi" w:cstheme="majorBidi"/>
          <w:sz w:val="26"/>
          <w:szCs w:val="26"/>
        </w:rPr>
        <w:t>1 - 5</w:t>
      </w:r>
      <w:r w:rsidR="00C7488C" w:rsidRPr="00F36CC9">
        <w:rPr>
          <w:rFonts w:asciiTheme="majorBidi" w:hAnsiTheme="majorBidi" w:cstheme="majorBidi"/>
          <w:sz w:val="26"/>
          <w:szCs w:val="26"/>
          <w:cs/>
        </w:rPr>
        <w:t xml:space="preserve"> ปี และกำหนดชำระเงินต้นในอัตราคงที่ตลอด</w:t>
      </w:r>
      <w:r w:rsidR="00BF48E8" w:rsidRPr="00F36CC9">
        <w:rPr>
          <w:rFonts w:asciiTheme="majorBidi" w:hAnsiTheme="majorBidi" w:cstheme="majorBidi"/>
          <w:sz w:val="26"/>
          <w:szCs w:val="26"/>
        </w:rPr>
        <w:tab/>
      </w:r>
      <w:r w:rsidR="00C7488C" w:rsidRPr="00F36CC9">
        <w:rPr>
          <w:rFonts w:asciiTheme="majorBidi" w:hAnsiTheme="majorBidi" w:cstheme="majorBidi"/>
          <w:sz w:val="26"/>
          <w:szCs w:val="26"/>
          <w:cs/>
        </w:rPr>
        <w:t>อายุสัญญาเงินกู้</w:t>
      </w:r>
    </w:p>
    <w:p w14:paraId="7985B58D" w14:textId="75869F03" w:rsidR="002F7C6C" w:rsidRPr="00A44F5B" w:rsidRDefault="002F7C6C" w:rsidP="002F7C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3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F36CC9">
        <w:rPr>
          <w:rFonts w:asciiTheme="majorBidi" w:hAnsiTheme="majorBidi" w:cstheme="majorBidi"/>
          <w:spacing w:val="2"/>
          <w:sz w:val="26"/>
          <w:szCs w:val="26"/>
        </w:rPr>
        <w:t xml:space="preserve">6.5 </w:t>
      </w:r>
      <w:r w:rsidRPr="00F36CC9">
        <w:rPr>
          <w:rFonts w:asciiTheme="majorBidi" w:hAnsiTheme="majorBidi" w:cstheme="majorBidi"/>
          <w:spacing w:val="2"/>
          <w:sz w:val="26"/>
          <w:szCs w:val="26"/>
        </w:rPr>
        <w:tab/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 xml:space="preserve">จากสถานการณ์การแพร่ระบาดของ </w:t>
      </w:r>
      <w:r w:rsidRPr="00F36CC9">
        <w:rPr>
          <w:rFonts w:asciiTheme="majorBidi" w:hAnsiTheme="majorBidi" w:cstheme="majorBidi"/>
          <w:spacing w:val="2"/>
          <w:sz w:val="26"/>
          <w:szCs w:val="26"/>
        </w:rPr>
        <w:t xml:space="preserve">COVID-19 </w:t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>ผู้บริหารได้เริ่มโครงการช่วยเหลือลูกหนี้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โดยการพักชำระค่างวดเป็นระยะเวลา</w:t>
      </w:r>
      <w:r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Pr="00F36CC9">
        <w:rPr>
          <w:rFonts w:asciiTheme="majorBidi" w:hAnsiTheme="majorBidi" w:cstheme="majorBidi"/>
          <w:sz w:val="26"/>
          <w:szCs w:val="26"/>
          <w:cs/>
        </w:rPr>
        <w:br/>
      </w:r>
      <w:r w:rsidRPr="00F36CC9">
        <w:rPr>
          <w:rFonts w:asciiTheme="majorBidi" w:hAnsiTheme="majorBidi" w:cstheme="majorBidi"/>
          <w:sz w:val="26"/>
          <w:szCs w:val="26"/>
        </w:rPr>
        <w:t xml:space="preserve">3 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เดือน</w:t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 w:hint="cs"/>
          <w:spacing w:val="2"/>
          <w:sz w:val="26"/>
          <w:szCs w:val="26"/>
          <w:cs/>
        </w:rPr>
        <w:t>ณ</w:t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 xml:space="preserve"> วันที่ </w:t>
      </w:r>
      <w:r w:rsidRPr="00F36CC9">
        <w:rPr>
          <w:rFonts w:asciiTheme="majorBidi" w:hAnsiTheme="majorBidi" w:cstheme="majorBidi"/>
          <w:spacing w:val="2"/>
          <w:sz w:val="26"/>
          <w:szCs w:val="26"/>
        </w:rPr>
        <w:t xml:space="preserve">30 </w:t>
      </w:r>
      <w:r w:rsidRPr="00F36CC9">
        <w:rPr>
          <w:rFonts w:asciiTheme="majorBidi" w:hAnsiTheme="majorBidi" w:cstheme="majorBidi" w:hint="cs"/>
          <w:spacing w:val="2"/>
          <w:sz w:val="26"/>
          <w:szCs w:val="26"/>
          <w:cs/>
        </w:rPr>
        <w:t>กันยายน</w:t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/>
          <w:spacing w:val="2"/>
          <w:sz w:val="26"/>
          <w:szCs w:val="26"/>
        </w:rPr>
        <w:t xml:space="preserve">2563 </w:t>
      </w:r>
      <w:r w:rsidRPr="00F36CC9">
        <w:rPr>
          <w:rFonts w:asciiTheme="majorBidi" w:hAnsiTheme="majorBidi" w:cstheme="majorBidi"/>
          <w:spacing w:val="2"/>
          <w:sz w:val="26"/>
          <w:szCs w:val="26"/>
          <w:cs/>
        </w:rPr>
        <w:t>ลูกหนี้สินเชื่อ</w:t>
      </w:r>
      <w:r w:rsidRPr="00F36CC9">
        <w:rPr>
          <w:rFonts w:asciiTheme="majorBidi" w:hAnsiTheme="majorBidi" w:cstheme="majorBidi"/>
          <w:spacing w:val="5"/>
          <w:sz w:val="26"/>
          <w:szCs w:val="26"/>
          <w:cs/>
        </w:rPr>
        <w:t xml:space="preserve">ของกลุ่มบริษัทได้เข้าร่วมโครงการจำนวน </w:t>
      </w:r>
      <w:r w:rsidRPr="00F36CC9">
        <w:rPr>
          <w:rFonts w:asciiTheme="majorBidi" w:hAnsiTheme="majorBidi" w:cstheme="majorBidi"/>
          <w:spacing w:val="5"/>
          <w:sz w:val="26"/>
          <w:szCs w:val="26"/>
        </w:rPr>
        <w:t>927</w:t>
      </w:r>
      <w:r w:rsidRPr="00F36CC9">
        <w:rPr>
          <w:rFonts w:asciiTheme="majorBidi" w:hAnsiTheme="majorBidi" w:cstheme="majorBidi"/>
          <w:spacing w:val="5"/>
          <w:sz w:val="26"/>
          <w:szCs w:val="26"/>
          <w:cs/>
        </w:rPr>
        <w:t xml:space="preserve"> สัญญา จำนวนเงิน </w:t>
      </w:r>
      <w:r w:rsidRPr="00F36CC9">
        <w:rPr>
          <w:rFonts w:asciiTheme="majorBidi" w:hAnsiTheme="majorBidi" w:cstheme="majorBidi"/>
          <w:spacing w:val="5"/>
          <w:sz w:val="26"/>
          <w:szCs w:val="26"/>
        </w:rPr>
        <w:t xml:space="preserve">22.4 </w:t>
      </w:r>
      <w:r w:rsidRPr="00F36CC9">
        <w:rPr>
          <w:rFonts w:asciiTheme="majorBidi" w:hAnsiTheme="majorBidi" w:cstheme="majorBidi"/>
          <w:spacing w:val="5"/>
          <w:sz w:val="26"/>
          <w:szCs w:val="26"/>
          <w:cs/>
        </w:rPr>
        <w:t>ล้านบาท สำหรับงวด</w:t>
      </w:r>
      <w:r w:rsidRPr="00F36CC9">
        <w:rPr>
          <w:rFonts w:asciiTheme="majorBidi" w:hAnsiTheme="majorBidi" w:cstheme="majorBidi" w:hint="cs"/>
          <w:spacing w:val="5"/>
          <w:sz w:val="26"/>
          <w:szCs w:val="26"/>
          <w:cs/>
        </w:rPr>
        <w:t>เก้า</w:t>
      </w:r>
      <w:r w:rsidRPr="00F36CC9">
        <w:rPr>
          <w:rFonts w:asciiTheme="majorBidi" w:hAnsiTheme="majorBidi" w:cstheme="majorBidi"/>
          <w:spacing w:val="5"/>
          <w:sz w:val="26"/>
          <w:szCs w:val="26"/>
          <w:cs/>
        </w:rPr>
        <w:t>เดือนสิ้นสุด</w:t>
      </w:r>
      <w:r w:rsidRPr="00F36CC9">
        <w:rPr>
          <w:rFonts w:asciiTheme="majorBidi" w:hAnsiTheme="majorBidi" w:cstheme="majorBidi" w:hint="cs"/>
          <w:spacing w:val="5"/>
          <w:sz w:val="26"/>
          <w:szCs w:val="26"/>
          <w:cs/>
        </w:rPr>
        <w:t>วันที่</w:t>
      </w:r>
      <w:r w:rsidRPr="00F36CC9">
        <w:rPr>
          <w:rFonts w:asciiTheme="majorBidi" w:hAnsiTheme="majorBidi" w:cstheme="majorBidi"/>
          <w:spacing w:val="5"/>
          <w:sz w:val="26"/>
          <w:szCs w:val="26"/>
        </w:rPr>
        <w:t xml:space="preserve"> 30 </w:t>
      </w:r>
      <w:r w:rsidRPr="00F36CC9">
        <w:rPr>
          <w:rFonts w:asciiTheme="majorBidi" w:hAnsiTheme="majorBidi" w:cstheme="majorBidi" w:hint="cs"/>
          <w:spacing w:val="5"/>
          <w:sz w:val="26"/>
          <w:szCs w:val="26"/>
          <w:cs/>
        </w:rPr>
        <w:t>กันยายน</w:t>
      </w:r>
      <w:r w:rsidRPr="00F36CC9">
        <w:rPr>
          <w:rFonts w:asciiTheme="majorBidi" w:hAnsiTheme="majorBidi" w:cstheme="majorBidi"/>
          <w:spacing w:val="5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/>
          <w:spacing w:val="5"/>
          <w:sz w:val="26"/>
          <w:szCs w:val="26"/>
        </w:rPr>
        <w:t>2563</w:t>
      </w:r>
      <w:r w:rsidRPr="00F36CC9">
        <w:rPr>
          <w:rFonts w:asciiTheme="majorBidi" w:hAnsiTheme="majorBidi" w:cstheme="majorBidi" w:hint="cs"/>
          <w:spacing w:val="7"/>
          <w:sz w:val="26"/>
          <w:szCs w:val="26"/>
          <w:cs/>
        </w:rPr>
        <w:t xml:space="preserve"> </w:t>
      </w:r>
      <w:r w:rsidRPr="00F36CC9">
        <w:rPr>
          <w:rFonts w:asciiTheme="majorBidi" w:hAnsiTheme="majorBidi" w:cstheme="majorBidi"/>
          <w:sz w:val="26"/>
          <w:szCs w:val="26"/>
          <w:cs/>
        </w:rPr>
        <w:t>กลุ่มบริษัทได้บันทึกผลขาดทุนจากการเปลี่ยนแปลงกระแสเงินสดตามสัญญา</w:t>
      </w:r>
      <w:r w:rsidRPr="00F36CC9">
        <w:rPr>
          <w:rFonts w:asciiTheme="majorBidi" w:hAnsiTheme="majorBidi" w:cstheme="majorBidi" w:hint="cs"/>
          <w:sz w:val="26"/>
          <w:szCs w:val="26"/>
          <w:cs/>
        </w:rPr>
        <w:t>เปลี่ยนแปลงเงื่อนไข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ในกำไรหรือขาดทุนจำนวน </w:t>
      </w:r>
      <w:r w:rsidRPr="00F36CC9">
        <w:rPr>
          <w:rFonts w:asciiTheme="majorBidi" w:hAnsiTheme="majorBidi" w:cstheme="majorBidi"/>
          <w:sz w:val="26"/>
          <w:szCs w:val="26"/>
        </w:rPr>
        <w:t xml:space="preserve">1.2 </w:t>
      </w:r>
      <w:r w:rsidRPr="00F36CC9">
        <w:rPr>
          <w:rFonts w:asciiTheme="majorBidi" w:hAnsiTheme="majorBidi" w:cstheme="majorBidi"/>
          <w:sz w:val="26"/>
          <w:szCs w:val="26"/>
          <w:cs/>
        </w:rPr>
        <w:t>ล้านบาท</w:t>
      </w:r>
      <w:r w:rsidRPr="00F36CC9">
        <w:rPr>
          <w:rFonts w:asciiTheme="majorBidi" w:hAnsiTheme="majorBidi" w:cstheme="majorBidi"/>
          <w:sz w:val="26"/>
          <w:szCs w:val="26"/>
        </w:rPr>
        <w:t xml:space="preserve"> </w:t>
      </w:r>
      <w:r w:rsidRPr="00F36CC9">
        <w:rPr>
          <w:rFonts w:asciiTheme="majorBidi" w:hAnsiTheme="majorBidi" w:cstheme="majorBidi"/>
          <w:sz w:val="26"/>
          <w:szCs w:val="26"/>
          <w:cs/>
        </w:rPr>
        <w:t xml:space="preserve">ตามที่ได้อธิบายไว้ในหมายเหตุข้อ </w:t>
      </w:r>
      <w:r w:rsidRPr="00F36CC9">
        <w:rPr>
          <w:rFonts w:asciiTheme="majorBidi" w:hAnsiTheme="majorBidi" w:cstheme="majorBidi"/>
          <w:sz w:val="26"/>
          <w:szCs w:val="26"/>
        </w:rPr>
        <w:t>12</w:t>
      </w:r>
    </w:p>
    <w:p w14:paraId="5C9F32BE" w14:textId="2919CF89" w:rsidR="00764235" w:rsidRPr="00A90D19" w:rsidRDefault="00764235" w:rsidP="00A90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3" w:hanging="540"/>
        <w:jc w:val="thaiDistribute"/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th-TH"/>
        </w:rPr>
      </w:pPr>
      <w:r w:rsidRPr="00A90D19">
        <w:rPr>
          <w:rFonts w:asciiTheme="majorBidi" w:hAnsiTheme="majorBidi" w:cstheme="majorBidi"/>
          <w:b/>
          <w:bCs/>
          <w:spacing w:val="-4"/>
          <w:sz w:val="26"/>
          <w:szCs w:val="26"/>
          <w:cs/>
          <w:lang w:val="th-TH"/>
        </w:rPr>
        <w:br w:type="page"/>
      </w:r>
    </w:p>
    <w:p w14:paraId="20FA72B7" w14:textId="30C23D69" w:rsidR="00764235" w:rsidRPr="00A44F5B" w:rsidRDefault="00764235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11" w:name="_Toc64367994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ลูกหนี้สินเชื่อรายย่อย</w:t>
      </w:r>
      <w:bookmarkEnd w:id="11"/>
    </w:p>
    <w:p w14:paraId="59909A02" w14:textId="77777777" w:rsidR="00764235" w:rsidRPr="00A44F5B" w:rsidRDefault="00764235" w:rsidP="00FE3D84">
      <w:pPr>
        <w:rPr>
          <w:rFonts w:asciiTheme="majorBidi" w:hAnsiTheme="majorBidi" w:cstheme="majorBidi"/>
          <w:sz w:val="26"/>
          <w:szCs w:val="26"/>
          <w:cs/>
          <w:lang w:val="th-TH"/>
        </w:rPr>
      </w:pPr>
    </w:p>
    <w:p w14:paraId="6D6FEF4C" w14:textId="339A7214" w:rsidR="00E34BA2" w:rsidRPr="00A44F5B" w:rsidRDefault="00C14D07" w:rsidP="008D2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7</w:t>
      </w:r>
      <w:r w:rsidR="00C7488C" w:rsidRPr="00A44F5B">
        <w:rPr>
          <w:rFonts w:asciiTheme="majorBidi" w:hAnsiTheme="majorBidi" w:cstheme="majorBidi"/>
          <w:sz w:val="26"/>
          <w:szCs w:val="26"/>
        </w:rPr>
        <w:t>.1</w:t>
      </w:r>
      <w:r w:rsidR="00C7488C" w:rsidRPr="00A44F5B">
        <w:rPr>
          <w:rFonts w:asciiTheme="majorBidi" w:hAnsiTheme="majorBidi" w:cstheme="majorBidi"/>
          <w:sz w:val="26"/>
          <w:szCs w:val="26"/>
          <w:cs/>
        </w:rPr>
        <w:t xml:space="preserve">      </w:t>
      </w:r>
      <w:r w:rsidR="00D62E37" w:rsidRPr="00A44F5B">
        <w:rPr>
          <w:rFonts w:asciiTheme="majorBidi" w:hAnsiTheme="majorBidi" w:cstheme="majorBidi"/>
          <w:sz w:val="26"/>
          <w:szCs w:val="26"/>
        </w:rPr>
        <w:tab/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Pr="00A44F5B">
        <w:rPr>
          <w:rFonts w:asciiTheme="majorBidi" w:hAnsiTheme="majorBidi" w:cstheme="majorBidi"/>
          <w:sz w:val="26"/>
          <w:szCs w:val="26"/>
        </w:rPr>
        <w:t>3</w:t>
      </w:r>
      <w:r w:rsidR="00575278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5B1004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575278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Pr="00A44F5B">
        <w:rPr>
          <w:rFonts w:asciiTheme="majorBidi" w:hAnsiTheme="majorBidi" w:cstheme="majorBidi"/>
          <w:sz w:val="26"/>
          <w:szCs w:val="26"/>
        </w:rPr>
        <w:t>2563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และ </w:t>
      </w:r>
      <w:r w:rsidRPr="00A44F5B">
        <w:rPr>
          <w:rFonts w:asciiTheme="majorBidi" w:hAnsiTheme="majorBidi" w:cstheme="majorBidi"/>
          <w:sz w:val="26"/>
          <w:szCs w:val="26"/>
        </w:rPr>
        <w:t>31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ธันวาคม </w:t>
      </w:r>
      <w:r w:rsidRPr="00A44F5B">
        <w:rPr>
          <w:rFonts w:asciiTheme="majorBidi" w:hAnsiTheme="majorBidi" w:cstheme="majorBidi"/>
          <w:sz w:val="26"/>
          <w:szCs w:val="26"/>
        </w:rPr>
        <w:t>2562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ลูกหนี้สินเชื่อรายย่อยประกอบด้วย</w:t>
      </w:r>
    </w:p>
    <w:p w14:paraId="7A3C1876" w14:textId="77777777" w:rsidR="003D64C7" w:rsidRPr="00A44F5B" w:rsidRDefault="003D64C7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26"/>
          <w:szCs w:val="26"/>
          <w:shd w:val="clear" w:color="auto" w:fill="D9D9D9" w:themeFill="background1" w:themeFillShade="D9"/>
        </w:rPr>
      </w:pPr>
    </w:p>
    <w:tbl>
      <w:tblPr>
        <w:tblW w:w="9767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2655"/>
        <w:gridCol w:w="990"/>
        <w:gridCol w:w="236"/>
        <w:gridCol w:w="990"/>
        <w:gridCol w:w="236"/>
        <w:gridCol w:w="937"/>
        <w:gridCol w:w="236"/>
        <w:gridCol w:w="990"/>
        <w:gridCol w:w="236"/>
        <w:gridCol w:w="1024"/>
        <w:gridCol w:w="245"/>
        <w:gridCol w:w="972"/>
        <w:gridCol w:w="20"/>
      </w:tblGrid>
      <w:tr w:rsidR="00183CE5" w:rsidRPr="00A44F5B" w14:paraId="56719F45" w14:textId="77777777" w:rsidTr="00BB4F4B">
        <w:trPr>
          <w:gridAfter w:val="1"/>
          <w:wAfter w:w="20" w:type="dxa"/>
          <w:trHeight w:val="380"/>
        </w:trPr>
        <w:tc>
          <w:tcPr>
            <w:tcW w:w="2655" w:type="dxa"/>
          </w:tcPr>
          <w:p w14:paraId="6E836FC2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092" w:type="dxa"/>
            <w:gridSpan w:val="11"/>
          </w:tcPr>
          <w:p w14:paraId="43636049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183CE5" w:rsidRPr="00A44F5B" w14:paraId="09C59256" w14:textId="77777777" w:rsidTr="00BB4F4B">
        <w:trPr>
          <w:trHeight w:val="272"/>
        </w:trPr>
        <w:tc>
          <w:tcPr>
            <w:tcW w:w="2655" w:type="dxa"/>
          </w:tcPr>
          <w:p w14:paraId="5FF7F03B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16" w:type="dxa"/>
            <w:gridSpan w:val="3"/>
          </w:tcPr>
          <w:p w14:paraId="45C8034A" w14:textId="77777777" w:rsidR="00C7488C" w:rsidRPr="00A44F5B" w:rsidRDefault="00C7488C" w:rsidP="00FE3D84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236" w:type="dxa"/>
          </w:tcPr>
          <w:p w14:paraId="25331164" w14:textId="77777777" w:rsidR="00C7488C" w:rsidRPr="00A44F5B" w:rsidRDefault="00C7488C" w:rsidP="00FE3D84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63" w:type="dxa"/>
            <w:gridSpan w:val="3"/>
          </w:tcPr>
          <w:p w14:paraId="332EE532" w14:textId="77777777" w:rsidR="00C7488C" w:rsidRPr="00A44F5B" w:rsidRDefault="00C7488C" w:rsidP="00FE3D84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236" w:type="dxa"/>
          </w:tcPr>
          <w:p w14:paraId="291B8E06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261" w:type="dxa"/>
            <w:gridSpan w:val="4"/>
          </w:tcPr>
          <w:p w14:paraId="2124545F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83CE5" w:rsidRPr="00A44F5B" w14:paraId="4308D889" w14:textId="77777777" w:rsidTr="00BB4F4B">
        <w:trPr>
          <w:trHeight w:val="272"/>
        </w:trPr>
        <w:tc>
          <w:tcPr>
            <w:tcW w:w="2655" w:type="dxa"/>
          </w:tcPr>
          <w:p w14:paraId="7B8BAE34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16" w:type="dxa"/>
            <w:gridSpan w:val="3"/>
          </w:tcPr>
          <w:p w14:paraId="38A6ED3D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ที่ถึงกำหนดชำระ</w:t>
            </w:r>
          </w:p>
        </w:tc>
        <w:tc>
          <w:tcPr>
            <w:tcW w:w="236" w:type="dxa"/>
          </w:tcPr>
          <w:p w14:paraId="76E809CF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163" w:type="dxa"/>
            <w:gridSpan w:val="3"/>
          </w:tcPr>
          <w:p w14:paraId="3ECD436F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ที่ถึงกำหนดชำระ</w:t>
            </w:r>
          </w:p>
        </w:tc>
        <w:tc>
          <w:tcPr>
            <w:tcW w:w="236" w:type="dxa"/>
          </w:tcPr>
          <w:p w14:paraId="63A0CF44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261" w:type="dxa"/>
            <w:gridSpan w:val="4"/>
          </w:tcPr>
          <w:p w14:paraId="2B3C4AA8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183CE5" w:rsidRPr="00A44F5B" w14:paraId="54AED776" w14:textId="77777777" w:rsidTr="00BB4F4B">
        <w:trPr>
          <w:trHeight w:val="254"/>
        </w:trPr>
        <w:tc>
          <w:tcPr>
            <w:tcW w:w="2655" w:type="dxa"/>
          </w:tcPr>
          <w:p w14:paraId="4567E0E0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216" w:type="dxa"/>
            <w:gridSpan w:val="3"/>
          </w:tcPr>
          <w:p w14:paraId="3D2ADACD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ภายในหนึ่งปี</w:t>
            </w:r>
          </w:p>
        </w:tc>
        <w:tc>
          <w:tcPr>
            <w:tcW w:w="236" w:type="dxa"/>
          </w:tcPr>
          <w:p w14:paraId="3018B3C1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163" w:type="dxa"/>
            <w:gridSpan w:val="3"/>
          </w:tcPr>
          <w:p w14:paraId="3EB4BF51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44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เกินกว่าหนึ่งปี</w:t>
            </w:r>
          </w:p>
        </w:tc>
        <w:tc>
          <w:tcPr>
            <w:tcW w:w="236" w:type="dxa"/>
          </w:tcPr>
          <w:p w14:paraId="371C55DA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2261" w:type="dxa"/>
            <w:gridSpan w:val="4"/>
          </w:tcPr>
          <w:p w14:paraId="5516545A" w14:textId="77777777" w:rsidR="00C7488C" w:rsidRPr="00A44F5B" w:rsidRDefault="00C7488C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B1004" w:rsidRPr="00A44F5B" w14:paraId="65A4A538" w14:textId="77777777" w:rsidTr="00BB4F4B">
        <w:tc>
          <w:tcPr>
            <w:tcW w:w="2655" w:type="dxa"/>
          </w:tcPr>
          <w:p w14:paraId="528CB0BE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6D0C5ACD" w14:textId="568AC58D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  <w:p w14:paraId="1C04AFF7" w14:textId="10130CE6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12"/>
              <w:jc w:val="center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36" w:type="dxa"/>
          </w:tcPr>
          <w:p w14:paraId="7ADF597D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C338027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6F965354" w14:textId="4CE99E43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236" w:type="dxa"/>
            <w:vAlign w:val="bottom"/>
          </w:tcPr>
          <w:p w14:paraId="7507BFBD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7" w:type="dxa"/>
          </w:tcPr>
          <w:p w14:paraId="47110B75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  <w:p w14:paraId="4553AA2C" w14:textId="73F1525B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36" w:type="dxa"/>
          </w:tcPr>
          <w:p w14:paraId="35B44535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043691F4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43D0FB2D" w14:textId="71052C5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236" w:type="dxa"/>
          </w:tcPr>
          <w:p w14:paraId="4340C5C3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GB" w:bidi="ar-SA"/>
              </w:rPr>
            </w:pPr>
          </w:p>
        </w:tc>
        <w:tc>
          <w:tcPr>
            <w:tcW w:w="1024" w:type="dxa"/>
          </w:tcPr>
          <w:p w14:paraId="3543798F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2" w:right="-1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กันยายน</w:t>
            </w:r>
          </w:p>
          <w:p w14:paraId="26EFB092" w14:textId="789B28B4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45" w:type="dxa"/>
          </w:tcPr>
          <w:p w14:paraId="545585A3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2" w:type="dxa"/>
            <w:gridSpan w:val="2"/>
          </w:tcPr>
          <w:p w14:paraId="5E836FE8" w14:textId="6F5372F6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  <w:p w14:paraId="186B40E1" w14:textId="70275A98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5B1004" w:rsidRPr="00A44F5B" w14:paraId="22A37B88" w14:textId="77777777" w:rsidTr="00BB4F4B">
        <w:trPr>
          <w:gridAfter w:val="1"/>
          <w:wAfter w:w="20" w:type="dxa"/>
        </w:trPr>
        <w:tc>
          <w:tcPr>
            <w:tcW w:w="2655" w:type="dxa"/>
          </w:tcPr>
          <w:p w14:paraId="786338FF" w14:textId="7C29F054" w:rsidR="005B1004" w:rsidRPr="00A44F5B" w:rsidRDefault="005B1004" w:rsidP="005B1004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ลูกหนี้ปกติ</w:t>
            </w:r>
          </w:p>
        </w:tc>
        <w:tc>
          <w:tcPr>
            <w:tcW w:w="7092" w:type="dxa"/>
            <w:gridSpan w:val="11"/>
          </w:tcPr>
          <w:p w14:paraId="118E7ECF" w14:textId="77777777" w:rsidR="005B1004" w:rsidRPr="00A44F5B" w:rsidRDefault="005B1004" w:rsidP="005B10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B783F" w:rsidRPr="00A44F5B" w14:paraId="2B0715D7" w14:textId="77777777" w:rsidTr="00870DB4">
        <w:tc>
          <w:tcPr>
            <w:tcW w:w="2655" w:type="dxa"/>
          </w:tcPr>
          <w:p w14:paraId="74C6C9F3" w14:textId="77777777" w:rsidR="003B783F" w:rsidRPr="00A44F5B" w:rsidRDefault="003B783F" w:rsidP="003B783F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990" w:type="dxa"/>
            <w:vAlign w:val="bottom"/>
          </w:tcPr>
          <w:p w14:paraId="093E5C4D" w14:textId="69B95ED3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656,239</w:t>
            </w:r>
          </w:p>
        </w:tc>
        <w:tc>
          <w:tcPr>
            <w:tcW w:w="236" w:type="dxa"/>
            <w:vAlign w:val="bottom"/>
          </w:tcPr>
          <w:p w14:paraId="3867B48A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7D85DF4E" w14:textId="0FDAE5D1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722,314</w:t>
            </w:r>
          </w:p>
        </w:tc>
        <w:tc>
          <w:tcPr>
            <w:tcW w:w="236" w:type="dxa"/>
            <w:vAlign w:val="bottom"/>
          </w:tcPr>
          <w:p w14:paraId="13D4B6F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37" w:type="dxa"/>
            <w:vAlign w:val="bottom"/>
          </w:tcPr>
          <w:p w14:paraId="627CC0EE" w14:textId="19F2EB5E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19,702</w:t>
            </w:r>
          </w:p>
        </w:tc>
        <w:tc>
          <w:tcPr>
            <w:tcW w:w="236" w:type="dxa"/>
            <w:vAlign w:val="bottom"/>
          </w:tcPr>
          <w:p w14:paraId="67024D11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5E536083" w14:textId="743FD22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23,530</w:t>
            </w:r>
          </w:p>
        </w:tc>
        <w:tc>
          <w:tcPr>
            <w:tcW w:w="236" w:type="dxa"/>
            <w:vAlign w:val="bottom"/>
          </w:tcPr>
          <w:p w14:paraId="3FAA6B8A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07EC60D5" w14:textId="03D7794A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675,941</w:t>
            </w:r>
          </w:p>
        </w:tc>
        <w:tc>
          <w:tcPr>
            <w:tcW w:w="245" w:type="dxa"/>
            <w:vAlign w:val="bottom"/>
          </w:tcPr>
          <w:p w14:paraId="124B7AB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gridSpan w:val="2"/>
            <w:vAlign w:val="bottom"/>
          </w:tcPr>
          <w:p w14:paraId="74B05057" w14:textId="4F6EE4E2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745,844</w:t>
            </w:r>
          </w:p>
        </w:tc>
      </w:tr>
      <w:tr w:rsidR="003B783F" w:rsidRPr="00A44F5B" w14:paraId="7BC97798" w14:textId="77777777" w:rsidTr="00870DB4">
        <w:tc>
          <w:tcPr>
            <w:tcW w:w="2655" w:type="dxa"/>
          </w:tcPr>
          <w:p w14:paraId="49DD92E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115" w:right="-1152" w:hanging="115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990" w:type="dxa"/>
            <w:vAlign w:val="bottom"/>
          </w:tcPr>
          <w:p w14:paraId="545876F0" w14:textId="0777B772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4,614</w:t>
            </w:r>
          </w:p>
        </w:tc>
        <w:tc>
          <w:tcPr>
            <w:tcW w:w="236" w:type="dxa"/>
            <w:vAlign w:val="bottom"/>
          </w:tcPr>
          <w:p w14:paraId="60D7ADA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D2EB38B" w14:textId="169ED7E1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3,349</w:t>
            </w:r>
          </w:p>
        </w:tc>
        <w:tc>
          <w:tcPr>
            <w:tcW w:w="236" w:type="dxa"/>
            <w:vAlign w:val="bottom"/>
          </w:tcPr>
          <w:p w14:paraId="13AAB25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37" w:type="dxa"/>
            <w:vAlign w:val="bottom"/>
          </w:tcPr>
          <w:p w14:paraId="16887B17" w14:textId="173C35E4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0CE6DFC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10236E2C" w14:textId="66CCA11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line="240" w:lineRule="auto"/>
              <w:ind w:left="-288" w:right="24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3A464D2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360A895D" w14:textId="7C54B7B6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4,614</w:t>
            </w:r>
          </w:p>
        </w:tc>
        <w:tc>
          <w:tcPr>
            <w:tcW w:w="245" w:type="dxa"/>
            <w:vAlign w:val="bottom"/>
          </w:tcPr>
          <w:p w14:paraId="4D44977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92" w:type="dxa"/>
            <w:gridSpan w:val="2"/>
            <w:vAlign w:val="bottom"/>
          </w:tcPr>
          <w:p w14:paraId="5B739289" w14:textId="534DAF39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3,349</w:t>
            </w:r>
          </w:p>
        </w:tc>
      </w:tr>
      <w:tr w:rsidR="003B783F" w:rsidRPr="00A44F5B" w14:paraId="0D219231" w14:textId="77777777" w:rsidTr="00621EFE">
        <w:tc>
          <w:tcPr>
            <w:tcW w:w="2655" w:type="dxa"/>
          </w:tcPr>
          <w:p w14:paraId="7CD26503" w14:textId="256E9BF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990" w:type="dxa"/>
            <w:vAlign w:val="bottom"/>
          </w:tcPr>
          <w:p w14:paraId="2E7A15E8" w14:textId="16C54E62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(62,908)</w:t>
            </w:r>
          </w:p>
        </w:tc>
        <w:tc>
          <w:tcPr>
            <w:tcW w:w="236" w:type="dxa"/>
            <w:vAlign w:val="bottom"/>
          </w:tcPr>
          <w:p w14:paraId="1CA73BD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AEDF9F" w14:textId="2D3C0812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(86,560)</w:t>
            </w:r>
          </w:p>
        </w:tc>
        <w:tc>
          <w:tcPr>
            <w:tcW w:w="236" w:type="dxa"/>
            <w:vAlign w:val="bottom"/>
          </w:tcPr>
          <w:p w14:paraId="0DC5CC0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7" w:type="dxa"/>
            <w:vAlign w:val="bottom"/>
          </w:tcPr>
          <w:p w14:paraId="7830E648" w14:textId="7BEC1CE7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(2,600)</w:t>
            </w:r>
          </w:p>
        </w:tc>
        <w:tc>
          <w:tcPr>
            <w:tcW w:w="236" w:type="dxa"/>
            <w:vAlign w:val="bottom"/>
          </w:tcPr>
          <w:p w14:paraId="06FF4BC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B0AA8E6" w14:textId="702A7C3D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(1,602)</w:t>
            </w:r>
          </w:p>
        </w:tc>
        <w:tc>
          <w:tcPr>
            <w:tcW w:w="236" w:type="dxa"/>
            <w:vAlign w:val="bottom"/>
          </w:tcPr>
          <w:p w14:paraId="32FE3B5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5E379D39" w14:textId="5918CB49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(65,508)</w:t>
            </w:r>
          </w:p>
        </w:tc>
        <w:tc>
          <w:tcPr>
            <w:tcW w:w="245" w:type="dxa"/>
            <w:vAlign w:val="bottom"/>
          </w:tcPr>
          <w:p w14:paraId="1697700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bottom"/>
          </w:tcPr>
          <w:p w14:paraId="4AB14143" w14:textId="28ED3695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(88,162)</w:t>
            </w:r>
          </w:p>
        </w:tc>
      </w:tr>
      <w:tr w:rsidR="003B783F" w:rsidRPr="00A44F5B" w14:paraId="02458C97" w14:textId="77777777" w:rsidTr="00870DB4">
        <w:tc>
          <w:tcPr>
            <w:tcW w:w="2655" w:type="dxa"/>
          </w:tcPr>
          <w:p w14:paraId="5BF2160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รวมลูกหนี้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143D52B" w14:textId="61195CE4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597,945</w:t>
            </w:r>
          </w:p>
        </w:tc>
        <w:tc>
          <w:tcPr>
            <w:tcW w:w="236" w:type="dxa"/>
            <w:vAlign w:val="bottom"/>
          </w:tcPr>
          <w:p w14:paraId="5255CF8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1074017" w14:textId="1789AA08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639,103</w:t>
            </w:r>
          </w:p>
        </w:tc>
        <w:tc>
          <w:tcPr>
            <w:tcW w:w="236" w:type="dxa"/>
            <w:vAlign w:val="bottom"/>
          </w:tcPr>
          <w:p w14:paraId="4E32883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37" w:type="dxa"/>
            <w:tcBorders>
              <w:top w:val="single" w:sz="4" w:space="0" w:color="auto"/>
            </w:tcBorders>
            <w:vAlign w:val="bottom"/>
          </w:tcPr>
          <w:p w14:paraId="03A0D2B2" w14:textId="0F29A94D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17,102</w:t>
            </w:r>
          </w:p>
        </w:tc>
        <w:tc>
          <w:tcPr>
            <w:tcW w:w="236" w:type="dxa"/>
            <w:vAlign w:val="bottom"/>
          </w:tcPr>
          <w:p w14:paraId="4BBF9DE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1A6DD5" w14:textId="172023F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21,928</w:t>
            </w:r>
          </w:p>
        </w:tc>
        <w:tc>
          <w:tcPr>
            <w:tcW w:w="236" w:type="dxa"/>
            <w:vAlign w:val="bottom"/>
          </w:tcPr>
          <w:p w14:paraId="3DF44AF6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5FEC9D40" w14:textId="0073396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615,047</w:t>
            </w:r>
          </w:p>
        </w:tc>
        <w:tc>
          <w:tcPr>
            <w:tcW w:w="245" w:type="dxa"/>
            <w:vAlign w:val="bottom"/>
          </w:tcPr>
          <w:p w14:paraId="135990F2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bottom"/>
          </w:tcPr>
          <w:p w14:paraId="6E1A4E95" w14:textId="4710691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661,031</w:t>
            </w:r>
          </w:p>
        </w:tc>
      </w:tr>
      <w:tr w:rsidR="003B783F" w:rsidRPr="00A44F5B" w14:paraId="20A6D856" w14:textId="77777777" w:rsidTr="00870DB4">
        <w:tc>
          <w:tcPr>
            <w:tcW w:w="2655" w:type="dxa"/>
          </w:tcPr>
          <w:p w14:paraId="03A5716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right="-110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</w:t>
            </w:r>
          </w:p>
          <w:p w14:paraId="7CFC319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ที่คาดว่าจะเกิดขึ้น</w:t>
            </w:r>
          </w:p>
          <w:p w14:paraId="412F240B" w14:textId="30418D14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75" w:hanging="4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/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88693C3" w14:textId="593D8844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(51,732)</w:t>
            </w:r>
          </w:p>
        </w:tc>
        <w:tc>
          <w:tcPr>
            <w:tcW w:w="236" w:type="dxa"/>
            <w:vAlign w:val="bottom"/>
          </w:tcPr>
          <w:p w14:paraId="6DDF818B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279AC4E" w14:textId="01027CDA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(12,270)</w:t>
            </w:r>
          </w:p>
        </w:tc>
        <w:tc>
          <w:tcPr>
            <w:tcW w:w="236" w:type="dxa"/>
            <w:vAlign w:val="bottom"/>
          </w:tcPr>
          <w:p w14:paraId="00D3FB1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bottom"/>
          </w:tcPr>
          <w:p w14:paraId="5F545128" w14:textId="61D90705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(999)</w:t>
            </w:r>
          </w:p>
        </w:tc>
        <w:tc>
          <w:tcPr>
            <w:tcW w:w="236" w:type="dxa"/>
            <w:vAlign w:val="bottom"/>
          </w:tcPr>
          <w:p w14:paraId="40BA6764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1D2FEF" w14:textId="577C65E0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(221)</w:t>
            </w:r>
          </w:p>
        </w:tc>
        <w:tc>
          <w:tcPr>
            <w:tcW w:w="236" w:type="dxa"/>
            <w:vAlign w:val="bottom"/>
          </w:tcPr>
          <w:p w14:paraId="5CC4BE0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02BB53C9" w14:textId="25B4FBA1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10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(52,731)</w:t>
            </w:r>
          </w:p>
        </w:tc>
        <w:tc>
          <w:tcPr>
            <w:tcW w:w="245" w:type="dxa"/>
            <w:vAlign w:val="bottom"/>
          </w:tcPr>
          <w:p w14:paraId="678A0AC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bottom"/>
          </w:tcPr>
          <w:p w14:paraId="35CD50F0" w14:textId="5A5D226F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left="-288"/>
              <w:jc w:val="right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(12,491)</w:t>
            </w:r>
          </w:p>
        </w:tc>
      </w:tr>
      <w:tr w:rsidR="003B783F" w:rsidRPr="00A44F5B" w14:paraId="1F365492" w14:textId="77777777" w:rsidTr="00870DB4">
        <w:tc>
          <w:tcPr>
            <w:tcW w:w="2655" w:type="dxa"/>
          </w:tcPr>
          <w:p w14:paraId="3BC62A38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ลูกหนี้สินเชื่อรายย่อย - สุทธิ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4E6B0E" w14:textId="1A43BE5F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546,213</w:t>
            </w:r>
          </w:p>
        </w:tc>
        <w:tc>
          <w:tcPr>
            <w:tcW w:w="236" w:type="dxa"/>
            <w:vAlign w:val="bottom"/>
          </w:tcPr>
          <w:p w14:paraId="276DC138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9A3F9C" w14:textId="69597032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626,833</w:t>
            </w:r>
          </w:p>
        </w:tc>
        <w:tc>
          <w:tcPr>
            <w:tcW w:w="236" w:type="dxa"/>
            <w:vAlign w:val="bottom"/>
          </w:tcPr>
          <w:p w14:paraId="10871B5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30A004" w14:textId="15E74489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16,103</w:t>
            </w:r>
          </w:p>
        </w:tc>
        <w:tc>
          <w:tcPr>
            <w:tcW w:w="236" w:type="dxa"/>
            <w:vAlign w:val="bottom"/>
          </w:tcPr>
          <w:p w14:paraId="267770E7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331147" w14:textId="79F1E09C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21,707</w:t>
            </w:r>
          </w:p>
        </w:tc>
        <w:tc>
          <w:tcPr>
            <w:tcW w:w="236" w:type="dxa"/>
            <w:vAlign w:val="bottom"/>
          </w:tcPr>
          <w:p w14:paraId="752AB5F1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92E700" w14:textId="00DE4E39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562,31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</w:t>
            </w:r>
          </w:p>
        </w:tc>
        <w:tc>
          <w:tcPr>
            <w:tcW w:w="245" w:type="dxa"/>
            <w:vAlign w:val="bottom"/>
          </w:tcPr>
          <w:p w14:paraId="58B495A2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DD4F42" w14:textId="4F42C31F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8" w:right="7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648,540</w:t>
            </w:r>
          </w:p>
        </w:tc>
      </w:tr>
    </w:tbl>
    <w:p w14:paraId="4A0E6F60" w14:textId="77777777" w:rsidR="00764235" w:rsidRPr="00A44F5B" w:rsidRDefault="0076423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  <w:cs/>
        </w:rPr>
      </w:pPr>
    </w:p>
    <w:p w14:paraId="3BE2EC24" w14:textId="28AE4463" w:rsidR="00BF48E8" w:rsidRPr="00A44F5B" w:rsidRDefault="00C14D07" w:rsidP="008D2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45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7</w:t>
      </w:r>
      <w:r w:rsidR="00D572DD" w:rsidRPr="00A44F5B">
        <w:rPr>
          <w:rFonts w:asciiTheme="majorBidi" w:hAnsiTheme="majorBidi" w:cstheme="majorBidi"/>
          <w:sz w:val="26"/>
          <w:szCs w:val="26"/>
        </w:rPr>
        <w:t>.2</w:t>
      </w:r>
      <w:r w:rsidR="003D64C7" w:rsidRPr="00A44F5B">
        <w:rPr>
          <w:rFonts w:asciiTheme="majorBidi" w:hAnsiTheme="majorBidi" w:cstheme="majorBidi"/>
          <w:sz w:val="26"/>
          <w:szCs w:val="26"/>
        </w:rPr>
        <w:tab/>
      </w:r>
      <w:r w:rsidR="00BF48E8" w:rsidRPr="00A44F5B">
        <w:rPr>
          <w:rFonts w:asciiTheme="majorBidi" w:hAnsiTheme="majorBidi" w:cstheme="majorBidi"/>
          <w:spacing w:val="-8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pacing w:val="-8"/>
          <w:sz w:val="26"/>
          <w:szCs w:val="26"/>
        </w:rPr>
        <w:t>3</w:t>
      </w:r>
      <w:r w:rsidR="00D05739" w:rsidRPr="00A44F5B">
        <w:rPr>
          <w:rFonts w:asciiTheme="majorBidi" w:hAnsiTheme="majorBidi" w:cstheme="majorBidi"/>
          <w:spacing w:val="-8"/>
          <w:sz w:val="26"/>
          <w:szCs w:val="26"/>
        </w:rPr>
        <w:t xml:space="preserve">0 </w:t>
      </w:r>
      <w:r w:rsidR="005B1004">
        <w:rPr>
          <w:rFonts w:asciiTheme="majorBidi" w:hAnsiTheme="majorBidi" w:cstheme="majorBidi" w:hint="cs"/>
          <w:spacing w:val="-8"/>
          <w:sz w:val="26"/>
          <w:szCs w:val="26"/>
          <w:cs/>
        </w:rPr>
        <w:t>กันยา</w:t>
      </w:r>
      <w:r w:rsidR="00D05739" w:rsidRPr="00A44F5B">
        <w:rPr>
          <w:rFonts w:asciiTheme="majorBidi" w:hAnsiTheme="majorBidi" w:cstheme="majorBidi"/>
          <w:spacing w:val="-8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pacing w:val="-8"/>
          <w:sz w:val="26"/>
          <w:szCs w:val="26"/>
        </w:rPr>
        <w:t>2563</w:t>
      </w:r>
      <w:r w:rsidR="00E63425" w:rsidRPr="00A44F5B">
        <w:rPr>
          <w:rFonts w:asciiTheme="majorBidi" w:hAnsiTheme="majorBidi" w:cstheme="majorBidi"/>
          <w:spacing w:val="-8"/>
          <w:sz w:val="26"/>
          <w:szCs w:val="26"/>
          <w:cs/>
        </w:rPr>
        <w:t xml:space="preserve"> </w:t>
      </w:r>
      <w:r w:rsidR="00BF48E8" w:rsidRPr="00A44F5B">
        <w:rPr>
          <w:rFonts w:asciiTheme="majorBidi" w:hAnsiTheme="majorBidi" w:cstheme="majorBidi"/>
          <w:spacing w:val="-8"/>
          <w:sz w:val="26"/>
          <w:szCs w:val="26"/>
          <w:cs/>
        </w:rPr>
        <w:t>ลูกหนี้สินเชื่อรายย่อย (สุทธิจากดอกเบี้ยที่ยังไม่ถือเป็นรายได้) และ</w:t>
      </w:r>
      <w:r w:rsidR="00764235" w:rsidRPr="00A44F5B">
        <w:rPr>
          <w:rFonts w:asciiTheme="majorBidi" w:hAnsiTheme="majorBidi" w:cstheme="majorBidi"/>
          <w:sz w:val="26"/>
          <w:szCs w:val="26"/>
          <w:cs/>
        </w:rPr>
        <w:t>ค่าเผื่อผลขาดทุนด้านเครดิตที่คาดว่าจะเกิดขึ้น</w:t>
      </w:r>
      <w:r w:rsidR="00BF48E8" w:rsidRPr="00A44F5B">
        <w:rPr>
          <w:rFonts w:asciiTheme="majorBidi" w:hAnsiTheme="majorBidi" w:cstheme="majorBidi"/>
          <w:spacing w:val="-8"/>
          <w:sz w:val="26"/>
          <w:szCs w:val="26"/>
          <w:cs/>
        </w:rPr>
        <w:t>จำแนกตา</w:t>
      </w:r>
      <w:r w:rsidR="00D82A11" w:rsidRPr="00A44F5B">
        <w:rPr>
          <w:rFonts w:asciiTheme="majorBidi" w:hAnsiTheme="majorBidi" w:cstheme="majorBidi"/>
          <w:spacing w:val="-8"/>
          <w:sz w:val="26"/>
          <w:szCs w:val="26"/>
          <w:cs/>
        </w:rPr>
        <w:t>ม</w:t>
      </w:r>
      <w:r w:rsidR="00BF48E8" w:rsidRPr="00A44F5B">
        <w:rPr>
          <w:rFonts w:asciiTheme="majorBidi" w:hAnsiTheme="majorBidi" w:cstheme="majorBidi"/>
          <w:spacing w:val="-8"/>
          <w:sz w:val="26"/>
          <w:szCs w:val="26"/>
          <w:cs/>
        </w:rPr>
        <w:t>สถานะได้ดังนี้</w:t>
      </w:r>
    </w:p>
    <w:p w14:paraId="0B89EA5D" w14:textId="28BCE23B" w:rsidR="00BF48E8" w:rsidRPr="00A44F5B" w:rsidRDefault="00BF48E8" w:rsidP="00BF48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2"/>
          <w:szCs w:val="22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475BED" w:rsidRPr="00A44F5B" w14:paraId="3AFD1B28" w14:textId="77777777" w:rsidTr="0071515B">
        <w:trPr>
          <w:trHeight w:val="209"/>
          <w:tblHeader/>
        </w:trPr>
        <w:tc>
          <w:tcPr>
            <w:tcW w:w="3195" w:type="dxa"/>
          </w:tcPr>
          <w:p w14:paraId="18976358" w14:textId="77777777" w:rsidR="00475BED" w:rsidRPr="00A44F5B" w:rsidRDefault="00475BED" w:rsidP="0071515B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02CAD940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475BED" w:rsidRPr="00A44F5B" w14:paraId="5CBB0E9D" w14:textId="77777777" w:rsidTr="0071515B">
        <w:trPr>
          <w:trHeight w:val="70"/>
          <w:tblHeader/>
        </w:trPr>
        <w:tc>
          <w:tcPr>
            <w:tcW w:w="3195" w:type="dxa"/>
          </w:tcPr>
          <w:p w14:paraId="1B079C23" w14:textId="77777777" w:rsidR="00475BED" w:rsidRPr="00A44F5B" w:rsidRDefault="00475BED" w:rsidP="0071515B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0DFDA397" w14:textId="7D2B9EDA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D7A1406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6798629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236" w:type="dxa"/>
          </w:tcPr>
          <w:p w14:paraId="0F1CB67A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3FA2E444" w14:textId="77777777" w:rsidR="00475BED" w:rsidRPr="00A44F5B" w:rsidRDefault="00475BED" w:rsidP="00475B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</w:t>
            </w:r>
          </w:p>
          <w:p w14:paraId="671BE163" w14:textId="77777777" w:rsidR="00475BED" w:rsidRPr="00A44F5B" w:rsidRDefault="00475BED" w:rsidP="00475B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ด้านเครดิตที่</w:t>
            </w:r>
          </w:p>
          <w:p w14:paraId="6AE4BE44" w14:textId="33A28741" w:rsidR="00475BED" w:rsidRPr="00A44F5B" w:rsidRDefault="00475BED" w:rsidP="00475BED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238" w:type="dxa"/>
          </w:tcPr>
          <w:p w14:paraId="646435A1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1644BDE1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36A564C" w14:textId="66350D78" w:rsidR="00475BED" w:rsidRPr="00A44F5B" w:rsidRDefault="00475BED" w:rsidP="00870DB4">
            <w:pPr>
              <w:spacing w:line="240" w:lineRule="auto"/>
              <w:ind w:right="-135" w:hanging="7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  <w:p w14:paraId="517DA8A1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475BED" w:rsidRPr="00A44F5B" w14:paraId="37C5487F" w14:textId="77777777" w:rsidTr="0071515B">
        <w:trPr>
          <w:trHeight w:val="80"/>
          <w:tblHeader/>
        </w:trPr>
        <w:tc>
          <w:tcPr>
            <w:tcW w:w="3195" w:type="dxa"/>
          </w:tcPr>
          <w:p w14:paraId="0F2C8CFB" w14:textId="77777777" w:rsidR="00475BED" w:rsidRPr="00A44F5B" w:rsidRDefault="00475BED" w:rsidP="0071515B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3B293AE5" w14:textId="09740EE8" w:rsidR="00475BED" w:rsidRPr="00A44F5B" w:rsidRDefault="00D05739" w:rsidP="0071515B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5B100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475BED" w:rsidRPr="00A44F5B" w14:paraId="2AE99BC8" w14:textId="77777777" w:rsidTr="0071515B">
        <w:trPr>
          <w:trHeight w:val="209"/>
          <w:tblHeader/>
        </w:trPr>
        <w:tc>
          <w:tcPr>
            <w:tcW w:w="3195" w:type="dxa"/>
          </w:tcPr>
          <w:p w14:paraId="267AF9CB" w14:textId="77777777" w:rsidR="00475BED" w:rsidRPr="00A44F5B" w:rsidRDefault="00475BED" w:rsidP="0071515B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56CDA96D" w14:textId="77777777" w:rsidR="00475BED" w:rsidRPr="00A44F5B" w:rsidRDefault="00475BED" w:rsidP="0071515B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4501E8" w:rsidRPr="00A44F5B" w14:paraId="57E81D0E" w14:textId="77777777" w:rsidTr="0071515B">
        <w:trPr>
          <w:trHeight w:val="209"/>
        </w:trPr>
        <w:tc>
          <w:tcPr>
            <w:tcW w:w="3195" w:type="dxa"/>
          </w:tcPr>
          <w:p w14:paraId="5F0A11AF" w14:textId="4E3A2426" w:rsidR="004501E8" w:rsidRPr="00A44F5B" w:rsidRDefault="004501E8" w:rsidP="004501E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2070" w:type="dxa"/>
          </w:tcPr>
          <w:p w14:paraId="20555219" w14:textId="77777777" w:rsidR="004501E8" w:rsidRPr="00A44F5B" w:rsidRDefault="004501E8" w:rsidP="00450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043B55AA" w14:textId="77777777" w:rsidR="004501E8" w:rsidRPr="00A44F5B" w:rsidRDefault="004501E8" w:rsidP="00450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7352004B" w14:textId="77777777" w:rsidR="004501E8" w:rsidRPr="00A44F5B" w:rsidRDefault="004501E8" w:rsidP="00450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2BE23D86" w14:textId="77777777" w:rsidR="004501E8" w:rsidRPr="00A44F5B" w:rsidRDefault="004501E8" w:rsidP="00450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215F1652" w14:textId="77777777" w:rsidR="004501E8" w:rsidRPr="00A44F5B" w:rsidRDefault="004501E8" w:rsidP="00450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B783F" w:rsidRPr="00A44F5B" w14:paraId="691F6A4D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7EAF970C" w14:textId="65CE1DF0" w:rsidR="003B783F" w:rsidRPr="00A44F5B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70" w:type="dxa"/>
            <w:vAlign w:val="bottom"/>
          </w:tcPr>
          <w:p w14:paraId="314295F4" w14:textId="3D599C82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6"/>
              </w:tabs>
              <w:spacing w:line="360" w:lineRule="exact"/>
              <w:ind w:left="-108" w:right="316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507,299</w:t>
            </w:r>
          </w:p>
        </w:tc>
        <w:tc>
          <w:tcPr>
            <w:tcW w:w="236" w:type="dxa"/>
          </w:tcPr>
          <w:p w14:paraId="627F8F60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52AC38A1" w14:textId="0D1CECF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41,256</w:t>
            </w:r>
          </w:p>
        </w:tc>
        <w:tc>
          <w:tcPr>
            <w:tcW w:w="238" w:type="dxa"/>
          </w:tcPr>
          <w:p w14:paraId="340561C3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4D84578C" w14:textId="36592461" w:rsidR="003B783F" w:rsidRPr="00A44F5B" w:rsidRDefault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466,043</w:t>
            </w:r>
          </w:p>
        </w:tc>
      </w:tr>
      <w:tr w:rsidR="003B783F" w:rsidRPr="00A44F5B" w14:paraId="1BB4C8FF" w14:textId="77777777" w:rsidTr="00621EFE">
        <w:trPr>
          <w:trHeight w:val="221"/>
        </w:trPr>
        <w:tc>
          <w:tcPr>
            <w:tcW w:w="3195" w:type="dxa"/>
            <w:vAlign w:val="bottom"/>
          </w:tcPr>
          <w:p w14:paraId="753E0102" w14:textId="7ADC2FE1" w:rsidR="003B783F" w:rsidRPr="00A44F5B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2070" w:type="dxa"/>
            <w:vAlign w:val="bottom"/>
          </w:tcPr>
          <w:p w14:paraId="66B99F49" w14:textId="31D5EFAF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6"/>
              </w:tabs>
              <w:spacing w:line="360" w:lineRule="exact"/>
              <w:ind w:left="-108" w:right="316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66,964</w:t>
            </w:r>
          </w:p>
        </w:tc>
        <w:tc>
          <w:tcPr>
            <w:tcW w:w="236" w:type="dxa"/>
            <w:vAlign w:val="bottom"/>
          </w:tcPr>
          <w:p w14:paraId="7A20B392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5395D223" w14:textId="29BB6E6A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6,653</w:t>
            </w:r>
          </w:p>
        </w:tc>
        <w:tc>
          <w:tcPr>
            <w:tcW w:w="238" w:type="dxa"/>
            <w:vAlign w:val="bottom"/>
          </w:tcPr>
          <w:p w14:paraId="35AB6A5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0C1BA5D0" w14:textId="14D577AE" w:rsidR="003B783F" w:rsidRPr="00A44F5B" w:rsidRDefault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60,311</w:t>
            </w:r>
          </w:p>
        </w:tc>
      </w:tr>
      <w:tr w:rsidR="003B783F" w:rsidRPr="00A44F5B" w14:paraId="771F14AD" w14:textId="77777777" w:rsidTr="00621EFE">
        <w:trPr>
          <w:trHeight w:val="70"/>
        </w:trPr>
        <w:tc>
          <w:tcPr>
            <w:tcW w:w="3195" w:type="dxa"/>
            <w:vAlign w:val="bottom"/>
          </w:tcPr>
          <w:p w14:paraId="018FAD77" w14:textId="01AAC882" w:rsidR="003B783F" w:rsidRPr="00A44F5B" w:rsidRDefault="003B783F" w:rsidP="003B783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070" w:type="dxa"/>
            <w:vAlign w:val="bottom"/>
          </w:tcPr>
          <w:p w14:paraId="7FFE6500" w14:textId="7758D8D9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6"/>
              </w:tabs>
              <w:spacing w:line="360" w:lineRule="exact"/>
              <w:ind w:left="-108" w:right="316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40,784</w:t>
            </w:r>
          </w:p>
        </w:tc>
        <w:tc>
          <w:tcPr>
            <w:tcW w:w="236" w:type="dxa"/>
          </w:tcPr>
          <w:p w14:paraId="5D75A8BC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05D723B8" w14:textId="16879235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4,822</w:t>
            </w:r>
          </w:p>
        </w:tc>
        <w:tc>
          <w:tcPr>
            <w:tcW w:w="238" w:type="dxa"/>
          </w:tcPr>
          <w:p w14:paraId="29820124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B729DDD" w14:textId="5C5D0AE7" w:rsidR="003B783F" w:rsidRPr="00A44F5B" w:rsidRDefault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35,962</w:t>
            </w:r>
          </w:p>
        </w:tc>
      </w:tr>
      <w:tr w:rsidR="003B783F" w:rsidRPr="00A44F5B" w14:paraId="5974E493" w14:textId="77777777" w:rsidTr="00A90D19">
        <w:trPr>
          <w:trHeight w:val="198"/>
        </w:trPr>
        <w:tc>
          <w:tcPr>
            <w:tcW w:w="3195" w:type="dxa"/>
          </w:tcPr>
          <w:p w14:paraId="6EB295D9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542BA489" w14:textId="39350265" w:rsidR="003B783F" w:rsidRPr="00A44F5B" w:rsidRDefault="003B783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6"/>
              </w:tabs>
              <w:spacing w:line="360" w:lineRule="exact"/>
              <w:ind w:left="-108" w:right="45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615,047</w:t>
            </w:r>
          </w:p>
        </w:tc>
        <w:tc>
          <w:tcPr>
            <w:tcW w:w="236" w:type="dxa"/>
          </w:tcPr>
          <w:p w14:paraId="2953FB9B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</w:tcPr>
          <w:p w14:paraId="15E82900" w14:textId="2CD81F85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52,731</w:t>
            </w:r>
          </w:p>
        </w:tc>
        <w:tc>
          <w:tcPr>
            <w:tcW w:w="238" w:type="dxa"/>
          </w:tcPr>
          <w:p w14:paraId="0679A79D" w14:textId="77777777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</w:tcPr>
          <w:p w14:paraId="041FF7DF" w14:textId="20C6C1F9" w:rsidR="003B783F" w:rsidRPr="00A44F5B" w:rsidRDefault="003B783F" w:rsidP="003B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B78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562,316</w:t>
            </w:r>
          </w:p>
        </w:tc>
      </w:tr>
    </w:tbl>
    <w:p w14:paraId="58A811DC" w14:textId="2A97CAFF" w:rsidR="004501E8" w:rsidRPr="00A44F5B" w:rsidRDefault="004501E8" w:rsidP="00870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26"/>
          <w:szCs w:val="26"/>
        </w:rPr>
      </w:pPr>
    </w:p>
    <w:p w14:paraId="1C535242" w14:textId="77777777" w:rsidR="004501E8" w:rsidRPr="00A44F5B" w:rsidRDefault="00450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76D4F6B6" w14:textId="43877B9A" w:rsidR="00BF48E8" w:rsidRPr="00A44F5B" w:rsidRDefault="00BF48E8" w:rsidP="00870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lastRenderedPageBreak/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31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ลูกหนี้สินเชื่อรายย่อย (สุทธิจากดอกเบี้ยที่ยังไม่ถือเป็นรายได้) และค่าเผื่อหนี้สงสัยจะสูญจำแนกตามอายุหนี้ค้างชำระได้ดังนี้</w:t>
      </w:r>
    </w:p>
    <w:p w14:paraId="3F9DA3AE" w14:textId="77777777" w:rsidR="004501E8" w:rsidRPr="00A44F5B" w:rsidRDefault="004501E8" w:rsidP="00870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2070"/>
        <w:gridCol w:w="236"/>
        <w:gridCol w:w="1924"/>
        <w:gridCol w:w="238"/>
        <w:gridCol w:w="1562"/>
      </w:tblGrid>
      <w:tr w:rsidR="00BF48E8" w:rsidRPr="00A44F5B" w14:paraId="0B0933B1" w14:textId="77777777" w:rsidTr="008E6598">
        <w:trPr>
          <w:trHeight w:val="209"/>
          <w:tblHeader/>
        </w:trPr>
        <w:tc>
          <w:tcPr>
            <w:tcW w:w="3195" w:type="dxa"/>
          </w:tcPr>
          <w:p w14:paraId="5D3C4717" w14:textId="77777777" w:rsidR="00BF48E8" w:rsidRPr="00A44F5B" w:rsidRDefault="00BF48E8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6C80249B" w14:textId="3EA9B2F1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</w:t>
            </w:r>
            <w:r w:rsidR="00475BED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BF48E8" w:rsidRPr="00A44F5B" w14:paraId="3D26AC7D" w14:textId="77777777" w:rsidTr="00BF48E8">
        <w:trPr>
          <w:trHeight w:val="70"/>
          <w:tblHeader/>
        </w:trPr>
        <w:tc>
          <w:tcPr>
            <w:tcW w:w="3195" w:type="dxa"/>
          </w:tcPr>
          <w:p w14:paraId="7B10B7A2" w14:textId="77777777" w:rsidR="00BF48E8" w:rsidRPr="00A44F5B" w:rsidRDefault="00BF48E8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211D59B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61B3BE" w14:textId="39775558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</w:tc>
        <w:tc>
          <w:tcPr>
            <w:tcW w:w="236" w:type="dxa"/>
          </w:tcPr>
          <w:p w14:paraId="7E395D75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vAlign w:val="center"/>
          </w:tcPr>
          <w:p w14:paraId="3592798F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9C33EBF" w14:textId="0F42A5AA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</w:t>
            </w:r>
            <w:r w:rsidR="00475BED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หนี้สงสัยจะสูญ</w:t>
            </w:r>
          </w:p>
        </w:tc>
        <w:tc>
          <w:tcPr>
            <w:tcW w:w="238" w:type="dxa"/>
          </w:tcPr>
          <w:p w14:paraId="524B1F4B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562" w:type="dxa"/>
          </w:tcPr>
          <w:p w14:paraId="0165CD08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ลูกหนี้สินเชื่อรายย่อย</w:t>
            </w:r>
          </w:p>
          <w:p w14:paraId="26FC6E78" w14:textId="1B28A59A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BF48E8" w:rsidRPr="00A44F5B" w14:paraId="653D8906" w14:textId="77777777" w:rsidTr="008E6598">
        <w:trPr>
          <w:trHeight w:val="80"/>
          <w:tblHeader/>
        </w:trPr>
        <w:tc>
          <w:tcPr>
            <w:tcW w:w="3195" w:type="dxa"/>
          </w:tcPr>
          <w:p w14:paraId="0FB40869" w14:textId="77777777" w:rsidR="00BF48E8" w:rsidRPr="00A44F5B" w:rsidRDefault="00BF48E8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08B36530" w14:textId="067A2674" w:rsidR="00BF48E8" w:rsidRPr="00A44F5B" w:rsidRDefault="00BF48E8" w:rsidP="008E659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2562</w:t>
            </w:r>
          </w:p>
        </w:tc>
      </w:tr>
      <w:tr w:rsidR="00BF48E8" w:rsidRPr="00A44F5B" w14:paraId="3E18164C" w14:textId="77777777" w:rsidTr="008E6598">
        <w:trPr>
          <w:trHeight w:val="209"/>
          <w:tblHeader/>
        </w:trPr>
        <w:tc>
          <w:tcPr>
            <w:tcW w:w="3195" w:type="dxa"/>
          </w:tcPr>
          <w:p w14:paraId="04BE99ED" w14:textId="77777777" w:rsidR="00BF48E8" w:rsidRPr="00A44F5B" w:rsidRDefault="00BF48E8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F23DE69" w14:textId="77777777" w:rsidR="00BF48E8" w:rsidRPr="00A44F5B" w:rsidRDefault="00BF48E8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BF48E8" w:rsidRPr="00A44F5B" w14:paraId="4DEF68F6" w14:textId="77777777" w:rsidTr="008E6598">
        <w:trPr>
          <w:trHeight w:val="209"/>
        </w:trPr>
        <w:tc>
          <w:tcPr>
            <w:tcW w:w="3195" w:type="dxa"/>
          </w:tcPr>
          <w:p w14:paraId="3D1C2545" w14:textId="77777777" w:rsidR="00BF48E8" w:rsidRPr="00A44F5B" w:rsidRDefault="00BF48E8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อายุหนี้</w:t>
            </w:r>
          </w:p>
        </w:tc>
        <w:tc>
          <w:tcPr>
            <w:tcW w:w="2070" w:type="dxa"/>
          </w:tcPr>
          <w:p w14:paraId="7BCEA2BA" w14:textId="77777777" w:rsidR="00BF48E8" w:rsidRPr="00A44F5B" w:rsidRDefault="00BF48E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145B188" w14:textId="77777777" w:rsidR="00BF48E8" w:rsidRPr="00A44F5B" w:rsidRDefault="00BF48E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29B880E7" w14:textId="77777777" w:rsidR="00BF48E8" w:rsidRPr="00A44F5B" w:rsidRDefault="00BF48E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</w:tcPr>
          <w:p w14:paraId="2635F73C" w14:textId="77777777" w:rsidR="00BF48E8" w:rsidRPr="00A44F5B" w:rsidRDefault="00BF48E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F5A800D" w14:textId="77777777" w:rsidR="00BF48E8" w:rsidRPr="00A44F5B" w:rsidRDefault="00BF48E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48E8" w:rsidRPr="00A44F5B" w14:paraId="12D21620" w14:textId="77777777" w:rsidTr="008E6598">
        <w:trPr>
          <w:trHeight w:val="70"/>
        </w:trPr>
        <w:tc>
          <w:tcPr>
            <w:tcW w:w="3195" w:type="dxa"/>
          </w:tcPr>
          <w:p w14:paraId="749A711E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2070" w:type="dxa"/>
          </w:tcPr>
          <w:p w14:paraId="63F27E3D" w14:textId="1370EE3D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636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,676</w:t>
            </w:r>
          </w:p>
        </w:tc>
        <w:tc>
          <w:tcPr>
            <w:tcW w:w="236" w:type="dxa"/>
            <w:vAlign w:val="bottom"/>
          </w:tcPr>
          <w:p w14:paraId="68E1CB31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393CF942" w14:textId="4C947F3E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5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389</w:t>
            </w:r>
          </w:p>
        </w:tc>
        <w:tc>
          <w:tcPr>
            <w:tcW w:w="238" w:type="dxa"/>
            <w:vAlign w:val="bottom"/>
          </w:tcPr>
          <w:p w14:paraId="73332660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0C542312" w14:textId="432BE1BB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631,287</w:t>
            </w:r>
          </w:p>
        </w:tc>
      </w:tr>
      <w:tr w:rsidR="00BF48E8" w:rsidRPr="00A44F5B" w14:paraId="687EA5CE" w14:textId="77777777" w:rsidTr="008E6598">
        <w:trPr>
          <w:trHeight w:val="221"/>
        </w:trPr>
        <w:tc>
          <w:tcPr>
            <w:tcW w:w="3195" w:type="dxa"/>
          </w:tcPr>
          <w:p w14:paraId="20A78006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2070" w:type="dxa"/>
          </w:tcPr>
          <w:p w14:paraId="54E73B13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5D21A06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4" w:type="dxa"/>
          </w:tcPr>
          <w:p w14:paraId="283D3505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F27B651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418A0F6D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48E8" w:rsidRPr="00A44F5B" w14:paraId="5A357622" w14:textId="77777777" w:rsidTr="008E6598">
        <w:trPr>
          <w:trHeight w:val="70"/>
        </w:trPr>
        <w:tc>
          <w:tcPr>
            <w:tcW w:w="3195" w:type="dxa"/>
          </w:tcPr>
          <w:p w14:paraId="5DABCE8A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231F63E5" w14:textId="65D232B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236" w:type="dxa"/>
            <w:vAlign w:val="bottom"/>
          </w:tcPr>
          <w:p w14:paraId="064800EA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1357D7BE" w14:textId="3D3A9F15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166</w:t>
            </w:r>
          </w:p>
        </w:tc>
        <w:tc>
          <w:tcPr>
            <w:tcW w:w="238" w:type="dxa"/>
            <w:vAlign w:val="bottom"/>
          </w:tcPr>
          <w:p w14:paraId="2BFC597C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0B01AC23" w14:textId="0A919669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2,594</w:t>
            </w:r>
          </w:p>
        </w:tc>
      </w:tr>
      <w:tr w:rsidR="00BF48E8" w:rsidRPr="00A44F5B" w14:paraId="49EF507F" w14:textId="77777777" w:rsidTr="008E6598">
        <w:trPr>
          <w:trHeight w:val="70"/>
        </w:trPr>
        <w:tc>
          <w:tcPr>
            <w:tcW w:w="3195" w:type="dxa"/>
          </w:tcPr>
          <w:p w14:paraId="5001D1C3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2 - 3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70D916C1" w14:textId="60515FA2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4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711</w:t>
            </w:r>
          </w:p>
        </w:tc>
        <w:tc>
          <w:tcPr>
            <w:tcW w:w="236" w:type="dxa"/>
            <w:vAlign w:val="bottom"/>
          </w:tcPr>
          <w:p w14:paraId="534AE00D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7A8228F6" w14:textId="4818EAF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077</w:t>
            </w:r>
          </w:p>
        </w:tc>
        <w:tc>
          <w:tcPr>
            <w:tcW w:w="238" w:type="dxa"/>
            <w:vAlign w:val="bottom"/>
          </w:tcPr>
          <w:p w14:paraId="6E6A6831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032BFF57" w14:textId="5CD4F764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,634</w:t>
            </w:r>
          </w:p>
        </w:tc>
      </w:tr>
      <w:tr w:rsidR="00BF48E8" w:rsidRPr="00A44F5B" w14:paraId="069F4667" w14:textId="77777777" w:rsidTr="008E6598">
        <w:trPr>
          <w:trHeight w:val="70"/>
        </w:trPr>
        <w:tc>
          <w:tcPr>
            <w:tcW w:w="3195" w:type="dxa"/>
          </w:tcPr>
          <w:p w14:paraId="7CEFF233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4 - 6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1C2B8C1C" w14:textId="12B49D93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,235</w:t>
            </w:r>
          </w:p>
        </w:tc>
        <w:tc>
          <w:tcPr>
            <w:tcW w:w="236" w:type="dxa"/>
            <w:vAlign w:val="bottom"/>
          </w:tcPr>
          <w:p w14:paraId="4DAAD222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2D4C3287" w14:textId="71894FFA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031</w:t>
            </w:r>
          </w:p>
        </w:tc>
        <w:tc>
          <w:tcPr>
            <w:tcW w:w="238" w:type="dxa"/>
            <w:vAlign w:val="bottom"/>
          </w:tcPr>
          <w:p w14:paraId="5F3B2627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</w:tcPr>
          <w:p w14:paraId="7B33A073" w14:textId="00A9A093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10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,204</w:t>
            </w:r>
          </w:p>
        </w:tc>
      </w:tr>
      <w:tr w:rsidR="00BF48E8" w:rsidRPr="00A44F5B" w14:paraId="4C57644C" w14:textId="77777777" w:rsidTr="008E6598">
        <w:trPr>
          <w:trHeight w:val="70"/>
        </w:trPr>
        <w:tc>
          <w:tcPr>
            <w:tcW w:w="3195" w:type="dxa"/>
          </w:tcPr>
          <w:p w14:paraId="275CA32E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7 - 9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27ECD34F" w14:textId="48DB6384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1,748</w:t>
            </w:r>
          </w:p>
        </w:tc>
        <w:tc>
          <w:tcPr>
            <w:tcW w:w="236" w:type="dxa"/>
            <w:vAlign w:val="bottom"/>
          </w:tcPr>
          <w:p w14:paraId="43734EFF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39AA698C" w14:textId="6F00FBFE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1,227</w:t>
            </w:r>
          </w:p>
        </w:tc>
        <w:tc>
          <w:tcPr>
            <w:tcW w:w="238" w:type="dxa"/>
            <w:vAlign w:val="bottom"/>
          </w:tcPr>
          <w:p w14:paraId="59A002B0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6A940A2E" w14:textId="40BC2422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521</w:t>
            </w:r>
          </w:p>
        </w:tc>
      </w:tr>
      <w:tr w:rsidR="00BF48E8" w:rsidRPr="00A44F5B" w14:paraId="06BFABE4" w14:textId="77777777" w:rsidTr="008E6598">
        <w:trPr>
          <w:trHeight w:val="70"/>
        </w:trPr>
        <w:tc>
          <w:tcPr>
            <w:tcW w:w="3195" w:type="dxa"/>
          </w:tcPr>
          <w:p w14:paraId="4FAF8C6D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10 - 12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14:paraId="1CAB231E" w14:textId="54C55221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1,020</w:t>
            </w:r>
          </w:p>
        </w:tc>
        <w:tc>
          <w:tcPr>
            <w:tcW w:w="236" w:type="dxa"/>
            <w:vAlign w:val="bottom"/>
          </w:tcPr>
          <w:p w14:paraId="6C6EF07D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</w:tcPr>
          <w:p w14:paraId="770CED42" w14:textId="367C2484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820</w:t>
            </w:r>
          </w:p>
        </w:tc>
        <w:tc>
          <w:tcPr>
            <w:tcW w:w="238" w:type="dxa"/>
            <w:vAlign w:val="bottom"/>
          </w:tcPr>
          <w:p w14:paraId="45F6F4F0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vAlign w:val="bottom"/>
          </w:tcPr>
          <w:p w14:paraId="2E1F6DAF" w14:textId="308ABCAD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</w:tr>
      <w:tr w:rsidR="00BF48E8" w:rsidRPr="00A44F5B" w14:paraId="23F47BE5" w14:textId="77777777" w:rsidTr="008E6598">
        <w:trPr>
          <w:trHeight w:val="198"/>
        </w:trPr>
        <w:tc>
          <w:tcPr>
            <w:tcW w:w="3195" w:type="dxa"/>
          </w:tcPr>
          <w:p w14:paraId="02321117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5C648DD" w14:textId="7E4B428C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881</w:t>
            </w:r>
          </w:p>
        </w:tc>
        <w:tc>
          <w:tcPr>
            <w:tcW w:w="236" w:type="dxa"/>
            <w:vAlign w:val="bottom"/>
          </w:tcPr>
          <w:p w14:paraId="32E63841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4508EAA8" w14:textId="14F2C13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781</w:t>
            </w:r>
          </w:p>
        </w:tc>
        <w:tc>
          <w:tcPr>
            <w:tcW w:w="238" w:type="dxa"/>
            <w:vAlign w:val="bottom"/>
          </w:tcPr>
          <w:p w14:paraId="021F0F18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bottom"/>
          </w:tcPr>
          <w:p w14:paraId="7C92B9F2" w14:textId="02A931AC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</w:tr>
      <w:tr w:rsidR="00BF48E8" w:rsidRPr="00A44F5B" w14:paraId="086DF594" w14:textId="77777777" w:rsidTr="008E6598">
        <w:trPr>
          <w:trHeight w:val="198"/>
        </w:trPr>
        <w:tc>
          <w:tcPr>
            <w:tcW w:w="3195" w:type="dxa"/>
          </w:tcPr>
          <w:p w14:paraId="7541B7DC" w14:textId="77777777" w:rsidR="00BF48E8" w:rsidRPr="00A44F5B" w:rsidRDefault="00BF48E8" w:rsidP="00BF48E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7718C" w14:textId="788B77C8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661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031</w:t>
            </w:r>
          </w:p>
        </w:tc>
        <w:tc>
          <w:tcPr>
            <w:tcW w:w="236" w:type="dxa"/>
            <w:vAlign w:val="bottom"/>
          </w:tcPr>
          <w:p w14:paraId="6B0C0729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</w:tcPr>
          <w:p w14:paraId="477BA11C" w14:textId="312D1A06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12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491</w:t>
            </w:r>
          </w:p>
        </w:tc>
        <w:tc>
          <w:tcPr>
            <w:tcW w:w="238" w:type="dxa"/>
            <w:vAlign w:val="bottom"/>
          </w:tcPr>
          <w:p w14:paraId="6CE09AB1" w14:textId="77777777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</w:tcPr>
          <w:p w14:paraId="7F9B6B3D" w14:textId="3C852449" w:rsidR="00BF48E8" w:rsidRPr="00A44F5B" w:rsidRDefault="00BF48E8" w:rsidP="00BF48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648,540</w:t>
            </w:r>
          </w:p>
        </w:tc>
      </w:tr>
    </w:tbl>
    <w:p w14:paraId="35FA4DA4" w14:textId="1B701981" w:rsidR="00764235" w:rsidRPr="00A44F5B" w:rsidRDefault="00764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580C1CE2" w14:textId="2172F76A" w:rsidR="00815A67" w:rsidRPr="00A44F5B" w:rsidRDefault="002F2D98" w:rsidP="00480A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7</w:t>
      </w:r>
      <w:r w:rsidR="006F5CDD" w:rsidRPr="00A44F5B">
        <w:rPr>
          <w:rFonts w:asciiTheme="majorBidi" w:hAnsiTheme="majorBidi" w:cstheme="majorBidi"/>
          <w:sz w:val="26"/>
          <w:szCs w:val="26"/>
        </w:rPr>
        <w:t>.3</w:t>
      </w:r>
      <w:r w:rsidR="00745DC9" w:rsidRPr="00A44F5B">
        <w:rPr>
          <w:rFonts w:asciiTheme="majorBidi" w:hAnsiTheme="majorBidi" w:cstheme="majorBidi"/>
          <w:sz w:val="26"/>
          <w:szCs w:val="26"/>
          <w:cs/>
        </w:rPr>
        <w:tab/>
      </w:r>
      <w:r w:rsidR="00480AC2"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D05739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5B1004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D05739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>256</w:t>
      </w:r>
      <w:r w:rsidR="00480AC2" w:rsidRPr="00A44F5B">
        <w:rPr>
          <w:rFonts w:asciiTheme="majorBidi" w:hAnsiTheme="majorBidi" w:cstheme="majorBidi"/>
          <w:sz w:val="26"/>
          <w:szCs w:val="26"/>
        </w:rPr>
        <w:t>3</w:t>
      </w:r>
      <w:r w:rsidR="00480AC2" w:rsidRPr="00A44F5B">
        <w:rPr>
          <w:rFonts w:asciiTheme="majorBidi" w:hAnsiTheme="majorBidi" w:cstheme="majorBidi"/>
          <w:sz w:val="26"/>
          <w:szCs w:val="26"/>
          <w:cs/>
        </w:rPr>
        <w:t xml:space="preserve"> และ </w:t>
      </w:r>
      <w:r w:rsidR="00E63425" w:rsidRPr="00A44F5B">
        <w:rPr>
          <w:rFonts w:asciiTheme="majorBidi" w:hAnsiTheme="majorBidi" w:cstheme="majorBidi"/>
          <w:sz w:val="26"/>
          <w:szCs w:val="26"/>
        </w:rPr>
        <w:t>31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480AC2"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480AC2" w:rsidRPr="00A44F5B">
        <w:rPr>
          <w:rFonts w:asciiTheme="majorBidi" w:hAnsiTheme="majorBidi" w:cstheme="majorBidi"/>
          <w:sz w:val="26"/>
          <w:szCs w:val="26"/>
          <w:cs/>
        </w:rPr>
        <w:t>ผลรวมของเงินลงทุนขั้นต่ำตามสัญญาสินเชื่อรายย่อยและมูลค่าปัจจุบันของจำนวนเงินขั้นต่ำที่ลูกหนี้ต้องจ่ายตามสัญญาสินเชื่อรายย่อยแสดงได้ดังนี้</w:t>
      </w:r>
    </w:p>
    <w:p w14:paraId="1C418C30" w14:textId="44FA8C2B" w:rsidR="00480AC2" w:rsidRPr="00A44F5B" w:rsidRDefault="00480AC2" w:rsidP="00480A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40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015"/>
        <w:gridCol w:w="1260"/>
        <w:gridCol w:w="270"/>
        <w:gridCol w:w="1350"/>
        <w:gridCol w:w="270"/>
        <w:gridCol w:w="1350"/>
        <w:gridCol w:w="270"/>
        <w:gridCol w:w="1620"/>
      </w:tblGrid>
      <w:tr w:rsidR="00F31608" w:rsidRPr="00A44F5B" w14:paraId="4B3A4DD2" w14:textId="77777777" w:rsidTr="00F6107A">
        <w:trPr>
          <w:trHeight w:val="209"/>
          <w:tblHeader/>
        </w:trPr>
        <w:tc>
          <w:tcPr>
            <w:tcW w:w="3015" w:type="dxa"/>
          </w:tcPr>
          <w:p w14:paraId="08EE5CAB" w14:textId="77777777" w:rsidR="00F31608" w:rsidRPr="00A44F5B" w:rsidRDefault="00F31608" w:rsidP="00F6107A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90" w:type="dxa"/>
            <w:gridSpan w:val="7"/>
          </w:tcPr>
          <w:p w14:paraId="3B65CB70" w14:textId="77777777" w:rsidR="00F31608" w:rsidRPr="00A44F5B" w:rsidRDefault="00F31608" w:rsidP="00F6107A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F31608" w:rsidRPr="00A44F5B" w14:paraId="29A3D3D0" w14:textId="77777777" w:rsidTr="00870DB4">
        <w:trPr>
          <w:trHeight w:val="209"/>
          <w:tblHeader/>
        </w:trPr>
        <w:tc>
          <w:tcPr>
            <w:tcW w:w="3015" w:type="dxa"/>
          </w:tcPr>
          <w:p w14:paraId="16C84BBB" w14:textId="77777777" w:rsidR="00F31608" w:rsidRPr="00A44F5B" w:rsidRDefault="00F31608" w:rsidP="00F3160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5DFCDE" w14:textId="7981B665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เงินลงทุนขั้นต่ำตามสัญญาสินเชื่อรายย่อย</w:t>
            </w:r>
          </w:p>
        </w:tc>
        <w:tc>
          <w:tcPr>
            <w:tcW w:w="270" w:type="dxa"/>
            <w:vAlign w:val="bottom"/>
          </w:tcPr>
          <w:p w14:paraId="11BAA698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F382FB4" w14:textId="3C3A580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270" w:type="dxa"/>
          </w:tcPr>
          <w:p w14:paraId="398AED80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C751C5C" w14:textId="77777777" w:rsidR="00F31608" w:rsidRPr="00A44F5B" w:rsidRDefault="00F31608" w:rsidP="00F31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8" w:right="-5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เงินลงทุนขั้นต่ำตามสัญญาสินเชื่อ</w:t>
            </w:r>
          </w:p>
          <w:p w14:paraId="404D366C" w14:textId="23CDD256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รายย่อย</w:t>
            </w:r>
          </w:p>
        </w:tc>
        <w:tc>
          <w:tcPr>
            <w:tcW w:w="270" w:type="dxa"/>
          </w:tcPr>
          <w:p w14:paraId="6D2D9CA8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620" w:type="dxa"/>
          </w:tcPr>
          <w:p w14:paraId="2207A112" w14:textId="77777777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มูลค่าปัจจุบันของจำนวนเงินขั้นต่ำที่</w:t>
            </w:r>
          </w:p>
          <w:p w14:paraId="70D4AAA8" w14:textId="0B60F79B" w:rsidR="00F31608" w:rsidRPr="00A44F5B" w:rsidRDefault="00F31608" w:rsidP="00F3160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ต้องจ่าย</w:t>
            </w:r>
          </w:p>
        </w:tc>
      </w:tr>
      <w:tr w:rsidR="00F31608" w:rsidRPr="00A44F5B" w14:paraId="2905AF51" w14:textId="77777777" w:rsidTr="00F6107A">
        <w:trPr>
          <w:trHeight w:val="80"/>
          <w:tblHeader/>
        </w:trPr>
        <w:tc>
          <w:tcPr>
            <w:tcW w:w="3015" w:type="dxa"/>
          </w:tcPr>
          <w:p w14:paraId="0D0191E1" w14:textId="77777777" w:rsidR="00F31608" w:rsidRPr="00A44F5B" w:rsidRDefault="00F31608" w:rsidP="00F6107A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80" w:type="dxa"/>
            <w:gridSpan w:val="3"/>
          </w:tcPr>
          <w:p w14:paraId="10462AE0" w14:textId="2DCC27DF" w:rsidR="00F31608" w:rsidRPr="00A44F5B" w:rsidRDefault="00D05739" w:rsidP="00F6107A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5B100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70" w:type="dxa"/>
          </w:tcPr>
          <w:p w14:paraId="6EE78773" w14:textId="77777777" w:rsidR="00F31608" w:rsidRPr="00A44F5B" w:rsidRDefault="00F31608" w:rsidP="00F6107A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434429D5" w14:textId="77777777" w:rsidR="00F31608" w:rsidRPr="00A44F5B" w:rsidRDefault="00F31608" w:rsidP="00F6107A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F31608" w:rsidRPr="00A44F5B" w14:paraId="5CB29C7B" w14:textId="77777777" w:rsidTr="00F6107A">
        <w:trPr>
          <w:trHeight w:val="70"/>
          <w:tblHeader/>
        </w:trPr>
        <w:tc>
          <w:tcPr>
            <w:tcW w:w="3015" w:type="dxa"/>
          </w:tcPr>
          <w:p w14:paraId="5A236F38" w14:textId="77777777" w:rsidR="00F31608" w:rsidRPr="00A44F5B" w:rsidRDefault="00F31608" w:rsidP="00F6107A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90" w:type="dxa"/>
            <w:gridSpan w:val="7"/>
          </w:tcPr>
          <w:p w14:paraId="1C6EAB69" w14:textId="77777777" w:rsidR="00F31608" w:rsidRPr="00A44F5B" w:rsidRDefault="00F31608" w:rsidP="00F6107A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63DAF" w:rsidRPr="00A44F5B" w14:paraId="507ADE5B" w14:textId="77777777" w:rsidTr="00F6107A">
        <w:trPr>
          <w:trHeight w:val="63"/>
        </w:trPr>
        <w:tc>
          <w:tcPr>
            <w:tcW w:w="3015" w:type="dxa"/>
          </w:tcPr>
          <w:p w14:paraId="4B2A0382" w14:textId="77777777" w:rsidR="00F63DAF" w:rsidRPr="00A44F5B" w:rsidRDefault="00F63DAF" w:rsidP="00F63DAF">
            <w:pPr>
              <w:tabs>
                <w:tab w:val="left" w:pos="342"/>
              </w:tabs>
              <w:spacing w:line="240" w:lineRule="auto"/>
              <w:ind w:left="205" w:right="-558" w:hanging="18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ระยะเวลาไม่เกินหนึ่งปี</w:t>
            </w:r>
          </w:p>
        </w:tc>
        <w:tc>
          <w:tcPr>
            <w:tcW w:w="1260" w:type="dxa"/>
          </w:tcPr>
          <w:p w14:paraId="25D5707D" w14:textId="61962181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660,853</w:t>
            </w:r>
          </w:p>
        </w:tc>
        <w:tc>
          <w:tcPr>
            <w:tcW w:w="270" w:type="dxa"/>
          </w:tcPr>
          <w:p w14:paraId="08493239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7B185AC4" w14:textId="05A30DBC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597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945</w:t>
            </w:r>
          </w:p>
        </w:tc>
        <w:tc>
          <w:tcPr>
            <w:tcW w:w="270" w:type="dxa"/>
          </w:tcPr>
          <w:p w14:paraId="705F1BE5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BBE026D" w14:textId="53C40761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725,663</w:t>
            </w:r>
          </w:p>
        </w:tc>
        <w:tc>
          <w:tcPr>
            <w:tcW w:w="270" w:type="dxa"/>
          </w:tcPr>
          <w:p w14:paraId="136FC82C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25EF8C8" w14:textId="51B3C7A1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639,103</w:t>
            </w:r>
          </w:p>
        </w:tc>
      </w:tr>
      <w:tr w:rsidR="00F63DAF" w:rsidRPr="00A44F5B" w14:paraId="7D0EC75F" w14:textId="77777777" w:rsidTr="00870DB4">
        <w:trPr>
          <w:trHeight w:val="64"/>
        </w:trPr>
        <w:tc>
          <w:tcPr>
            <w:tcW w:w="3015" w:type="dxa"/>
            <w:vAlign w:val="bottom"/>
          </w:tcPr>
          <w:p w14:paraId="14B130C3" w14:textId="77777777" w:rsidR="00F63DAF" w:rsidRPr="00A44F5B" w:rsidRDefault="00F63DAF" w:rsidP="00F63DAF">
            <w:pPr>
              <w:tabs>
                <w:tab w:val="left" w:pos="342"/>
              </w:tabs>
              <w:spacing w:line="240" w:lineRule="auto"/>
              <w:ind w:left="205" w:right="-55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ระยะเวลาที่เกินหนึ่งปีแต่ไม่เกินห้าปี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A86B4D" w14:textId="1EBFC86B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19,702</w:t>
            </w:r>
          </w:p>
        </w:tc>
        <w:tc>
          <w:tcPr>
            <w:tcW w:w="270" w:type="dxa"/>
          </w:tcPr>
          <w:p w14:paraId="1429473C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E9E8FC2" w14:textId="7283F880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17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102</w:t>
            </w:r>
          </w:p>
        </w:tc>
        <w:tc>
          <w:tcPr>
            <w:tcW w:w="270" w:type="dxa"/>
          </w:tcPr>
          <w:p w14:paraId="73FDB979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7C15968" w14:textId="50F813AF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23,530</w:t>
            </w:r>
          </w:p>
        </w:tc>
        <w:tc>
          <w:tcPr>
            <w:tcW w:w="270" w:type="dxa"/>
          </w:tcPr>
          <w:p w14:paraId="7F8FCDC2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AD589A8" w14:textId="29FD110B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21,928</w:t>
            </w:r>
          </w:p>
        </w:tc>
      </w:tr>
      <w:tr w:rsidR="00F63DAF" w:rsidRPr="00A44F5B" w14:paraId="06D4B5E3" w14:textId="77777777" w:rsidTr="00870DB4">
        <w:trPr>
          <w:trHeight w:val="64"/>
        </w:trPr>
        <w:tc>
          <w:tcPr>
            <w:tcW w:w="3015" w:type="dxa"/>
          </w:tcPr>
          <w:p w14:paraId="3B038372" w14:textId="77777777" w:rsidR="00F63DAF" w:rsidRPr="00A44F5B" w:rsidRDefault="00F63DAF" w:rsidP="00F63DA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D670AD" w14:textId="384862F3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680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555</w:t>
            </w:r>
          </w:p>
        </w:tc>
        <w:tc>
          <w:tcPr>
            <w:tcW w:w="270" w:type="dxa"/>
          </w:tcPr>
          <w:p w14:paraId="0DAD6289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FA9D266" w14:textId="518EEA92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615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047</w:t>
            </w:r>
          </w:p>
        </w:tc>
        <w:tc>
          <w:tcPr>
            <w:tcW w:w="270" w:type="dxa"/>
          </w:tcPr>
          <w:p w14:paraId="40F96879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B29C67E" w14:textId="129B9EA4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749,193</w:t>
            </w:r>
          </w:p>
        </w:tc>
        <w:tc>
          <w:tcPr>
            <w:tcW w:w="270" w:type="dxa"/>
          </w:tcPr>
          <w:p w14:paraId="4CB0B620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247C81C" w14:textId="63F2ACFF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661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031</w:t>
            </w:r>
          </w:p>
        </w:tc>
      </w:tr>
      <w:tr w:rsidR="00F63DAF" w:rsidRPr="00A44F5B" w14:paraId="38B3FA07" w14:textId="77777777" w:rsidTr="00870DB4">
        <w:trPr>
          <w:trHeight w:val="70"/>
        </w:trPr>
        <w:tc>
          <w:tcPr>
            <w:tcW w:w="3015" w:type="dxa"/>
          </w:tcPr>
          <w:p w14:paraId="29528588" w14:textId="670A5DFB" w:rsidR="00F63DAF" w:rsidRPr="00A44F5B" w:rsidRDefault="00F63DAF" w:rsidP="00F63DAF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ดอกเบี้ยที่ยังไม่ถือเป็นรายได้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DD9717F" w14:textId="439B02A2" w:rsidR="00F63DAF" w:rsidRPr="00A44F5B" w:rsidRDefault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(65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508)</w:t>
            </w:r>
          </w:p>
        </w:tc>
        <w:tc>
          <w:tcPr>
            <w:tcW w:w="270" w:type="dxa"/>
          </w:tcPr>
          <w:p w14:paraId="79E3ECBA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7FD825F" w14:textId="1B89BDED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37F5872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770D067" w14:textId="080F704E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(88,162)</w:t>
            </w:r>
          </w:p>
        </w:tc>
        <w:tc>
          <w:tcPr>
            <w:tcW w:w="270" w:type="dxa"/>
          </w:tcPr>
          <w:p w14:paraId="5DF7C1BA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4CFF343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63DAF" w:rsidRPr="00A44F5B" w14:paraId="489B20D2" w14:textId="77777777" w:rsidTr="00870DB4">
        <w:trPr>
          <w:trHeight w:val="198"/>
        </w:trPr>
        <w:tc>
          <w:tcPr>
            <w:tcW w:w="3015" w:type="dxa"/>
          </w:tcPr>
          <w:p w14:paraId="6B8BAA38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44" w:hanging="14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มูลค่าปัจจุบันของจำนวนเงินขั้นต่ำ</w:t>
            </w:r>
          </w:p>
          <w:p w14:paraId="680E11B7" w14:textId="77777777" w:rsidR="00F63DAF" w:rsidRPr="00A44F5B" w:rsidRDefault="00F63DAF" w:rsidP="00F63DAF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ที่ต้องจ่าย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CA7E8E" w14:textId="1A5AD580" w:rsidR="00F63DAF" w:rsidRPr="00A44F5B" w:rsidRDefault="00D872A7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615,047</w:t>
            </w:r>
          </w:p>
        </w:tc>
        <w:tc>
          <w:tcPr>
            <w:tcW w:w="270" w:type="dxa"/>
          </w:tcPr>
          <w:p w14:paraId="39660F10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</w:tcPr>
          <w:p w14:paraId="1B5CADDC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D868A9E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D0FD2A5" w14:textId="77777777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line="240" w:lineRule="auto"/>
              <w:ind w:left="-108" w:right="-12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B2023E3" w14:textId="4310EC51" w:rsidR="00F63DAF" w:rsidRPr="00A44F5B" w:rsidRDefault="00F63DAF" w:rsidP="00F63D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9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661,031</w:t>
            </w:r>
          </w:p>
        </w:tc>
        <w:tc>
          <w:tcPr>
            <w:tcW w:w="270" w:type="dxa"/>
          </w:tcPr>
          <w:p w14:paraId="6B0D826B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051439A" w14:textId="77777777" w:rsidR="00F63DAF" w:rsidRPr="00A44F5B" w:rsidRDefault="00F63DAF" w:rsidP="00F63DAF">
            <w:pPr>
              <w:tabs>
                <w:tab w:val="decimal" w:pos="1692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5AE02BCE" w14:textId="64FD6409" w:rsidR="00F31608" w:rsidRPr="00A44F5B" w:rsidRDefault="00F31608" w:rsidP="00480A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2A13E7C0" w14:textId="458AD05B" w:rsidR="006F5CDD" w:rsidRPr="00A44F5B" w:rsidRDefault="00480AC2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lang w:val="en-GB"/>
        </w:rPr>
        <w:t>7</w:t>
      </w:r>
      <w:r w:rsidR="006F5CDD" w:rsidRPr="00A44F5B">
        <w:rPr>
          <w:rFonts w:asciiTheme="majorBidi" w:hAnsiTheme="majorBidi" w:cstheme="majorBidi"/>
          <w:sz w:val="26"/>
          <w:szCs w:val="26"/>
        </w:rPr>
        <w:t>.4</w:t>
      </w:r>
      <w:r w:rsidR="006F5CDD" w:rsidRPr="00A44F5B">
        <w:rPr>
          <w:rFonts w:asciiTheme="majorBidi" w:hAnsiTheme="majorBidi" w:cstheme="majorBidi"/>
          <w:sz w:val="26"/>
          <w:szCs w:val="26"/>
        </w:rPr>
        <w:tab/>
      </w:r>
      <w:r w:rsidR="006F5CDD" w:rsidRPr="00A44F5B">
        <w:rPr>
          <w:rFonts w:asciiTheme="majorBidi" w:hAnsiTheme="majorBidi" w:cstheme="majorBidi"/>
          <w:sz w:val="26"/>
          <w:szCs w:val="26"/>
          <w:cs/>
        </w:rPr>
        <w:t xml:space="preserve">สัญญาสินเชื่อรายย่อยของบริษัทย่อยมีระยะเวลาการกู้ยืมตามสัญญาโดยประมาณ </w:t>
      </w:r>
      <w:r w:rsidR="006F5CDD" w:rsidRPr="00A44F5B">
        <w:rPr>
          <w:rFonts w:asciiTheme="majorBidi" w:hAnsiTheme="majorBidi" w:cstheme="majorBidi"/>
          <w:sz w:val="26"/>
          <w:szCs w:val="26"/>
        </w:rPr>
        <w:t>1 - 5</w:t>
      </w:r>
      <w:r w:rsidR="006F5CDD" w:rsidRPr="00A44F5B">
        <w:rPr>
          <w:rFonts w:asciiTheme="majorBidi" w:hAnsiTheme="majorBidi" w:cstheme="majorBidi"/>
          <w:sz w:val="26"/>
          <w:szCs w:val="26"/>
          <w:cs/>
        </w:rPr>
        <w:t xml:space="preserve"> ปี และกำหนดชำระเงินต้นในอัตราคงที่ตลอดอายุสัญญาเงินกู้</w:t>
      </w:r>
    </w:p>
    <w:p w14:paraId="4DD11CBE" w14:textId="77777777" w:rsidR="00804175" w:rsidRPr="00A44F5B" w:rsidRDefault="00A22132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12" w:name="_Toc64367995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ลูกหนี้</w:t>
      </w:r>
      <w:r w:rsidR="000F17E5"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สินเชื่อ</w:t>
      </w:r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ภาคธุรกิจ</w:t>
      </w:r>
      <w:r w:rsidR="009A6682"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และดอกเบี้ยค้างรับ</w:t>
      </w:r>
      <w:bookmarkEnd w:id="12"/>
    </w:p>
    <w:p w14:paraId="6A488741" w14:textId="77777777" w:rsidR="00EA3346" w:rsidRPr="00A44F5B" w:rsidRDefault="00EA3346" w:rsidP="00FE3D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rPr>
          <w:rFonts w:asciiTheme="majorBidi" w:hAnsiTheme="majorBidi" w:cstheme="majorBidi"/>
          <w:sz w:val="26"/>
          <w:szCs w:val="26"/>
          <w:cs/>
        </w:rPr>
      </w:pPr>
    </w:p>
    <w:p w14:paraId="7B79A778" w14:textId="27D9595C" w:rsidR="00B36550" w:rsidRPr="00A44F5B" w:rsidRDefault="00BF48E8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6"/>
          <w:szCs w:val="26"/>
          <w:cs/>
          <w:lang w:val="th-TH"/>
        </w:rPr>
      </w:pPr>
      <w:r w:rsidRPr="00A44F5B">
        <w:rPr>
          <w:rFonts w:asciiTheme="majorBidi" w:hAnsiTheme="majorBidi" w:cstheme="majorBidi"/>
          <w:sz w:val="26"/>
          <w:szCs w:val="26"/>
        </w:rPr>
        <w:t>8</w:t>
      </w:r>
      <w:r w:rsidR="00BC2AA0" w:rsidRPr="00A44F5B">
        <w:rPr>
          <w:rFonts w:asciiTheme="majorBidi" w:hAnsiTheme="majorBidi" w:cstheme="majorBidi"/>
          <w:sz w:val="26"/>
          <w:szCs w:val="26"/>
        </w:rPr>
        <w:t>.1</w:t>
      </w:r>
      <w:r w:rsidR="00BC2AA0" w:rsidRPr="00A44F5B">
        <w:rPr>
          <w:rFonts w:asciiTheme="majorBidi" w:hAnsiTheme="majorBidi" w:cstheme="majorBidi"/>
          <w:sz w:val="26"/>
          <w:szCs w:val="26"/>
        </w:rPr>
        <w:tab/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บริษัทได้ให้เงินกู้ยื</w:t>
      </w:r>
      <w:r w:rsidR="00754FF7" w:rsidRPr="00A44F5B">
        <w:rPr>
          <w:rFonts w:asciiTheme="majorBidi" w:hAnsiTheme="majorBidi" w:cstheme="majorBidi"/>
          <w:sz w:val="26"/>
          <w:szCs w:val="26"/>
          <w:cs/>
          <w:lang w:val="th-TH"/>
        </w:rPr>
        <w:t>ม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แก่บริษัทย่อยในสิงคโปร์</w:t>
      </w:r>
      <w:r w:rsidR="00EA3346" w:rsidRPr="00A44F5B">
        <w:rPr>
          <w:rFonts w:asciiTheme="majorBidi" w:hAnsiTheme="majorBidi" w:cstheme="majorBidi"/>
          <w:sz w:val="26"/>
          <w:szCs w:val="26"/>
          <w:cs/>
          <w:lang w:val="th-TH"/>
        </w:rPr>
        <w:t xml:space="preserve"> </w:t>
      </w:r>
      <w:r w:rsidR="00C56167" w:rsidRPr="00A44F5B">
        <w:rPr>
          <w:rFonts w:asciiTheme="majorBidi" w:hAnsiTheme="majorBidi" w:cstheme="majorBidi"/>
          <w:sz w:val="26"/>
          <w:szCs w:val="26"/>
          <w:cs/>
          <w:lang w:val="th-TH"/>
        </w:rPr>
        <w:t>และ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บริษัทย่อย</w:t>
      </w:r>
      <w:r w:rsidR="00C56167" w:rsidRPr="00A44F5B">
        <w:rPr>
          <w:rFonts w:asciiTheme="majorBidi" w:hAnsiTheme="majorBidi" w:cstheme="majorBidi"/>
          <w:sz w:val="26"/>
          <w:szCs w:val="26"/>
          <w:cs/>
          <w:lang w:val="th-TH"/>
        </w:rPr>
        <w:t>ดังกล่าว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ได้ให้</w:t>
      </w:r>
      <w:r w:rsidR="002A4595" w:rsidRPr="00A44F5B">
        <w:rPr>
          <w:rFonts w:asciiTheme="majorBidi" w:hAnsiTheme="majorBidi" w:cstheme="majorBidi"/>
          <w:sz w:val="26"/>
          <w:szCs w:val="26"/>
          <w:cs/>
          <w:lang w:val="th-TH"/>
        </w:rPr>
        <w:t>สินเชื่อภาคธุรกิจแก่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บริษัทอื่นใน</w:t>
      </w:r>
      <w:r w:rsidR="00C56167" w:rsidRPr="00A44F5B">
        <w:rPr>
          <w:rFonts w:asciiTheme="majorBidi" w:hAnsiTheme="majorBidi" w:cstheme="majorBidi"/>
          <w:sz w:val="26"/>
          <w:szCs w:val="26"/>
          <w:cs/>
          <w:lang w:val="th-TH"/>
        </w:rPr>
        <w:t>ประเทศ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ไซปรัสและ</w:t>
      </w:r>
      <w:r w:rsidR="00C56167" w:rsidRPr="00A44F5B">
        <w:rPr>
          <w:rFonts w:asciiTheme="majorBidi" w:hAnsiTheme="majorBidi" w:cstheme="majorBidi"/>
          <w:sz w:val="26"/>
          <w:szCs w:val="26"/>
          <w:cs/>
          <w:lang w:val="th-TH"/>
        </w:rPr>
        <w:t>ประเทศ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>สิงคโปร์ รายละเอียดของ</w:t>
      </w:r>
      <w:r w:rsidR="00A22132" w:rsidRPr="00A44F5B">
        <w:rPr>
          <w:rFonts w:asciiTheme="majorBidi" w:hAnsiTheme="majorBidi" w:cstheme="majorBidi"/>
          <w:sz w:val="26"/>
          <w:szCs w:val="26"/>
          <w:cs/>
          <w:lang w:val="th-TH"/>
        </w:rPr>
        <w:t>ลูกหนี้</w:t>
      </w:r>
      <w:r w:rsidR="00E9270F" w:rsidRPr="00A44F5B">
        <w:rPr>
          <w:rFonts w:asciiTheme="majorBidi" w:hAnsiTheme="majorBidi" w:cstheme="majorBidi"/>
          <w:sz w:val="26"/>
          <w:szCs w:val="26"/>
          <w:cs/>
          <w:lang w:val="th-TH"/>
        </w:rPr>
        <w:t>สินเชื่อภ</w:t>
      </w:r>
      <w:r w:rsidR="00A22132" w:rsidRPr="00A44F5B">
        <w:rPr>
          <w:rFonts w:asciiTheme="majorBidi" w:hAnsiTheme="majorBidi" w:cstheme="majorBidi"/>
          <w:sz w:val="26"/>
          <w:szCs w:val="26"/>
          <w:cs/>
          <w:lang w:val="th-TH"/>
        </w:rPr>
        <w:t>าคธุรกิจ</w:t>
      </w:r>
      <w:r w:rsidR="00B36550" w:rsidRPr="00A44F5B">
        <w:rPr>
          <w:rFonts w:asciiTheme="majorBidi" w:hAnsiTheme="majorBidi" w:cstheme="majorBidi"/>
          <w:sz w:val="26"/>
          <w:szCs w:val="26"/>
          <w:cs/>
          <w:lang w:val="th-TH"/>
        </w:rPr>
        <w:t xml:space="preserve"> แสดงได้ดังนี</w:t>
      </w:r>
      <w:r w:rsidR="00EF4C58" w:rsidRPr="00A44F5B">
        <w:rPr>
          <w:rFonts w:asciiTheme="majorBidi" w:hAnsiTheme="majorBidi" w:cstheme="majorBidi"/>
          <w:sz w:val="26"/>
          <w:szCs w:val="26"/>
          <w:cs/>
          <w:lang w:val="th-TH"/>
        </w:rPr>
        <w:t>้</w:t>
      </w:r>
    </w:p>
    <w:tbl>
      <w:tblPr>
        <w:tblpPr w:leftFromText="180" w:rightFromText="180" w:vertAnchor="text" w:horzAnchor="margin" w:tblpX="428" w:tblpY="183"/>
        <w:tblW w:w="9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60"/>
        <w:gridCol w:w="1170"/>
        <w:gridCol w:w="1260"/>
        <w:gridCol w:w="180"/>
        <w:gridCol w:w="1170"/>
        <w:gridCol w:w="185"/>
        <w:gridCol w:w="1339"/>
        <w:gridCol w:w="186"/>
        <w:gridCol w:w="984"/>
        <w:gridCol w:w="6"/>
      </w:tblGrid>
      <w:tr w:rsidR="00183CE5" w:rsidRPr="00A44F5B" w14:paraId="71DD6303" w14:textId="77777777" w:rsidTr="0099255E">
        <w:trPr>
          <w:gridAfter w:val="1"/>
          <w:wAfter w:w="6" w:type="dxa"/>
          <w:cantSplit/>
          <w:trHeight w:val="80"/>
          <w:tblHeader/>
        </w:trPr>
        <w:tc>
          <w:tcPr>
            <w:tcW w:w="3060" w:type="dxa"/>
            <w:shd w:val="clear" w:color="auto" w:fill="auto"/>
            <w:vAlign w:val="bottom"/>
          </w:tcPr>
          <w:p w14:paraId="051AA527" w14:textId="77777777" w:rsidR="00B36550" w:rsidRPr="00A44F5B" w:rsidRDefault="00B3655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6A3E74B3" w14:textId="77777777" w:rsidR="00B36550" w:rsidRPr="00A44F5B" w:rsidRDefault="00622344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อัตราดอกเบี้ย</w:t>
            </w:r>
          </w:p>
        </w:tc>
        <w:tc>
          <w:tcPr>
            <w:tcW w:w="5304" w:type="dxa"/>
            <w:gridSpan w:val="7"/>
          </w:tcPr>
          <w:p w14:paraId="790FE552" w14:textId="77777777" w:rsidR="00B36550" w:rsidRPr="00A44F5B" w:rsidRDefault="00B3655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D5705C" w:rsidRPr="00A44F5B" w14:paraId="016F53E7" w14:textId="77777777" w:rsidTr="0099255E">
        <w:trPr>
          <w:cantSplit/>
          <w:trHeight w:val="258"/>
          <w:tblHeader/>
        </w:trPr>
        <w:tc>
          <w:tcPr>
            <w:tcW w:w="3060" w:type="dxa"/>
            <w:shd w:val="clear" w:color="auto" w:fill="auto"/>
            <w:vAlign w:val="bottom"/>
          </w:tcPr>
          <w:p w14:paraId="552C5D67" w14:textId="77777777" w:rsidR="00D5705C" w:rsidRPr="00A44F5B" w:rsidRDefault="00D5705C" w:rsidP="00D5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กลุ่มบริษัทในประเทศ</w:t>
            </w:r>
          </w:p>
        </w:tc>
        <w:tc>
          <w:tcPr>
            <w:tcW w:w="1170" w:type="dxa"/>
          </w:tcPr>
          <w:p w14:paraId="2208273D" w14:textId="77777777" w:rsidR="00D5705C" w:rsidRPr="00A44F5B" w:rsidRDefault="00D5705C" w:rsidP="00D5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610" w:type="dxa"/>
            <w:gridSpan w:val="3"/>
          </w:tcPr>
          <w:p w14:paraId="2DD61B70" w14:textId="2832977E" w:rsidR="00D5705C" w:rsidRPr="00A44F5B" w:rsidRDefault="00D05739" w:rsidP="00D5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5B100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85" w:type="dxa"/>
          </w:tcPr>
          <w:p w14:paraId="09E76E15" w14:textId="77777777" w:rsidR="00D5705C" w:rsidRPr="00A44F5B" w:rsidRDefault="00D5705C" w:rsidP="00D5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515" w:type="dxa"/>
            <w:gridSpan w:val="4"/>
          </w:tcPr>
          <w:p w14:paraId="0E76DFAB" w14:textId="36A3233D" w:rsidR="00D5705C" w:rsidRPr="00A44F5B" w:rsidRDefault="00D5705C" w:rsidP="00D5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183CE5" w:rsidRPr="00A44F5B" w14:paraId="22CC8370" w14:textId="77777777" w:rsidTr="0099255E">
        <w:trPr>
          <w:cantSplit/>
          <w:trHeight w:val="258"/>
          <w:tblHeader/>
        </w:trPr>
        <w:tc>
          <w:tcPr>
            <w:tcW w:w="3060" w:type="dxa"/>
            <w:shd w:val="clear" w:color="auto" w:fill="auto"/>
            <w:vAlign w:val="bottom"/>
          </w:tcPr>
          <w:p w14:paraId="26F281E9" w14:textId="77777777" w:rsidR="0099255E" w:rsidRPr="00A44F5B" w:rsidRDefault="0099255E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06E9BF1" w14:textId="77777777" w:rsidR="0099255E" w:rsidRPr="00A44F5B" w:rsidRDefault="0099255E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(ร้อยละต่อปี)</w:t>
            </w:r>
          </w:p>
        </w:tc>
        <w:tc>
          <w:tcPr>
            <w:tcW w:w="5310" w:type="dxa"/>
            <w:gridSpan w:val="8"/>
          </w:tcPr>
          <w:p w14:paraId="6E6138CA" w14:textId="77777777" w:rsidR="0099255E" w:rsidRPr="00A44F5B" w:rsidRDefault="0099255E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/>
              </w:rPr>
              <w:t xml:space="preserve">    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</w:tr>
      <w:tr w:rsidR="00183CE5" w:rsidRPr="00A44F5B" w14:paraId="6C32FB0E" w14:textId="77777777" w:rsidTr="006B659A">
        <w:trPr>
          <w:cantSplit/>
          <w:trHeight w:val="258"/>
        </w:trPr>
        <w:tc>
          <w:tcPr>
            <w:tcW w:w="3060" w:type="dxa"/>
          </w:tcPr>
          <w:p w14:paraId="1ADB2274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63C5698C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76EFC8C" w14:textId="77777777" w:rsidR="00BC2AA0" w:rsidRPr="00A44F5B" w:rsidRDefault="00754FF7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เหรียญ</w:t>
            </w:r>
            <w:r w:rsidR="00BC2AA0"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สหรัฐอเมริกา</w:t>
            </w:r>
          </w:p>
        </w:tc>
        <w:tc>
          <w:tcPr>
            <w:tcW w:w="180" w:type="dxa"/>
            <w:vAlign w:val="bottom"/>
          </w:tcPr>
          <w:p w14:paraId="67DB54C8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64507943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5" w:type="dxa"/>
            <w:vAlign w:val="bottom"/>
          </w:tcPr>
          <w:p w14:paraId="7E48DBCC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vAlign w:val="bottom"/>
          </w:tcPr>
          <w:p w14:paraId="4C2526DB" w14:textId="77777777" w:rsidR="00BC2AA0" w:rsidRPr="00A44F5B" w:rsidRDefault="00754FF7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เหรียญ</w:t>
            </w:r>
            <w:r w:rsidR="00BC2AA0"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สหรัฐอเมริกา</w:t>
            </w:r>
          </w:p>
        </w:tc>
        <w:tc>
          <w:tcPr>
            <w:tcW w:w="186" w:type="dxa"/>
            <w:vAlign w:val="bottom"/>
          </w:tcPr>
          <w:p w14:paraId="4850823D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3A14077" w14:textId="77777777" w:rsidR="00BC2AA0" w:rsidRPr="00A44F5B" w:rsidRDefault="00BC2AA0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872A7" w:rsidRPr="00A44F5B" w14:paraId="630688B8" w14:textId="77777777" w:rsidTr="0083152C">
        <w:trPr>
          <w:cantSplit/>
          <w:trHeight w:val="258"/>
        </w:trPr>
        <w:tc>
          <w:tcPr>
            <w:tcW w:w="3060" w:type="dxa"/>
          </w:tcPr>
          <w:p w14:paraId="7AD64284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ไซปรัส</w:t>
            </w:r>
          </w:p>
        </w:tc>
        <w:tc>
          <w:tcPr>
            <w:tcW w:w="1170" w:type="dxa"/>
            <w:vAlign w:val="bottom"/>
          </w:tcPr>
          <w:p w14:paraId="08C2BAA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14.5 - 17.0</w:t>
            </w:r>
          </w:p>
        </w:tc>
        <w:tc>
          <w:tcPr>
            <w:tcW w:w="1260" w:type="dxa"/>
          </w:tcPr>
          <w:p w14:paraId="317FD736" w14:textId="5B4B13F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9,243</w:t>
            </w:r>
          </w:p>
        </w:tc>
        <w:tc>
          <w:tcPr>
            <w:tcW w:w="180" w:type="dxa"/>
            <w:vAlign w:val="bottom"/>
          </w:tcPr>
          <w:p w14:paraId="1070091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35195BFF" w14:textId="486D8D3A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292,607</w:t>
            </w:r>
          </w:p>
        </w:tc>
        <w:tc>
          <w:tcPr>
            <w:tcW w:w="185" w:type="dxa"/>
            <w:vAlign w:val="bottom"/>
          </w:tcPr>
          <w:p w14:paraId="28EB18A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</w:tcPr>
          <w:p w14:paraId="5E1DC8C2" w14:textId="6A97CEFD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9,243</w:t>
            </w:r>
          </w:p>
        </w:tc>
        <w:tc>
          <w:tcPr>
            <w:tcW w:w="186" w:type="dxa"/>
          </w:tcPr>
          <w:p w14:paraId="37ABB19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</w:tcPr>
          <w:p w14:paraId="50C9A688" w14:textId="019B89D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278,706</w:t>
            </w:r>
          </w:p>
        </w:tc>
      </w:tr>
      <w:tr w:rsidR="00D872A7" w:rsidRPr="00A44F5B" w14:paraId="2298F3A3" w14:textId="77777777" w:rsidTr="0083152C">
        <w:trPr>
          <w:cantSplit/>
          <w:trHeight w:val="258"/>
        </w:trPr>
        <w:tc>
          <w:tcPr>
            <w:tcW w:w="3060" w:type="dxa"/>
          </w:tcPr>
          <w:p w14:paraId="0CB7E87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1170" w:type="dxa"/>
            <w:vAlign w:val="bottom"/>
          </w:tcPr>
          <w:p w14:paraId="065DED1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14.5 - 25.0</w:t>
            </w:r>
          </w:p>
        </w:tc>
        <w:tc>
          <w:tcPr>
            <w:tcW w:w="1260" w:type="dxa"/>
          </w:tcPr>
          <w:p w14:paraId="5C5DF069" w14:textId="6A49117D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36,106</w:t>
            </w:r>
          </w:p>
        </w:tc>
        <w:tc>
          <w:tcPr>
            <w:tcW w:w="180" w:type="dxa"/>
            <w:vAlign w:val="bottom"/>
          </w:tcPr>
          <w:p w14:paraId="1ADCD08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243973FC" w14:textId="2DCFBCA5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1,143,036</w:t>
            </w:r>
          </w:p>
        </w:tc>
        <w:tc>
          <w:tcPr>
            <w:tcW w:w="185" w:type="dxa"/>
            <w:vAlign w:val="bottom"/>
          </w:tcPr>
          <w:p w14:paraId="4B235E5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</w:tcPr>
          <w:p w14:paraId="26E6261D" w14:textId="5AAF94C6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36,106</w:t>
            </w:r>
          </w:p>
        </w:tc>
        <w:tc>
          <w:tcPr>
            <w:tcW w:w="186" w:type="dxa"/>
          </w:tcPr>
          <w:p w14:paraId="6650F47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</w:tcPr>
          <w:p w14:paraId="4ABF291C" w14:textId="0D3FB0CA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1,088,736</w:t>
            </w:r>
          </w:p>
        </w:tc>
      </w:tr>
      <w:tr w:rsidR="00D872A7" w:rsidRPr="00A44F5B" w14:paraId="54F12948" w14:textId="77777777" w:rsidTr="0083152C">
        <w:trPr>
          <w:cantSplit/>
          <w:trHeight w:val="258"/>
        </w:trPr>
        <w:tc>
          <w:tcPr>
            <w:tcW w:w="3060" w:type="dxa"/>
          </w:tcPr>
          <w:p w14:paraId="60C76D3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170" w:type="dxa"/>
            <w:vAlign w:val="bottom"/>
          </w:tcPr>
          <w:p w14:paraId="5DB6796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5.0 - 10.0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C5C3FC2" w14:textId="1030DBC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1,313</w:t>
            </w:r>
          </w:p>
        </w:tc>
        <w:tc>
          <w:tcPr>
            <w:tcW w:w="180" w:type="dxa"/>
            <w:vAlign w:val="bottom"/>
          </w:tcPr>
          <w:p w14:paraId="3A06B91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EF66E82" w14:textId="1584BFDD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41,560</w:t>
            </w:r>
          </w:p>
        </w:tc>
        <w:tc>
          <w:tcPr>
            <w:tcW w:w="185" w:type="dxa"/>
            <w:vAlign w:val="bottom"/>
          </w:tcPr>
          <w:p w14:paraId="3EFA46F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28083F6" w14:textId="15EFD895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1,313</w:t>
            </w:r>
          </w:p>
        </w:tc>
        <w:tc>
          <w:tcPr>
            <w:tcW w:w="186" w:type="dxa"/>
          </w:tcPr>
          <w:p w14:paraId="37534A3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1153BFC8" w14:textId="1C79BCF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39,586</w:t>
            </w:r>
          </w:p>
        </w:tc>
      </w:tr>
      <w:tr w:rsidR="00D872A7" w:rsidRPr="00A44F5B" w14:paraId="40101CED" w14:textId="77777777" w:rsidTr="0083152C">
        <w:trPr>
          <w:cantSplit/>
          <w:trHeight w:val="258"/>
        </w:trPr>
        <w:tc>
          <w:tcPr>
            <w:tcW w:w="3060" w:type="dxa"/>
          </w:tcPr>
          <w:p w14:paraId="42C98FE4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8" w:hanging="27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รวมลูกหนี้สินเชื่อภาคธุรกิจ</w:t>
            </w:r>
          </w:p>
        </w:tc>
        <w:tc>
          <w:tcPr>
            <w:tcW w:w="1170" w:type="dxa"/>
            <w:vAlign w:val="bottom"/>
          </w:tcPr>
          <w:p w14:paraId="49A1E46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2C46E07" w14:textId="3D6D16D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46,662</w:t>
            </w:r>
          </w:p>
        </w:tc>
        <w:tc>
          <w:tcPr>
            <w:tcW w:w="180" w:type="dxa"/>
            <w:vAlign w:val="bottom"/>
          </w:tcPr>
          <w:p w14:paraId="24BDF33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62925D5" w14:textId="7E927739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1,477,203</w:t>
            </w:r>
          </w:p>
        </w:tc>
        <w:tc>
          <w:tcPr>
            <w:tcW w:w="185" w:type="dxa"/>
            <w:vAlign w:val="bottom"/>
          </w:tcPr>
          <w:p w14:paraId="139D187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</w:tcPr>
          <w:p w14:paraId="0CC0A75D" w14:textId="4913FBBA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46,662</w:t>
            </w:r>
          </w:p>
        </w:tc>
        <w:tc>
          <w:tcPr>
            <w:tcW w:w="186" w:type="dxa"/>
          </w:tcPr>
          <w:p w14:paraId="55E1404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14:paraId="3D6AAA32" w14:textId="6D81B19A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1,407,028</w:t>
            </w:r>
          </w:p>
        </w:tc>
      </w:tr>
      <w:tr w:rsidR="00D872A7" w:rsidRPr="00A44F5B" w14:paraId="0C57777D" w14:textId="77777777" w:rsidTr="003C7959">
        <w:trPr>
          <w:cantSplit/>
          <w:trHeight w:val="258"/>
        </w:trPr>
        <w:tc>
          <w:tcPr>
            <w:tcW w:w="3060" w:type="dxa"/>
          </w:tcPr>
          <w:p w14:paraId="453284F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170" w:type="dxa"/>
            <w:vAlign w:val="bottom"/>
          </w:tcPr>
          <w:p w14:paraId="3E24D66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2641BD8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4310BFE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9EF547" w14:textId="53F4D1BF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47,318</w:t>
            </w:r>
          </w:p>
        </w:tc>
        <w:tc>
          <w:tcPr>
            <w:tcW w:w="185" w:type="dxa"/>
            <w:vAlign w:val="bottom"/>
          </w:tcPr>
          <w:p w14:paraId="1134A85F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2C2BF67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6" w:type="dxa"/>
          </w:tcPr>
          <w:p w14:paraId="2D9BF92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53B2C5B4" w14:textId="1B228681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43,585</w:t>
            </w:r>
          </w:p>
        </w:tc>
      </w:tr>
      <w:tr w:rsidR="00D872A7" w:rsidRPr="00A44F5B" w14:paraId="6B33C29D" w14:textId="77777777" w:rsidTr="006B659A">
        <w:trPr>
          <w:cantSplit/>
          <w:trHeight w:val="258"/>
        </w:trPr>
        <w:tc>
          <w:tcPr>
            <w:tcW w:w="3060" w:type="dxa"/>
          </w:tcPr>
          <w:p w14:paraId="128FBBDF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8" w:hanging="278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รวมลูกหนี้สินเชื่อภาคธุรกิจและดอกเบี้ยค้างรับ</w:t>
            </w:r>
          </w:p>
        </w:tc>
        <w:tc>
          <w:tcPr>
            <w:tcW w:w="1170" w:type="dxa"/>
            <w:vAlign w:val="bottom"/>
          </w:tcPr>
          <w:p w14:paraId="2F271C1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0A6DCCD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315915B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1A23E95" w14:textId="55CC8380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1,524,521</w:t>
            </w:r>
          </w:p>
        </w:tc>
        <w:tc>
          <w:tcPr>
            <w:tcW w:w="185" w:type="dxa"/>
            <w:vAlign w:val="bottom"/>
          </w:tcPr>
          <w:p w14:paraId="0847A9B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vAlign w:val="bottom"/>
          </w:tcPr>
          <w:p w14:paraId="4046347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86" w:type="dxa"/>
            <w:vAlign w:val="bottom"/>
          </w:tcPr>
          <w:p w14:paraId="6058479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bottom"/>
          </w:tcPr>
          <w:p w14:paraId="35BE93AA" w14:textId="7C99D1E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1,450,613</w:t>
            </w:r>
          </w:p>
        </w:tc>
      </w:tr>
      <w:tr w:rsidR="00D872A7" w:rsidRPr="00A44F5B" w14:paraId="61369E1A" w14:textId="77777777" w:rsidTr="006B659A">
        <w:trPr>
          <w:cantSplit/>
          <w:trHeight w:val="258"/>
        </w:trPr>
        <w:tc>
          <w:tcPr>
            <w:tcW w:w="3060" w:type="dxa"/>
          </w:tcPr>
          <w:p w14:paraId="7ECA4660" w14:textId="5A910480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62" w:hanging="45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ค่าเผื่อผลขาดทุนด้านเครดิต /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          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ค่าเผื่อหนี้สงสัยจะสูญ สำหรับลูกหนี้สินเชื่อภาคธุรกิจและดอกเบี้ยค้างรับ </w:t>
            </w:r>
          </w:p>
        </w:tc>
        <w:tc>
          <w:tcPr>
            <w:tcW w:w="1170" w:type="dxa"/>
            <w:vAlign w:val="bottom"/>
          </w:tcPr>
          <w:p w14:paraId="30FACE28" w14:textId="5845A8E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20C3A2F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0C5057D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0146B916" w14:textId="21DDB1EC" w:rsidR="00D872A7" w:rsidRPr="00D872A7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(1,479,858)</w:t>
            </w:r>
          </w:p>
        </w:tc>
        <w:tc>
          <w:tcPr>
            <w:tcW w:w="185" w:type="dxa"/>
            <w:vAlign w:val="bottom"/>
          </w:tcPr>
          <w:p w14:paraId="11373CA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vAlign w:val="bottom"/>
          </w:tcPr>
          <w:p w14:paraId="0F1E032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6" w:type="dxa"/>
            <w:vAlign w:val="bottom"/>
          </w:tcPr>
          <w:p w14:paraId="0D6C78A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5E6432" w14:textId="5F1D9F01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(1,409,558)</w:t>
            </w:r>
          </w:p>
        </w:tc>
      </w:tr>
      <w:tr w:rsidR="00D872A7" w:rsidRPr="00A44F5B" w14:paraId="2AC0C9D1" w14:textId="77777777" w:rsidTr="006B659A">
        <w:trPr>
          <w:cantSplit/>
          <w:trHeight w:val="258"/>
        </w:trPr>
        <w:tc>
          <w:tcPr>
            <w:tcW w:w="3060" w:type="dxa"/>
          </w:tcPr>
          <w:p w14:paraId="075C3C0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ส่วนที่ถึงกำหนดชำระในหนึ่งปี</w:t>
            </w:r>
          </w:p>
        </w:tc>
        <w:tc>
          <w:tcPr>
            <w:tcW w:w="1170" w:type="dxa"/>
            <w:vAlign w:val="bottom"/>
          </w:tcPr>
          <w:p w14:paraId="78779BF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1FA7B1F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7F62489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8877AC1" w14:textId="50FF7E34" w:rsidR="00D872A7" w:rsidRPr="00D872A7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3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(44,663)</w:t>
            </w:r>
          </w:p>
        </w:tc>
        <w:tc>
          <w:tcPr>
            <w:tcW w:w="185" w:type="dxa"/>
            <w:vAlign w:val="bottom"/>
          </w:tcPr>
          <w:p w14:paraId="007D3D6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vAlign w:val="bottom"/>
          </w:tcPr>
          <w:p w14:paraId="5FA9FCB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6" w:type="dxa"/>
            <w:vAlign w:val="bottom"/>
          </w:tcPr>
          <w:p w14:paraId="175130A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20C46E1B" w14:textId="0ED66100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-432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(41,055)</w:t>
            </w:r>
          </w:p>
        </w:tc>
      </w:tr>
      <w:tr w:rsidR="00D872A7" w:rsidRPr="00A44F5B" w14:paraId="35CD6744" w14:textId="77777777" w:rsidTr="006B659A">
        <w:trPr>
          <w:cantSplit/>
          <w:trHeight w:val="243"/>
        </w:trPr>
        <w:tc>
          <w:tcPr>
            <w:tcW w:w="3060" w:type="dxa"/>
          </w:tcPr>
          <w:p w14:paraId="410B1FC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5" w:hanging="28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ลูกหนี้สินเชื่อภาคธุรกิจและดอกเบี้ยค้างรับที่ถึงกำหนดชำระเกินกว่าหนึ่งปี</w:t>
            </w:r>
          </w:p>
        </w:tc>
        <w:tc>
          <w:tcPr>
            <w:tcW w:w="1170" w:type="dxa"/>
            <w:vAlign w:val="bottom"/>
          </w:tcPr>
          <w:p w14:paraId="62CE1E3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186AA59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4E5F316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F701F4" w14:textId="74997810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621EF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5" w:type="dxa"/>
            <w:vAlign w:val="bottom"/>
          </w:tcPr>
          <w:p w14:paraId="0312B6B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39" w:type="dxa"/>
            <w:vAlign w:val="bottom"/>
          </w:tcPr>
          <w:p w14:paraId="7FF7A85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86" w:type="dxa"/>
            <w:vAlign w:val="bottom"/>
          </w:tcPr>
          <w:p w14:paraId="5B0153F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81ACC3" w14:textId="4A17085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line="240" w:lineRule="auto"/>
              <w:ind w:right="-43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  <w:t>-</w:t>
            </w:r>
          </w:p>
        </w:tc>
      </w:tr>
    </w:tbl>
    <w:p w14:paraId="23FF7EE9" w14:textId="77777777" w:rsidR="00EA3346" w:rsidRPr="00A44F5B" w:rsidRDefault="00EA3346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</w:rPr>
      </w:pPr>
    </w:p>
    <w:p w14:paraId="1BB47701" w14:textId="794933C6" w:rsidR="00E64D81" w:rsidRPr="00A44F5B" w:rsidRDefault="00E64D81" w:rsidP="00FE3D8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 xml:space="preserve">ในเดือนเมษายน </w:t>
      </w:r>
      <w:r w:rsidRPr="00A44F5B">
        <w:rPr>
          <w:rFonts w:asciiTheme="majorBidi" w:hAnsiTheme="majorBidi" w:cstheme="majorBidi"/>
          <w:sz w:val="26"/>
          <w:szCs w:val="26"/>
        </w:rPr>
        <w:t>2561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ผู้บริหารของบริษัทย่อยได้ส่งหนังสือแจ้งการชำระคืนสำหรับ</w:t>
      </w:r>
      <w:r w:rsidR="00593DE3" w:rsidRPr="00A44F5B">
        <w:rPr>
          <w:rFonts w:asciiTheme="majorBidi" w:hAnsiTheme="majorBidi" w:cstheme="majorBidi"/>
          <w:sz w:val="26"/>
          <w:szCs w:val="26"/>
          <w:cs/>
        </w:rPr>
        <w:t>สินเชื่อภาคธุรกิจ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ที่เหลืออยู่และดอกเบี้ยคงค้างที่ถึงกำหนดชำระถึงวันที่ </w:t>
      </w:r>
      <w:r w:rsidRPr="00A44F5B">
        <w:rPr>
          <w:rFonts w:asciiTheme="majorBidi" w:hAnsiTheme="majorBidi" w:cstheme="majorBidi"/>
          <w:sz w:val="26"/>
          <w:szCs w:val="26"/>
        </w:rPr>
        <w:t>31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 พฤษภาคม </w:t>
      </w:r>
      <w:r w:rsidRPr="00A44F5B">
        <w:rPr>
          <w:rFonts w:asciiTheme="majorBidi" w:hAnsiTheme="majorBidi" w:cstheme="majorBidi"/>
          <w:sz w:val="26"/>
          <w:szCs w:val="26"/>
        </w:rPr>
        <w:t xml:space="preserve">2561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ทั้งหมดให้แก่ผู้กู้กลุ่มสิงคโปร์และไซปรัส จนถึงวันที่ </w:t>
      </w:r>
      <w:r w:rsidR="00754D32" w:rsidRPr="00A44F5B">
        <w:rPr>
          <w:rFonts w:asciiTheme="majorBidi" w:hAnsiTheme="majorBidi" w:cstheme="majorBidi"/>
          <w:sz w:val="26"/>
          <w:szCs w:val="26"/>
        </w:rPr>
        <w:t>30</w:t>
      </w:r>
      <w:r w:rsidR="00754D32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6561DD">
        <w:rPr>
          <w:rFonts w:asciiTheme="majorBidi" w:hAnsiTheme="majorBidi" w:cstheme="majorBidi" w:hint="cs"/>
          <w:spacing w:val="3"/>
          <w:sz w:val="26"/>
          <w:szCs w:val="26"/>
          <w:cs/>
        </w:rPr>
        <w:t>กันยา</w:t>
      </w:r>
      <w:r w:rsidR="006561DD" w:rsidRPr="00A44F5B">
        <w:rPr>
          <w:rFonts w:asciiTheme="majorBidi" w:hAnsiTheme="majorBidi" w:cstheme="majorBidi"/>
          <w:spacing w:val="3"/>
          <w:sz w:val="26"/>
          <w:szCs w:val="26"/>
          <w:cs/>
        </w:rPr>
        <w:t>ยน</w:t>
      </w:r>
      <w:r w:rsidR="00754D32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D36081"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Pr="00A44F5B">
        <w:rPr>
          <w:rFonts w:asciiTheme="majorBidi" w:hAnsiTheme="majorBidi" w:cstheme="majorBidi"/>
          <w:sz w:val="26"/>
          <w:szCs w:val="26"/>
          <w:cs/>
        </w:rPr>
        <w:t>บริษัทย่อยยังไม่ได้รับการชำระเงินต้นหรือดอกเบี้ยจาก</w:t>
      </w:r>
      <w:r w:rsidR="002A4595" w:rsidRPr="00A44F5B">
        <w:rPr>
          <w:rFonts w:asciiTheme="majorBidi" w:hAnsiTheme="majorBidi" w:cstheme="majorBidi"/>
          <w:sz w:val="26"/>
          <w:szCs w:val="26"/>
          <w:cs/>
        </w:rPr>
        <w:t>สินเชื่อ</w:t>
      </w:r>
      <w:r w:rsidR="00C27F92" w:rsidRPr="00A44F5B">
        <w:rPr>
          <w:rFonts w:asciiTheme="majorBidi" w:hAnsiTheme="majorBidi" w:cstheme="majorBidi"/>
          <w:sz w:val="26"/>
          <w:szCs w:val="26"/>
          <w:cs/>
        </w:rPr>
        <w:t>ภาคธุรกิจ</w:t>
      </w:r>
      <w:r w:rsidRPr="00A44F5B">
        <w:rPr>
          <w:rFonts w:asciiTheme="majorBidi" w:hAnsiTheme="majorBidi" w:cstheme="majorBidi"/>
          <w:sz w:val="26"/>
          <w:szCs w:val="26"/>
          <w:cs/>
        </w:rPr>
        <w:t>ดังกล่าว</w:t>
      </w:r>
      <w:r w:rsidR="006B0774" w:rsidRPr="00A44F5B">
        <w:rPr>
          <w:rFonts w:asciiTheme="majorBidi" w:hAnsiTheme="majorBidi" w:cstheme="majorBidi"/>
          <w:sz w:val="26"/>
          <w:szCs w:val="26"/>
        </w:rPr>
        <w:t xml:space="preserve"> </w:t>
      </w:r>
    </w:p>
    <w:p w14:paraId="75462A57" w14:textId="77777777" w:rsidR="0099255E" w:rsidRPr="00A44F5B" w:rsidRDefault="0099255E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3"/>
          <w:sz w:val="26"/>
          <w:szCs w:val="26"/>
          <w:cs/>
        </w:rPr>
      </w:pPr>
    </w:p>
    <w:p w14:paraId="1FD348AA" w14:textId="7E85035D" w:rsidR="000B39FE" w:rsidRPr="00A44F5B" w:rsidRDefault="008420BE" w:rsidP="0044104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pacing w:val="3"/>
          <w:sz w:val="26"/>
          <w:szCs w:val="26"/>
          <w:cs/>
        </w:rPr>
        <w:t>จากผลของการผิดนัดชำระหนี้ของเงินกู้ยืมและเรื่องอื่นๆ ซึ่งทำให้บริษัทไม่สามารถได้รับชำระเงิน ณ วันที่</w:t>
      </w:r>
      <w:r w:rsidR="00575D99" w:rsidRPr="00A44F5B">
        <w:rPr>
          <w:rFonts w:asciiTheme="majorBidi" w:hAnsiTheme="majorBidi" w:cstheme="majorBidi"/>
          <w:spacing w:val="3"/>
          <w:sz w:val="26"/>
          <w:szCs w:val="26"/>
        </w:rPr>
        <w:t xml:space="preserve"> </w:t>
      </w:r>
      <w:r w:rsidR="00D36081" w:rsidRPr="00A44F5B">
        <w:rPr>
          <w:rFonts w:asciiTheme="majorBidi" w:hAnsiTheme="majorBidi" w:cstheme="majorBidi"/>
          <w:spacing w:val="3"/>
          <w:sz w:val="26"/>
          <w:szCs w:val="26"/>
        </w:rPr>
        <w:t>3</w:t>
      </w:r>
      <w:r w:rsidR="006A3463" w:rsidRPr="00A44F5B">
        <w:rPr>
          <w:rFonts w:asciiTheme="majorBidi" w:hAnsiTheme="majorBidi" w:cstheme="majorBidi"/>
          <w:spacing w:val="3"/>
          <w:sz w:val="26"/>
          <w:szCs w:val="26"/>
        </w:rPr>
        <w:t xml:space="preserve">0 </w:t>
      </w:r>
      <w:r w:rsidR="008C147C">
        <w:rPr>
          <w:rFonts w:asciiTheme="majorBidi" w:hAnsiTheme="majorBidi" w:cstheme="majorBidi" w:hint="cs"/>
          <w:spacing w:val="3"/>
          <w:sz w:val="26"/>
          <w:szCs w:val="26"/>
          <w:cs/>
        </w:rPr>
        <w:t>กันยา</w:t>
      </w:r>
      <w:r w:rsidR="006A3463" w:rsidRPr="00A44F5B">
        <w:rPr>
          <w:rFonts w:asciiTheme="majorBidi" w:hAnsiTheme="majorBidi" w:cstheme="majorBidi"/>
          <w:spacing w:val="3"/>
          <w:sz w:val="26"/>
          <w:szCs w:val="26"/>
          <w:cs/>
        </w:rPr>
        <w:t xml:space="preserve">ยน </w:t>
      </w:r>
      <w:r w:rsidR="00D36081" w:rsidRPr="00A44F5B">
        <w:rPr>
          <w:rFonts w:asciiTheme="majorBidi" w:hAnsiTheme="majorBidi" w:cstheme="majorBidi"/>
          <w:spacing w:val="3"/>
          <w:sz w:val="26"/>
          <w:szCs w:val="26"/>
        </w:rPr>
        <w:t xml:space="preserve">2563 </w:t>
      </w:r>
      <w:r w:rsidR="00DB32AF" w:rsidRPr="00A44F5B">
        <w:rPr>
          <w:rFonts w:asciiTheme="majorBidi" w:hAnsiTheme="majorBidi" w:cstheme="majorBidi"/>
          <w:spacing w:val="3"/>
          <w:sz w:val="26"/>
          <w:szCs w:val="26"/>
          <w:cs/>
        </w:rPr>
        <w:t>และ</w:t>
      </w:r>
      <w:r w:rsidR="006A3463" w:rsidRPr="00A44F5B">
        <w:rPr>
          <w:rFonts w:asciiTheme="majorBidi" w:hAnsiTheme="majorBidi" w:cstheme="majorBidi"/>
          <w:spacing w:val="3"/>
          <w:sz w:val="26"/>
          <w:szCs w:val="26"/>
          <w:cs/>
        </w:rPr>
        <w:t xml:space="preserve"> </w:t>
      </w:r>
      <w:r w:rsidR="00441047" w:rsidRPr="00A44F5B">
        <w:rPr>
          <w:rFonts w:asciiTheme="majorBidi" w:hAnsiTheme="majorBidi" w:cstheme="majorBidi"/>
          <w:sz w:val="26"/>
          <w:szCs w:val="26"/>
        </w:rPr>
        <w:t>3</w:t>
      </w:r>
      <w:r w:rsidR="00DB32AF" w:rsidRPr="00A44F5B">
        <w:rPr>
          <w:rFonts w:asciiTheme="majorBidi" w:hAnsiTheme="majorBidi" w:cstheme="majorBidi"/>
          <w:sz w:val="26"/>
          <w:szCs w:val="26"/>
        </w:rPr>
        <w:t xml:space="preserve">1 </w:t>
      </w:r>
      <w:r w:rsidR="00DB32AF" w:rsidRPr="00A44F5B">
        <w:rPr>
          <w:rFonts w:asciiTheme="majorBidi" w:hAnsiTheme="majorBidi" w:cstheme="majorBidi"/>
          <w:sz w:val="26"/>
          <w:szCs w:val="26"/>
          <w:cs/>
        </w:rPr>
        <w:t>ธันวาคม</w:t>
      </w:r>
      <w:r w:rsidR="00DB32AF" w:rsidRPr="00A44F5B">
        <w:rPr>
          <w:rFonts w:asciiTheme="majorBidi" w:hAnsiTheme="majorBidi" w:cstheme="majorBidi"/>
          <w:sz w:val="26"/>
          <w:szCs w:val="26"/>
        </w:rPr>
        <w:t xml:space="preserve"> 256</w:t>
      </w:r>
      <w:r w:rsidR="00D36081" w:rsidRPr="00A44F5B">
        <w:rPr>
          <w:rFonts w:asciiTheme="majorBidi" w:hAnsiTheme="majorBidi" w:cstheme="majorBidi"/>
          <w:sz w:val="26"/>
          <w:szCs w:val="26"/>
        </w:rPr>
        <w:t>2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ผู้บริหารเชื่อว่าการตั้งสำรองเผื่อขาดทุนสำหรับ</w:t>
      </w:r>
      <w:r w:rsidR="000B39FE" w:rsidRPr="00A44F5B">
        <w:rPr>
          <w:rFonts w:asciiTheme="majorBidi" w:hAnsiTheme="majorBidi" w:cstheme="majorBidi"/>
          <w:sz w:val="26"/>
          <w:szCs w:val="26"/>
          <w:cs/>
        </w:rPr>
        <w:t>เงินให้กู้ยืมกับกลุ่มลูกหนี้ไซปรัสและสิงคโปร์</w:t>
      </w:r>
      <w:r w:rsidR="005317C4" w:rsidRPr="00A44F5B">
        <w:rPr>
          <w:rFonts w:asciiTheme="majorBidi" w:hAnsiTheme="majorBidi" w:cstheme="majorBidi"/>
          <w:sz w:val="26"/>
          <w:szCs w:val="26"/>
          <w:cs/>
        </w:rPr>
        <w:t>เต็มจำนวน</w:t>
      </w:r>
      <w:r w:rsidR="000B39FE" w:rsidRPr="00A44F5B">
        <w:rPr>
          <w:rFonts w:asciiTheme="majorBidi" w:hAnsiTheme="majorBidi" w:cstheme="majorBidi"/>
          <w:sz w:val="26"/>
          <w:szCs w:val="26"/>
          <w:cs/>
        </w:rPr>
        <w:t>นั้นเหมาะสมตามนโยบายการบัญชีของกลุ่มบริษัท</w:t>
      </w:r>
    </w:p>
    <w:p w14:paraId="51820DDB" w14:textId="77777777" w:rsidR="00BF48E8" w:rsidRPr="00A44F5B" w:rsidRDefault="00BF48E8" w:rsidP="0044104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7B738490" w14:textId="77777777" w:rsidR="00BF48E8" w:rsidRPr="00A44F5B" w:rsidRDefault="00BF48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  <w:lang w:val="en-GB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en-GB"/>
        </w:rPr>
        <w:br w:type="page"/>
      </w:r>
    </w:p>
    <w:p w14:paraId="2F6E7ED0" w14:textId="3FACE125" w:rsidR="000678F0" w:rsidRPr="00A44F5B" w:rsidRDefault="000678F0" w:rsidP="000678F0">
      <w:pPr>
        <w:tabs>
          <w:tab w:val="left" w:pos="540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  <w:r w:rsidRPr="00A44F5B">
        <w:rPr>
          <w:rFonts w:ascii="Angsana New" w:hAnsi="Angsana New" w:cs="Angsana New"/>
          <w:sz w:val="26"/>
          <w:szCs w:val="26"/>
          <w:cs/>
        </w:rPr>
        <w:lastRenderedPageBreak/>
        <w:t xml:space="preserve">เมื่อวันที่ </w:t>
      </w:r>
      <w:r w:rsidR="00E63425" w:rsidRPr="00A44F5B">
        <w:rPr>
          <w:rFonts w:ascii="Angsana New" w:hAnsi="Angsana New" w:cs="Angsana New"/>
          <w:sz w:val="26"/>
          <w:szCs w:val="26"/>
        </w:rPr>
        <w:t>19</w:t>
      </w:r>
      <w:r w:rsidRPr="00A44F5B">
        <w:rPr>
          <w:rFonts w:ascii="Angsana New" w:hAnsi="Angsana New" w:cs="Angsana New"/>
          <w:sz w:val="26"/>
          <w:szCs w:val="26"/>
          <w:cs/>
        </w:rPr>
        <w:t xml:space="preserve"> ตุลาคม </w:t>
      </w:r>
      <w:r w:rsidR="00E63425" w:rsidRPr="00A44F5B">
        <w:rPr>
          <w:rFonts w:ascii="Angsana New" w:hAnsi="Angsana New" w:cs="Angsana New"/>
          <w:sz w:val="26"/>
          <w:szCs w:val="26"/>
        </w:rPr>
        <w:t>2560</w:t>
      </w:r>
      <w:r w:rsidR="00E63425" w:rsidRPr="00A44F5B">
        <w:rPr>
          <w:rFonts w:ascii="Angsana New" w:hAnsi="Angsana New" w:cs="Angsana New"/>
          <w:sz w:val="26"/>
          <w:szCs w:val="26"/>
          <w:cs/>
        </w:rPr>
        <w:t xml:space="preserve"> </w:t>
      </w:r>
      <w:r w:rsidRPr="00A44F5B">
        <w:rPr>
          <w:rFonts w:ascii="Angsana New" w:hAnsi="Angsana New" w:cs="Angsana New"/>
          <w:sz w:val="26"/>
          <w:szCs w:val="26"/>
          <w:cs/>
        </w:rPr>
        <w:t>สำนักงานคณะกรรมการกำกับหลักทรัพย์และตลาดหลักทรัพย์ (“ก.ล.ต.”) ได้มีหนังสือแจ้งมายังบริษัทให้ดำเนินการแก้ไขงบการเงิน แบบแสดงรายการข้อมูลประจำปี (</w:t>
      </w:r>
      <w:r w:rsidR="00E63425" w:rsidRPr="00A44F5B">
        <w:rPr>
          <w:rFonts w:ascii="Angsana New" w:hAnsi="Angsana New" w:cs="Angsana New"/>
          <w:sz w:val="26"/>
          <w:szCs w:val="26"/>
        </w:rPr>
        <w:t>56-1</w:t>
      </w:r>
      <w:r w:rsidRPr="00A44F5B">
        <w:rPr>
          <w:rFonts w:ascii="Angsana New" w:hAnsi="Angsana New" w:cs="Angsana New"/>
          <w:sz w:val="26"/>
          <w:szCs w:val="26"/>
          <w:cs/>
        </w:rPr>
        <w:t>) และรายงานประจำปี (</w:t>
      </w:r>
      <w:r w:rsidR="00E63425" w:rsidRPr="00A44F5B">
        <w:rPr>
          <w:rFonts w:ascii="Angsana New" w:hAnsi="Angsana New" w:cs="Angsana New"/>
          <w:sz w:val="26"/>
          <w:szCs w:val="26"/>
        </w:rPr>
        <w:t>56-2</w:t>
      </w:r>
      <w:r w:rsidRPr="00A44F5B">
        <w:rPr>
          <w:rFonts w:ascii="Angsana New" w:hAnsi="Angsana New" w:cs="Angsana New"/>
          <w:sz w:val="26"/>
          <w:szCs w:val="26"/>
          <w:cs/>
        </w:rPr>
        <w:t xml:space="preserve">) ของบริษัทให้ถูกต้อง เนื่องจากวันที่ </w:t>
      </w:r>
      <w:r w:rsidR="00E63425" w:rsidRPr="00A44F5B">
        <w:rPr>
          <w:rFonts w:ascii="Angsana New" w:hAnsi="Angsana New" w:cs="Angsana New"/>
          <w:sz w:val="26"/>
          <w:szCs w:val="26"/>
        </w:rPr>
        <w:t>16</w:t>
      </w:r>
      <w:r w:rsidR="00E63425" w:rsidRPr="00A44F5B">
        <w:rPr>
          <w:rFonts w:ascii="Angsana New" w:hAnsi="Angsana New" w:cs="Angsana New"/>
          <w:sz w:val="26"/>
          <w:szCs w:val="26"/>
          <w:cs/>
        </w:rPr>
        <w:t xml:space="preserve"> </w:t>
      </w:r>
      <w:r w:rsidRPr="00A44F5B">
        <w:rPr>
          <w:rFonts w:ascii="Angsana New" w:hAnsi="Angsana New" w:cs="Angsana New"/>
          <w:sz w:val="26"/>
          <w:szCs w:val="26"/>
          <w:cs/>
        </w:rPr>
        <w:t xml:space="preserve">ตุลาคม </w:t>
      </w:r>
      <w:r w:rsidR="00E63425" w:rsidRPr="00A44F5B">
        <w:rPr>
          <w:rFonts w:ascii="Angsana New" w:hAnsi="Angsana New" w:cs="Angsana New"/>
          <w:sz w:val="26"/>
          <w:szCs w:val="26"/>
        </w:rPr>
        <w:t>2560</w:t>
      </w:r>
      <w:r w:rsidR="00E63425" w:rsidRPr="00A44F5B">
        <w:rPr>
          <w:rFonts w:ascii="Angsana New" w:hAnsi="Angsana New" w:cs="Angsana New"/>
          <w:sz w:val="26"/>
          <w:szCs w:val="26"/>
          <w:cs/>
        </w:rPr>
        <w:t xml:space="preserve"> </w:t>
      </w:r>
      <w:r w:rsidRPr="00A44F5B">
        <w:rPr>
          <w:rFonts w:ascii="Angsana New" w:hAnsi="Angsana New" w:cs="Angsana New"/>
          <w:sz w:val="26"/>
          <w:szCs w:val="26"/>
          <w:cs/>
        </w:rPr>
        <w:t>ก.ล.ต.ได้เปิดเผยถึงการกล่าวโทษอดีตผู้บริหารท่านหนึ่งต่อกรมสอบสวนคดีพิเศษ (“ดีเอสไอ”) กรณีทุจริต เบียดบังทรัพย์สินของบริษัท และทำบัญชีไม่ถูกต้อง โดยทำธุรกรรมอำพรางผ่านบริษัทที่เกี่ยวข้องในต่างประเทศหลายแห่ง เพื่อให้ผลประกอบการของกลุ่มบริษัทสูงเกินความจริง ดังนั้นบริษัทได้ตั้งค่าเผื่อหนี้สงสัยจะสูญสำหรับลูกหนี้สินเชื่อภาคธุรกิจและดอกเบี้ยค้างรับเต็มจำนวน และจะบันทึกรายการที่จะได้รับคืนในงวดที่ได้รับ ผู้บริหารรับรู้ว่าการสืบสวนของดีเอสไอต่ออดีตผู้บริหารยังอยู่ในกระบวนการสอบสวน แต่ในปัจจุบันยังไม่พบว่ามีเรื่องอื่นที่อาจจะเกิดขึ้นต่อบริษัทจากการสอบสวน</w:t>
      </w:r>
    </w:p>
    <w:p w14:paraId="549965DD" w14:textId="77777777" w:rsidR="00EA3346" w:rsidRPr="00A44F5B" w:rsidRDefault="00EA3346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599956A5" w14:textId="7D3D4B30" w:rsidR="00D36081" w:rsidRPr="00A44F5B" w:rsidRDefault="00BF48E8" w:rsidP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t>8</w:t>
      </w:r>
      <w:r w:rsidR="004B45DE" w:rsidRPr="00A44F5B">
        <w:rPr>
          <w:rFonts w:asciiTheme="majorBidi" w:hAnsiTheme="majorBidi" w:cstheme="majorBidi"/>
          <w:sz w:val="26"/>
          <w:szCs w:val="26"/>
        </w:rPr>
        <w:t>.2</w:t>
      </w:r>
      <w:r w:rsidR="00C558B0" w:rsidRPr="00A44F5B">
        <w:rPr>
          <w:rFonts w:asciiTheme="majorBidi" w:hAnsiTheme="majorBidi" w:cstheme="majorBidi"/>
          <w:sz w:val="26"/>
          <w:szCs w:val="26"/>
        </w:rPr>
        <w:tab/>
      </w:r>
      <w:r w:rsidR="00D36081" w:rsidRPr="00A44F5B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E63425" w:rsidRPr="00A44F5B">
        <w:rPr>
          <w:rFonts w:asciiTheme="majorBidi" w:hAnsiTheme="majorBidi" w:cstheme="majorBidi"/>
          <w:sz w:val="26"/>
          <w:szCs w:val="26"/>
        </w:rPr>
        <w:t>3</w:t>
      </w:r>
      <w:r w:rsidR="006A3463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8C147C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6A3463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E63425"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="00D36081" w:rsidRPr="00A44F5B">
        <w:rPr>
          <w:rFonts w:asciiTheme="majorBidi" w:hAnsiTheme="majorBidi" w:cstheme="majorBidi"/>
          <w:sz w:val="26"/>
          <w:szCs w:val="26"/>
          <w:cs/>
        </w:rPr>
        <w:t xml:space="preserve">และ </w:t>
      </w:r>
      <w:r w:rsidR="00E63425" w:rsidRPr="00A44F5B">
        <w:rPr>
          <w:rFonts w:asciiTheme="majorBidi" w:hAnsiTheme="majorBidi" w:cstheme="majorBidi"/>
          <w:sz w:val="26"/>
          <w:szCs w:val="26"/>
        </w:rPr>
        <w:t xml:space="preserve">31 </w:t>
      </w:r>
      <w:r w:rsidR="00D36081" w:rsidRPr="00A44F5B">
        <w:rPr>
          <w:rFonts w:asciiTheme="majorBidi" w:hAnsiTheme="majorBidi" w:cstheme="majorBidi"/>
          <w:sz w:val="26"/>
          <w:szCs w:val="26"/>
          <w:cs/>
        </w:rPr>
        <w:t xml:space="preserve">ธันวาคม </w:t>
      </w:r>
      <w:r w:rsidR="00E63425" w:rsidRPr="00A44F5B">
        <w:rPr>
          <w:rFonts w:asciiTheme="majorBidi" w:hAnsiTheme="majorBidi" w:cstheme="majorBidi"/>
          <w:sz w:val="26"/>
          <w:szCs w:val="26"/>
        </w:rPr>
        <w:t>2562</w:t>
      </w:r>
      <w:r w:rsidR="00E63425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D36081" w:rsidRPr="00A44F5B">
        <w:rPr>
          <w:rFonts w:asciiTheme="majorBidi" w:hAnsiTheme="majorBidi" w:cstheme="majorBidi"/>
          <w:sz w:val="26"/>
          <w:szCs w:val="26"/>
          <w:cs/>
        </w:rPr>
        <w:t>ยอดคงเหลือของทั้งลูกหนี้สินเชื่อภาคธุรกิจภายใต้ข้อพิพาท และลูกหนี้สินเชื่อภาคธุรกิจอื่นแก่ผู้กู้กลุ่มสิงคโปร์และไซปรัสแสดงได้ดังนี้</w:t>
      </w:r>
    </w:p>
    <w:tbl>
      <w:tblPr>
        <w:tblpPr w:leftFromText="180" w:rightFromText="180" w:vertAnchor="text" w:horzAnchor="margin" w:tblpX="428" w:tblpY="183"/>
        <w:tblW w:w="9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80"/>
        <w:gridCol w:w="1350"/>
        <w:gridCol w:w="180"/>
        <w:gridCol w:w="1350"/>
      </w:tblGrid>
      <w:tr w:rsidR="00183CE5" w:rsidRPr="00A44F5B" w14:paraId="63ACA7C5" w14:textId="77777777" w:rsidTr="00C558B0">
        <w:trPr>
          <w:cantSplit/>
          <w:trHeight w:val="70"/>
          <w:tblHeader/>
        </w:trPr>
        <w:tc>
          <w:tcPr>
            <w:tcW w:w="6210" w:type="dxa"/>
            <w:shd w:val="clear" w:color="auto" w:fill="auto"/>
            <w:vAlign w:val="bottom"/>
          </w:tcPr>
          <w:p w14:paraId="559E7666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B3104F1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2880" w:type="dxa"/>
            <w:gridSpan w:val="3"/>
          </w:tcPr>
          <w:p w14:paraId="62975BE1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D36081" w:rsidRPr="00A44F5B" w14:paraId="321F55BB" w14:textId="77777777" w:rsidTr="00816972">
        <w:trPr>
          <w:cantSplit/>
          <w:tblHeader/>
        </w:trPr>
        <w:tc>
          <w:tcPr>
            <w:tcW w:w="6210" w:type="dxa"/>
            <w:shd w:val="clear" w:color="auto" w:fill="auto"/>
            <w:vAlign w:val="bottom"/>
          </w:tcPr>
          <w:p w14:paraId="71AD1305" w14:textId="77777777" w:rsidR="00D36081" w:rsidRPr="00A44F5B" w:rsidRDefault="00D36081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7BF9A95" w14:textId="77777777" w:rsidR="00D36081" w:rsidRPr="00A44F5B" w:rsidRDefault="00D36081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7C2C9767" w14:textId="1A98FBCB" w:rsidR="00D36081" w:rsidRPr="00A44F5B" w:rsidRDefault="006A3463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8C147C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2C9A1208" w14:textId="4C128CEB" w:rsidR="006A3463" w:rsidRPr="00A44F5B" w:rsidRDefault="006A3463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80" w:type="dxa"/>
          </w:tcPr>
          <w:p w14:paraId="2DB296D2" w14:textId="77777777" w:rsidR="00D36081" w:rsidRPr="00A44F5B" w:rsidRDefault="00D36081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3750CEEE" w14:textId="5A6F6569" w:rsidR="00D36081" w:rsidRPr="00A44F5B" w:rsidRDefault="00D36081" w:rsidP="00D360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183CE5" w:rsidRPr="00A44F5B" w14:paraId="3D0EB121" w14:textId="77777777" w:rsidTr="00816972">
        <w:trPr>
          <w:cantSplit/>
        </w:trPr>
        <w:tc>
          <w:tcPr>
            <w:tcW w:w="6210" w:type="dxa"/>
          </w:tcPr>
          <w:p w14:paraId="7728B588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6FC910FF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2880" w:type="dxa"/>
            <w:gridSpan w:val="3"/>
          </w:tcPr>
          <w:p w14:paraId="0F9E0ABD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(พันบาท)</w:t>
            </w:r>
          </w:p>
        </w:tc>
      </w:tr>
      <w:tr w:rsidR="00183CE5" w:rsidRPr="00A44F5B" w14:paraId="7E134666" w14:textId="77777777" w:rsidTr="00D21E9D">
        <w:trPr>
          <w:cantSplit/>
        </w:trPr>
        <w:tc>
          <w:tcPr>
            <w:tcW w:w="6210" w:type="dxa"/>
          </w:tcPr>
          <w:p w14:paraId="77AE08DD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แสดงอยู่ในงบแสดงฐานะการเงินดังนี้</w:t>
            </w:r>
          </w:p>
        </w:tc>
        <w:tc>
          <w:tcPr>
            <w:tcW w:w="180" w:type="dxa"/>
          </w:tcPr>
          <w:p w14:paraId="6A970A3B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3F7074B1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8397C6C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vAlign w:val="bottom"/>
          </w:tcPr>
          <w:p w14:paraId="30671812" w14:textId="77777777" w:rsidR="00D21E9D" w:rsidRPr="00A44F5B" w:rsidRDefault="00D21E9D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D872A7" w:rsidRPr="00A44F5B" w14:paraId="7779A141" w14:textId="77777777" w:rsidTr="003C7959">
        <w:trPr>
          <w:cantSplit/>
        </w:trPr>
        <w:tc>
          <w:tcPr>
            <w:tcW w:w="6210" w:type="dxa"/>
          </w:tcPr>
          <w:p w14:paraId="4480AB6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ลูกหนี้สินเชื่อภาคธุรกิจภายใต้ข้อพิพาท</w:t>
            </w:r>
          </w:p>
        </w:tc>
        <w:tc>
          <w:tcPr>
            <w:tcW w:w="180" w:type="dxa"/>
          </w:tcPr>
          <w:p w14:paraId="173D052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1AFBAED8" w14:textId="294811F9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572,256</w:t>
            </w:r>
          </w:p>
        </w:tc>
        <w:tc>
          <w:tcPr>
            <w:tcW w:w="180" w:type="dxa"/>
          </w:tcPr>
          <w:p w14:paraId="446F49B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7C6CDD7B" w14:textId="3371D5F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545,071</w:t>
            </w:r>
          </w:p>
        </w:tc>
      </w:tr>
      <w:tr w:rsidR="00D872A7" w:rsidRPr="00A44F5B" w14:paraId="3BE30065" w14:textId="77777777" w:rsidTr="003C7959">
        <w:trPr>
          <w:cantSplit/>
        </w:trPr>
        <w:tc>
          <w:tcPr>
            <w:tcW w:w="6210" w:type="dxa"/>
          </w:tcPr>
          <w:p w14:paraId="6D7360D1" w14:textId="54D98A83" w:rsid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70" w:right="-84" w:hanging="36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ค่าเผื่อผลขาดทุนด้านเครดิต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/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ค่าเผื่อหนี้สงสัยจะสูญสำหรับ</w:t>
            </w:r>
          </w:p>
          <w:p w14:paraId="0B777A13" w14:textId="38A3948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4" w:firstLine="46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ลูกหนี้สินเชื่อภาคธุรกิจภายใต้ข้อพิพาท</w:t>
            </w:r>
          </w:p>
        </w:tc>
        <w:tc>
          <w:tcPr>
            <w:tcW w:w="180" w:type="dxa"/>
          </w:tcPr>
          <w:p w14:paraId="0192D79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4CE6484F" w14:textId="77777777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  <w:p w14:paraId="79646CAD" w14:textId="3970EA26" w:rsidR="00D872A7" w:rsidRPr="00621EFE" w:rsidRDefault="00D872A7" w:rsidP="00134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(572,256)</w:t>
            </w:r>
          </w:p>
        </w:tc>
        <w:tc>
          <w:tcPr>
            <w:tcW w:w="180" w:type="dxa"/>
          </w:tcPr>
          <w:p w14:paraId="1CAA1FF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4A6BE12A" w14:textId="77777777" w:rsid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  <w:p w14:paraId="4599E495" w14:textId="4A1CB581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(545,071)</w:t>
            </w:r>
          </w:p>
        </w:tc>
      </w:tr>
      <w:tr w:rsidR="00D872A7" w:rsidRPr="00A44F5B" w14:paraId="5CE1AF5D" w14:textId="77777777" w:rsidTr="00621EFE">
        <w:trPr>
          <w:cantSplit/>
        </w:trPr>
        <w:tc>
          <w:tcPr>
            <w:tcW w:w="6210" w:type="dxa"/>
          </w:tcPr>
          <w:p w14:paraId="37C680E4" w14:textId="76854605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70" w:right="-84" w:hanging="36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ลูกหนี้สินเชื่อภาคธุรกิจภายใต้ข้อพิพาทส่วนที่ถึงกำหนดชำระในหนึ่งปี</w:t>
            </w:r>
          </w:p>
        </w:tc>
        <w:tc>
          <w:tcPr>
            <w:tcW w:w="180" w:type="dxa"/>
          </w:tcPr>
          <w:p w14:paraId="554B712F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4A42076B" w14:textId="3BD3796A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  <w:tc>
          <w:tcPr>
            <w:tcW w:w="180" w:type="dxa"/>
          </w:tcPr>
          <w:p w14:paraId="62236A9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3BBF63A" w14:textId="0FE25818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</w:tr>
      <w:tr w:rsidR="00D872A7" w:rsidRPr="00A44F5B" w14:paraId="39ECA061" w14:textId="77777777" w:rsidTr="003C7959">
        <w:trPr>
          <w:cantSplit/>
        </w:trPr>
        <w:tc>
          <w:tcPr>
            <w:tcW w:w="6210" w:type="dxa"/>
          </w:tcPr>
          <w:p w14:paraId="591167A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5" w:hanging="28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ลูกหนี้สินเชื่อภาคธุรกิจภายใต้ข้อพิพาทส่วนที่ถึงกำหนดชำระเกินกว่าหนึ่งปี</w:t>
            </w:r>
          </w:p>
        </w:tc>
        <w:tc>
          <w:tcPr>
            <w:tcW w:w="180" w:type="dxa"/>
          </w:tcPr>
          <w:p w14:paraId="0BC1C4C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3A7346E" w14:textId="3AE5A788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  <w:tc>
          <w:tcPr>
            <w:tcW w:w="180" w:type="dxa"/>
          </w:tcPr>
          <w:p w14:paraId="6093188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620F892" w14:textId="5DB83C7B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SA"/>
              </w:rPr>
              <w:t>-</w:t>
            </w:r>
          </w:p>
        </w:tc>
      </w:tr>
      <w:tr w:rsidR="00D872A7" w:rsidRPr="00A44F5B" w14:paraId="0D8D881E" w14:textId="77777777" w:rsidTr="003C7959">
        <w:trPr>
          <w:cantSplit/>
          <w:trHeight w:val="272"/>
        </w:trPr>
        <w:tc>
          <w:tcPr>
            <w:tcW w:w="6210" w:type="dxa"/>
          </w:tcPr>
          <w:p w14:paraId="45D16A9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DF2723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914F95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4ADF8B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12A445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</w:tr>
      <w:tr w:rsidR="00D872A7" w:rsidRPr="00A44F5B" w14:paraId="0832425E" w14:textId="77777777" w:rsidTr="003C7959">
        <w:trPr>
          <w:cantSplit/>
        </w:trPr>
        <w:tc>
          <w:tcPr>
            <w:tcW w:w="6210" w:type="dxa"/>
          </w:tcPr>
          <w:p w14:paraId="09ABA2B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ลูกหนี้สินเชื่อภาคธุรกิจและดอกเบี้ยค้างรับ</w:t>
            </w:r>
          </w:p>
        </w:tc>
        <w:tc>
          <w:tcPr>
            <w:tcW w:w="180" w:type="dxa"/>
          </w:tcPr>
          <w:p w14:paraId="188D383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7CB18C1C" w14:textId="2EB7900A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952,265</w:t>
            </w:r>
          </w:p>
        </w:tc>
        <w:tc>
          <w:tcPr>
            <w:tcW w:w="180" w:type="dxa"/>
          </w:tcPr>
          <w:p w14:paraId="425905F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6C47591B" w14:textId="7815AAD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905,542</w:t>
            </w:r>
          </w:p>
        </w:tc>
      </w:tr>
      <w:tr w:rsidR="00D872A7" w:rsidRPr="00A44F5B" w14:paraId="18A32A49" w14:textId="77777777" w:rsidTr="003C7959">
        <w:trPr>
          <w:cantSplit/>
        </w:trPr>
        <w:tc>
          <w:tcPr>
            <w:tcW w:w="6210" w:type="dxa"/>
          </w:tcPr>
          <w:p w14:paraId="3FC587EE" w14:textId="728AC5C5" w:rsid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70" w:right="-84" w:hanging="36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ค่าเผื่อผลขาดทุนด้านเครดิต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/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ค่าเผื่อหนี้สงสัยจะสูญสำหรับ</w:t>
            </w:r>
          </w:p>
          <w:p w14:paraId="38C581B1" w14:textId="5240BA68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4" w:firstLine="46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ลูกหนี้สินเชื่อภาคธุรกิจภายใต้ข้อพิพาท</w:t>
            </w:r>
          </w:p>
        </w:tc>
        <w:tc>
          <w:tcPr>
            <w:tcW w:w="180" w:type="dxa"/>
          </w:tcPr>
          <w:p w14:paraId="0C0D298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531D8FFF" w14:textId="77777777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FFE41A1" w14:textId="302A049A" w:rsidR="00D872A7" w:rsidRPr="00A44F5B" w:rsidRDefault="00D872A7" w:rsidP="00134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(907,602)</w:t>
            </w:r>
          </w:p>
        </w:tc>
        <w:tc>
          <w:tcPr>
            <w:tcW w:w="180" w:type="dxa"/>
          </w:tcPr>
          <w:p w14:paraId="0828C2C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7A28C73B" w14:textId="77777777" w:rsid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  <w:p w14:paraId="1EC57841" w14:textId="29B0AEA5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(864,487)</w:t>
            </w:r>
          </w:p>
        </w:tc>
      </w:tr>
      <w:tr w:rsidR="00D872A7" w:rsidRPr="00A44F5B" w14:paraId="1502DFA9" w14:textId="77777777" w:rsidTr="003C7959">
        <w:trPr>
          <w:cantSplit/>
        </w:trPr>
        <w:tc>
          <w:tcPr>
            <w:tcW w:w="6210" w:type="dxa"/>
          </w:tcPr>
          <w:p w14:paraId="4699EFBC" w14:textId="0C797BC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55" w:hanging="55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ลูกหนี้สินเชื่อภาคธุรกิจและดอกเบี้ยค้างรับส่วนที่ถึงกำหนดชำระในหนึ่งปี</w:t>
            </w:r>
          </w:p>
        </w:tc>
        <w:tc>
          <w:tcPr>
            <w:tcW w:w="180" w:type="dxa"/>
          </w:tcPr>
          <w:p w14:paraId="1A8EE88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777A2ADF" w14:textId="56FF4F0D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(44,663)</w:t>
            </w:r>
          </w:p>
        </w:tc>
        <w:tc>
          <w:tcPr>
            <w:tcW w:w="180" w:type="dxa"/>
          </w:tcPr>
          <w:p w14:paraId="24CBABF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</w:tcPr>
          <w:p w14:paraId="34900B00" w14:textId="1AAF3BA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(41,055)</w:t>
            </w:r>
          </w:p>
        </w:tc>
      </w:tr>
      <w:tr w:rsidR="00D872A7" w:rsidRPr="00A44F5B" w14:paraId="4561F31D" w14:textId="77777777" w:rsidTr="00621EFE">
        <w:trPr>
          <w:cantSplit/>
        </w:trPr>
        <w:tc>
          <w:tcPr>
            <w:tcW w:w="6210" w:type="dxa"/>
          </w:tcPr>
          <w:p w14:paraId="2A4B1603" w14:textId="5D58E43B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5" w:hanging="28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ลูกหนี้สินเชื่อภาคธุรกิจและดอกเบี้ยค้างรับส่วนที่ถึงกำหนดชำระเกินกว่าหนึ่งปี</w:t>
            </w:r>
          </w:p>
        </w:tc>
        <w:tc>
          <w:tcPr>
            <w:tcW w:w="180" w:type="dxa"/>
          </w:tcPr>
          <w:p w14:paraId="1D982CB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F8F240" w14:textId="1B888E06" w:rsidR="00D872A7" w:rsidRPr="00621EFE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-</w:t>
            </w:r>
          </w:p>
        </w:tc>
        <w:tc>
          <w:tcPr>
            <w:tcW w:w="180" w:type="dxa"/>
            <w:vAlign w:val="bottom"/>
          </w:tcPr>
          <w:p w14:paraId="767265C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DB860B0" w14:textId="320B75B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bidi="ar-SA"/>
              </w:rPr>
              <w:t>-</w:t>
            </w:r>
          </w:p>
        </w:tc>
      </w:tr>
    </w:tbl>
    <w:p w14:paraId="21E855F2" w14:textId="77777777" w:rsidR="00C558B0" w:rsidRPr="00A44F5B" w:rsidRDefault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74B31097" w14:textId="37579B2E" w:rsidR="00AF5B4F" w:rsidRDefault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4" w:hanging="540"/>
        <w:rPr>
          <w:rFonts w:asciiTheme="majorBidi" w:hAnsiTheme="majorBidi" w:cstheme="majorBidi"/>
          <w:spacing w:val="4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lastRenderedPageBreak/>
        <w:t>8</w:t>
      </w:r>
      <w:r w:rsidR="00816972" w:rsidRPr="00A44F5B">
        <w:rPr>
          <w:rFonts w:asciiTheme="majorBidi" w:hAnsiTheme="majorBidi" w:cstheme="majorBidi"/>
          <w:sz w:val="26"/>
          <w:szCs w:val="26"/>
        </w:rPr>
        <w:t>.3</w:t>
      </w:r>
      <w:r w:rsidR="00764235" w:rsidRPr="00A44F5B">
        <w:rPr>
          <w:rFonts w:asciiTheme="majorBidi" w:hAnsiTheme="majorBidi" w:cstheme="majorBidi"/>
          <w:sz w:val="26"/>
          <w:szCs w:val="26"/>
        </w:rPr>
        <w:tab/>
      </w:r>
      <w:r w:rsidRPr="00A90D19">
        <w:rPr>
          <w:rFonts w:asciiTheme="majorBidi" w:hAnsiTheme="majorBidi" w:cstheme="majorBidi"/>
          <w:spacing w:val="12"/>
          <w:sz w:val="26"/>
          <w:szCs w:val="26"/>
          <w:cs/>
        </w:rPr>
        <w:t xml:space="preserve">ณ วันที่ </w:t>
      </w:r>
      <w:r w:rsidR="00E63425" w:rsidRPr="00A90D19">
        <w:rPr>
          <w:rFonts w:asciiTheme="majorBidi" w:hAnsiTheme="majorBidi" w:cstheme="majorBidi"/>
          <w:spacing w:val="12"/>
          <w:sz w:val="26"/>
          <w:szCs w:val="26"/>
        </w:rPr>
        <w:t>3</w:t>
      </w:r>
      <w:r w:rsidR="006A3463" w:rsidRPr="00A90D19">
        <w:rPr>
          <w:rFonts w:asciiTheme="majorBidi" w:hAnsiTheme="majorBidi" w:cstheme="majorBidi"/>
          <w:spacing w:val="12"/>
          <w:sz w:val="26"/>
          <w:szCs w:val="26"/>
        </w:rPr>
        <w:t xml:space="preserve">0 </w:t>
      </w:r>
      <w:r w:rsidR="008C147C">
        <w:rPr>
          <w:rFonts w:asciiTheme="majorBidi" w:hAnsiTheme="majorBidi" w:cstheme="majorBidi" w:hint="cs"/>
          <w:spacing w:val="12"/>
          <w:sz w:val="26"/>
          <w:szCs w:val="26"/>
          <w:cs/>
        </w:rPr>
        <w:t>กันยา</w:t>
      </w:r>
      <w:r w:rsidR="006A3463" w:rsidRPr="00A90D19">
        <w:rPr>
          <w:rFonts w:asciiTheme="majorBidi" w:hAnsiTheme="majorBidi" w:cstheme="majorBidi"/>
          <w:spacing w:val="12"/>
          <w:sz w:val="26"/>
          <w:szCs w:val="26"/>
          <w:cs/>
        </w:rPr>
        <w:t xml:space="preserve">ยน </w:t>
      </w:r>
      <w:r w:rsidR="00E63425" w:rsidRPr="00A90D19">
        <w:rPr>
          <w:rFonts w:asciiTheme="majorBidi" w:hAnsiTheme="majorBidi" w:cstheme="majorBidi"/>
          <w:spacing w:val="12"/>
          <w:sz w:val="26"/>
          <w:szCs w:val="26"/>
        </w:rPr>
        <w:t>2563</w:t>
      </w:r>
      <w:r w:rsidR="00E63425" w:rsidRPr="00A90D19">
        <w:rPr>
          <w:rFonts w:asciiTheme="majorBidi" w:hAnsiTheme="majorBidi" w:cstheme="majorBidi"/>
          <w:spacing w:val="12"/>
          <w:sz w:val="26"/>
          <w:szCs w:val="26"/>
          <w:cs/>
        </w:rPr>
        <w:t xml:space="preserve"> </w:t>
      </w:r>
      <w:r w:rsidRPr="00A90D19">
        <w:rPr>
          <w:rFonts w:asciiTheme="majorBidi" w:hAnsiTheme="majorBidi" w:cstheme="majorBidi"/>
          <w:spacing w:val="12"/>
          <w:sz w:val="26"/>
          <w:szCs w:val="26"/>
          <w:cs/>
        </w:rPr>
        <w:t>ยอดคงเหลือของทั้งลูกหนี้สินเชื่อภาคธุรกิจภายใต้ข้อพิพาท และลูกหนี้สินเชื่อภาคธุรกิจอื่น</w:t>
      </w:r>
      <w:r w:rsidRPr="00A90D19">
        <w:rPr>
          <w:rFonts w:asciiTheme="majorBidi" w:hAnsiTheme="majorBidi" w:cstheme="majorBidi"/>
          <w:spacing w:val="4"/>
          <w:sz w:val="26"/>
          <w:szCs w:val="26"/>
          <w:cs/>
        </w:rPr>
        <w:t xml:space="preserve"> </w:t>
      </w:r>
    </w:p>
    <w:p w14:paraId="3A3F4396" w14:textId="183C15A1" w:rsidR="00C558B0" w:rsidRPr="00A44F5B" w:rsidRDefault="00176F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114"/>
        <w:rPr>
          <w:rFonts w:asciiTheme="majorBidi" w:hAnsiTheme="majorBidi" w:cstheme="majorBidi"/>
          <w:sz w:val="26"/>
          <w:szCs w:val="26"/>
        </w:rPr>
      </w:pPr>
      <w:r w:rsidRPr="00A90D19">
        <w:rPr>
          <w:rFonts w:asciiTheme="majorBidi" w:hAnsiTheme="majorBidi" w:cstheme="majorBidi"/>
          <w:spacing w:val="4"/>
          <w:sz w:val="26"/>
          <w:szCs w:val="26"/>
          <w:cs/>
        </w:rPr>
        <w:t>และ</w:t>
      </w:r>
      <w:r w:rsidR="00764235" w:rsidRPr="00A90D19">
        <w:rPr>
          <w:rFonts w:asciiTheme="majorBidi" w:hAnsiTheme="majorBidi" w:cstheme="majorBidi"/>
          <w:spacing w:val="4"/>
          <w:sz w:val="26"/>
          <w:szCs w:val="26"/>
          <w:cs/>
        </w:rPr>
        <w:t>ค่าเผื่อ</w:t>
      </w:r>
      <w:r>
        <w:rPr>
          <w:rFonts w:asciiTheme="majorBidi" w:hAnsiTheme="majorBidi" w:cstheme="majorBidi" w:hint="cs"/>
          <w:sz w:val="26"/>
          <w:szCs w:val="26"/>
          <w:cs/>
        </w:rPr>
        <w:t>ผล</w:t>
      </w:r>
      <w:r w:rsidR="00764235" w:rsidRPr="00A44F5B">
        <w:rPr>
          <w:rFonts w:asciiTheme="majorBidi" w:hAnsiTheme="majorBidi" w:cstheme="majorBidi"/>
          <w:sz w:val="26"/>
          <w:szCs w:val="26"/>
          <w:cs/>
        </w:rPr>
        <w:t>ขาดทุนด้านเครดิตที่คาดว่าจะเกิดขึ้น</w:t>
      </w:r>
      <w:r w:rsidR="00C558B0" w:rsidRPr="00A44F5B">
        <w:rPr>
          <w:rFonts w:asciiTheme="majorBidi" w:hAnsiTheme="majorBidi" w:cstheme="majorBidi"/>
          <w:sz w:val="26"/>
          <w:szCs w:val="26"/>
          <w:cs/>
        </w:rPr>
        <w:t>ค่าจำแนกตามสถานะได้ดังนี้</w:t>
      </w:r>
    </w:p>
    <w:p w14:paraId="28109A53" w14:textId="77777777" w:rsidR="00C558B0" w:rsidRPr="00A44F5B" w:rsidRDefault="00C558B0" w:rsidP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1800"/>
        <w:gridCol w:w="236"/>
        <w:gridCol w:w="1834"/>
        <w:gridCol w:w="270"/>
        <w:gridCol w:w="1890"/>
      </w:tblGrid>
      <w:tr w:rsidR="00C558B0" w:rsidRPr="00A44F5B" w14:paraId="6ABEDE3B" w14:textId="77777777" w:rsidTr="008E6598">
        <w:trPr>
          <w:trHeight w:val="209"/>
          <w:tblHeader/>
        </w:trPr>
        <w:tc>
          <w:tcPr>
            <w:tcW w:w="3195" w:type="dxa"/>
          </w:tcPr>
          <w:p w14:paraId="1FFD2AE9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4E63EE6E" w14:textId="77777777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C558B0" w:rsidRPr="00A44F5B" w14:paraId="779C8FDB" w14:textId="77777777" w:rsidTr="00C558B0">
        <w:trPr>
          <w:trHeight w:val="70"/>
          <w:tblHeader/>
        </w:trPr>
        <w:tc>
          <w:tcPr>
            <w:tcW w:w="3195" w:type="dxa"/>
          </w:tcPr>
          <w:p w14:paraId="37606955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</w:tcPr>
          <w:p w14:paraId="261D341C" w14:textId="77777777" w:rsidR="00475BED" w:rsidRPr="00A44F5B" w:rsidRDefault="00475BED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0F692003" w14:textId="59517C5F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ภาคธุรกิจ</w:t>
            </w:r>
          </w:p>
          <w:p w14:paraId="3C6B707C" w14:textId="706936D3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และดอกเบี้ยค้างรับ</w:t>
            </w:r>
          </w:p>
        </w:tc>
        <w:tc>
          <w:tcPr>
            <w:tcW w:w="236" w:type="dxa"/>
          </w:tcPr>
          <w:p w14:paraId="00C720D7" w14:textId="77777777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  <w:vAlign w:val="center"/>
          </w:tcPr>
          <w:p w14:paraId="13F8499E" w14:textId="77777777" w:rsidR="00475BED" w:rsidRPr="00A44F5B" w:rsidRDefault="00475BED" w:rsidP="00475B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</w:t>
            </w:r>
          </w:p>
          <w:p w14:paraId="372CE414" w14:textId="77777777" w:rsidR="00475BED" w:rsidRPr="00A44F5B" w:rsidRDefault="00475BED" w:rsidP="00475B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8" w:righ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ด้านเครดิตที่</w:t>
            </w:r>
          </w:p>
          <w:p w14:paraId="217D2544" w14:textId="6A32A628" w:rsidR="00C558B0" w:rsidRPr="00A44F5B" w:rsidRDefault="00475BED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590B5EEB" w14:textId="77777777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890" w:type="dxa"/>
          </w:tcPr>
          <w:p w14:paraId="3F66FFA0" w14:textId="77777777" w:rsidR="00475BED" w:rsidRPr="00A44F5B" w:rsidRDefault="00475BED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  <w:p w14:paraId="3530DDDF" w14:textId="4964E9B7" w:rsidR="00C558B0" w:rsidRPr="00A44F5B" w:rsidRDefault="00C558B0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ภาคธุรกิจ</w:t>
            </w:r>
          </w:p>
          <w:p w14:paraId="10B129C8" w14:textId="2EBC817D" w:rsidR="00C558B0" w:rsidRPr="00A44F5B" w:rsidRDefault="00C558B0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และดอกเบี้ยค้างรับ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C558B0" w:rsidRPr="00A44F5B" w14:paraId="7C962DAF" w14:textId="77777777" w:rsidTr="008E6598">
        <w:trPr>
          <w:trHeight w:val="80"/>
          <w:tblHeader/>
        </w:trPr>
        <w:tc>
          <w:tcPr>
            <w:tcW w:w="3195" w:type="dxa"/>
          </w:tcPr>
          <w:p w14:paraId="4C47B939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76999280" w14:textId="1FD50674" w:rsidR="00C558B0" w:rsidRPr="00A44F5B" w:rsidRDefault="006A3463" w:rsidP="008E659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8C147C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C558B0" w:rsidRPr="00A44F5B" w14:paraId="68F5C92D" w14:textId="77777777" w:rsidTr="008E6598">
        <w:trPr>
          <w:trHeight w:val="209"/>
          <w:tblHeader/>
        </w:trPr>
        <w:tc>
          <w:tcPr>
            <w:tcW w:w="3195" w:type="dxa"/>
          </w:tcPr>
          <w:p w14:paraId="28639613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0F81285A" w14:textId="77777777" w:rsidR="00C558B0" w:rsidRPr="00A44F5B" w:rsidRDefault="00C558B0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C558B0" w:rsidRPr="00A44F5B" w14:paraId="7AD4328E" w14:textId="77777777" w:rsidTr="00C558B0">
        <w:trPr>
          <w:trHeight w:val="209"/>
        </w:trPr>
        <w:tc>
          <w:tcPr>
            <w:tcW w:w="3195" w:type="dxa"/>
          </w:tcPr>
          <w:p w14:paraId="3833C44D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สถานะ</w:t>
            </w:r>
          </w:p>
        </w:tc>
        <w:tc>
          <w:tcPr>
            <w:tcW w:w="1800" w:type="dxa"/>
          </w:tcPr>
          <w:p w14:paraId="34FE889A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23CB527D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4A285762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8AD1981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73B8279A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558B0" w:rsidRPr="00A44F5B" w14:paraId="1DA5FDA7" w14:textId="77777777" w:rsidTr="00C558B0">
        <w:trPr>
          <w:trHeight w:val="70"/>
        </w:trPr>
        <w:tc>
          <w:tcPr>
            <w:tcW w:w="3195" w:type="dxa"/>
            <w:vAlign w:val="bottom"/>
          </w:tcPr>
          <w:p w14:paraId="39A47C47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800" w:type="dxa"/>
            <w:vAlign w:val="bottom"/>
          </w:tcPr>
          <w:p w14:paraId="76409205" w14:textId="2D5C06BA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62ECF0A" w14:textId="77777777" w:rsidR="00C558B0" w:rsidRPr="00A44F5B" w:rsidRDefault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6CC98AF9" w14:textId="087A61F2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AE55238" w14:textId="77777777" w:rsidR="00C558B0" w:rsidRPr="00A44F5B" w:rsidRDefault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1A8FE738" w14:textId="221D282C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558B0" w:rsidRPr="00A44F5B" w14:paraId="53339AF0" w14:textId="77777777" w:rsidTr="00C558B0">
        <w:trPr>
          <w:trHeight w:val="221"/>
        </w:trPr>
        <w:tc>
          <w:tcPr>
            <w:tcW w:w="3195" w:type="dxa"/>
            <w:vAlign w:val="bottom"/>
          </w:tcPr>
          <w:p w14:paraId="0400ACE3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800" w:type="dxa"/>
            <w:vAlign w:val="bottom"/>
          </w:tcPr>
          <w:p w14:paraId="28F5434D" w14:textId="3E7ACF95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23BBB5" w14:textId="77777777" w:rsidR="00C558B0" w:rsidRPr="00A44F5B" w:rsidRDefault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49E50DAF" w14:textId="5A0C3A15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34AC0DF" w14:textId="77777777" w:rsidR="00C558B0" w:rsidRPr="00A44F5B" w:rsidRDefault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15D62419" w14:textId="539AF314" w:rsidR="00C558B0" w:rsidRPr="00A44F5B" w:rsidRDefault="00D872A7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558B0" w:rsidRPr="00A44F5B" w14:paraId="0978EA98" w14:textId="77777777" w:rsidTr="00C558B0">
        <w:trPr>
          <w:trHeight w:val="70"/>
        </w:trPr>
        <w:tc>
          <w:tcPr>
            <w:tcW w:w="3195" w:type="dxa"/>
            <w:vAlign w:val="bottom"/>
          </w:tcPr>
          <w:p w14:paraId="7DCBCA71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bookmarkStart w:id="13" w:name="_Hlk39571235"/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ลำดับชั้นที่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E22486A" w14:textId="2EEFAFD1" w:rsidR="00C558B0" w:rsidRPr="00A44F5B" w:rsidRDefault="00D872A7" w:rsidP="007E43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1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524</w:t>
            </w:r>
            <w:r w:rsidRPr="00D872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sz w:val="26"/>
                <w:szCs w:val="26"/>
                <w:cs/>
              </w:rPr>
              <w:t>521</w:t>
            </w:r>
          </w:p>
        </w:tc>
        <w:tc>
          <w:tcPr>
            <w:tcW w:w="236" w:type="dxa"/>
            <w:vAlign w:val="bottom"/>
          </w:tcPr>
          <w:p w14:paraId="5440CB9F" w14:textId="6B3EA8E3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54D066AE" w14:textId="3D05DC5D" w:rsidR="00C558B0" w:rsidRPr="00A44F5B" w:rsidRDefault="00D872A7" w:rsidP="007E43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1,479,858</w:t>
            </w:r>
          </w:p>
        </w:tc>
        <w:tc>
          <w:tcPr>
            <w:tcW w:w="270" w:type="dxa"/>
            <w:vAlign w:val="bottom"/>
          </w:tcPr>
          <w:p w14:paraId="5A000BD5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4ED2D66D" w14:textId="2857613C" w:rsidR="00C558B0" w:rsidRPr="00A44F5B" w:rsidRDefault="00D872A7" w:rsidP="00706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9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44,663</w:t>
            </w:r>
          </w:p>
        </w:tc>
      </w:tr>
      <w:bookmarkEnd w:id="13"/>
      <w:tr w:rsidR="00C558B0" w:rsidRPr="00A44F5B" w14:paraId="58FE179C" w14:textId="77777777" w:rsidTr="00C558B0">
        <w:trPr>
          <w:trHeight w:val="198"/>
        </w:trPr>
        <w:tc>
          <w:tcPr>
            <w:tcW w:w="3195" w:type="dxa"/>
            <w:vAlign w:val="bottom"/>
          </w:tcPr>
          <w:p w14:paraId="7ECC7845" w14:textId="77777777" w:rsidR="00C558B0" w:rsidRPr="00A44F5B" w:rsidRDefault="00C558B0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2EF1F8" w14:textId="0ECEC6DF" w:rsidR="00C558B0" w:rsidRPr="00A44F5B" w:rsidRDefault="00D872A7" w:rsidP="00C96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72A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1</w:t>
            </w: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524</w:t>
            </w: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872A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521</w:t>
            </w:r>
          </w:p>
        </w:tc>
        <w:tc>
          <w:tcPr>
            <w:tcW w:w="236" w:type="dxa"/>
            <w:vAlign w:val="bottom"/>
          </w:tcPr>
          <w:p w14:paraId="75057728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B91EFB" w14:textId="72F88873" w:rsidR="00C558B0" w:rsidRPr="00A44F5B" w:rsidRDefault="00D872A7" w:rsidP="00C96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1,479,858</w:t>
            </w:r>
          </w:p>
        </w:tc>
        <w:tc>
          <w:tcPr>
            <w:tcW w:w="270" w:type="dxa"/>
            <w:vAlign w:val="bottom"/>
          </w:tcPr>
          <w:p w14:paraId="71E68149" w14:textId="77777777" w:rsidR="00C558B0" w:rsidRPr="00A44F5B" w:rsidRDefault="00C558B0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AC255" w14:textId="443075A8" w:rsidR="00C558B0" w:rsidRPr="00A44F5B" w:rsidRDefault="00D872A7" w:rsidP="00706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9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44,663</w:t>
            </w:r>
          </w:p>
        </w:tc>
      </w:tr>
    </w:tbl>
    <w:p w14:paraId="26DCA89F" w14:textId="77777777" w:rsidR="00C558B0" w:rsidRPr="00A90D19" w:rsidRDefault="00C558B0" w:rsidP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pacing w:val="12"/>
          <w:sz w:val="26"/>
          <w:szCs w:val="26"/>
        </w:rPr>
      </w:pPr>
    </w:p>
    <w:p w14:paraId="3D2629B0" w14:textId="77777777" w:rsidR="00AF5B4F" w:rsidRPr="00A90D19" w:rsidRDefault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spacing w:val="12"/>
          <w:sz w:val="26"/>
          <w:szCs w:val="26"/>
        </w:rPr>
      </w:pPr>
      <w:r w:rsidRPr="00A90D19">
        <w:rPr>
          <w:rFonts w:asciiTheme="majorBidi" w:hAnsiTheme="majorBidi" w:cstheme="majorBidi"/>
          <w:spacing w:val="12"/>
          <w:sz w:val="26"/>
          <w:szCs w:val="26"/>
        </w:rPr>
        <w:tab/>
      </w:r>
      <w:r w:rsidRPr="00A90D19">
        <w:rPr>
          <w:rFonts w:asciiTheme="majorBidi" w:hAnsiTheme="majorBidi" w:cstheme="majorBidi"/>
          <w:spacing w:val="12"/>
          <w:sz w:val="26"/>
          <w:szCs w:val="26"/>
          <w:cs/>
        </w:rPr>
        <w:t xml:space="preserve">ณ วันที่ </w:t>
      </w:r>
      <w:r w:rsidRPr="00A90D19">
        <w:rPr>
          <w:rFonts w:asciiTheme="majorBidi" w:hAnsiTheme="majorBidi" w:cstheme="majorBidi"/>
          <w:spacing w:val="12"/>
          <w:sz w:val="26"/>
          <w:szCs w:val="26"/>
        </w:rPr>
        <w:t xml:space="preserve">31 </w:t>
      </w:r>
      <w:r w:rsidRPr="00A90D19">
        <w:rPr>
          <w:rFonts w:asciiTheme="majorBidi" w:hAnsiTheme="majorBidi" w:cstheme="majorBidi"/>
          <w:spacing w:val="12"/>
          <w:sz w:val="26"/>
          <w:szCs w:val="26"/>
          <w:cs/>
        </w:rPr>
        <w:t>ธันวาคม 256</w:t>
      </w:r>
      <w:r w:rsidRPr="00A90D19">
        <w:rPr>
          <w:rFonts w:asciiTheme="majorBidi" w:hAnsiTheme="majorBidi" w:cstheme="majorBidi"/>
          <w:spacing w:val="12"/>
          <w:sz w:val="26"/>
          <w:szCs w:val="26"/>
        </w:rPr>
        <w:t>2</w:t>
      </w:r>
      <w:r w:rsidRPr="00A90D19">
        <w:rPr>
          <w:rFonts w:asciiTheme="majorBidi" w:hAnsiTheme="majorBidi" w:cstheme="majorBidi"/>
          <w:spacing w:val="12"/>
          <w:sz w:val="26"/>
          <w:szCs w:val="26"/>
          <w:cs/>
        </w:rPr>
        <w:t xml:space="preserve"> ยอดคงเหลือของทั้งลูกหนี้สินเชื่อภาคธุรกิจภายใต้ข้อพิพาท และลูกหนี้สินเชื่อภาคธุรกิจอื่น </w:t>
      </w:r>
    </w:p>
    <w:p w14:paraId="274821DA" w14:textId="7C1A2046" w:rsidR="00C558B0" w:rsidRPr="00A44F5B" w:rsidRDefault="00AF5B4F" w:rsidP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 w:rsidR="00176FC7">
        <w:rPr>
          <w:rFonts w:asciiTheme="majorBidi" w:hAnsiTheme="majorBidi" w:cstheme="majorBidi" w:hint="cs"/>
          <w:sz w:val="26"/>
          <w:szCs w:val="26"/>
          <w:cs/>
        </w:rPr>
        <w:t>และค่าเผื่อหนี้สงสัยจะสูญ</w:t>
      </w:r>
      <w:r w:rsidR="00C558B0" w:rsidRPr="00A44F5B">
        <w:rPr>
          <w:rFonts w:asciiTheme="majorBidi" w:hAnsiTheme="majorBidi" w:cstheme="majorBidi"/>
          <w:sz w:val="26"/>
          <w:szCs w:val="26"/>
          <w:cs/>
        </w:rPr>
        <w:t>จำแนกตามอายุหนี้ค้างชำระได้ดังนี้</w:t>
      </w:r>
    </w:p>
    <w:p w14:paraId="154762DE" w14:textId="77777777" w:rsidR="00C558B0" w:rsidRPr="00A44F5B" w:rsidRDefault="00C558B0" w:rsidP="00C558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25"/>
        <w:jc w:val="both"/>
        <w:rPr>
          <w:rFonts w:asciiTheme="majorBidi" w:hAnsiTheme="majorBidi" w:cstheme="majorBidi"/>
          <w:sz w:val="26"/>
          <w:szCs w:val="26"/>
        </w:rPr>
      </w:pPr>
    </w:p>
    <w:tbl>
      <w:tblPr>
        <w:tblW w:w="922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195"/>
        <w:gridCol w:w="1800"/>
        <w:gridCol w:w="236"/>
        <w:gridCol w:w="1834"/>
        <w:gridCol w:w="270"/>
        <w:gridCol w:w="1890"/>
      </w:tblGrid>
      <w:tr w:rsidR="00E5683C" w:rsidRPr="00A44F5B" w14:paraId="5B927980" w14:textId="10FC71C6" w:rsidTr="00E5683C">
        <w:trPr>
          <w:trHeight w:val="209"/>
          <w:tblHeader/>
        </w:trPr>
        <w:tc>
          <w:tcPr>
            <w:tcW w:w="3195" w:type="dxa"/>
          </w:tcPr>
          <w:p w14:paraId="6EA89ABD" w14:textId="77777777" w:rsidR="00E5683C" w:rsidRPr="00A44F5B" w:rsidRDefault="00E5683C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5545386C" w14:textId="769789FC" w:rsidR="00E5683C" w:rsidRPr="00A44F5B" w:rsidRDefault="00E5683C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E5683C" w:rsidRPr="00A44F5B" w14:paraId="017D7CA3" w14:textId="481A2501" w:rsidTr="00E5683C">
        <w:trPr>
          <w:trHeight w:val="70"/>
          <w:tblHeader/>
        </w:trPr>
        <w:tc>
          <w:tcPr>
            <w:tcW w:w="3195" w:type="dxa"/>
          </w:tcPr>
          <w:p w14:paraId="1D4BFD6B" w14:textId="77777777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</w:tcPr>
          <w:p w14:paraId="3A453DD0" w14:textId="77777777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ภาคธุรกิจ</w:t>
            </w:r>
          </w:p>
          <w:p w14:paraId="15B71B13" w14:textId="0D61317A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และดอกเบี้ยค้างรับ</w:t>
            </w:r>
          </w:p>
        </w:tc>
        <w:tc>
          <w:tcPr>
            <w:tcW w:w="236" w:type="dxa"/>
          </w:tcPr>
          <w:p w14:paraId="2C967681" w14:textId="77777777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  <w:vAlign w:val="center"/>
          </w:tcPr>
          <w:p w14:paraId="6183FC43" w14:textId="77777777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B49A574" w14:textId="4645181C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70" w:type="dxa"/>
          </w:tcPr>
          <w:p w14:paraId="335D35E6" w14:textId="77777777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1890" w:type="dxa"/>
          </w:tcPr>
          <w:p w14:paraId="67CA4586" w14:textId="77777777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ลูกหนี้สินเชื่อ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ภาคธุรกิจ</w:t>
            </w:r>
          </w:p>
          <w:p w14:paraId="2D3265F0" w14:textId="55DA06A3" w:rsidR="00E5683C" w:rsidRPr="00A44F5B" w:rsidRDefault="00E5683C" w:rsidP="00C558B0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และดอกเบี้ยค้างรับ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E5683C" w:rsidRPr="00A44F5B" w14:paraId="7D84BA99" w14:textId="633DD732" w:rsidTr="00E5683C">
        <w:trPr>
          <w:trHeight w:val="80"/>
          <w:tblHeader/>
        </w:trPr>
        <w:tc>
          <w:tcPr>
            <w:tcW w:w="3195" w:type="dxa"/>
          </w:tcPr>
          <w:p w14:paraId="46232187" w14:textId="77777777" w:rsidR="00E5683C" w:rsidRPr="00A44F5B" w:rsidRDefault="00E5683C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  <w:vAlign w:val="bottom"/>
          </w:tcPr>
          <w:p w14:paraId="4CCA073E" w14:textId="77777777" w:rsidR="00E5683C" w:rsidRPr="00A44F5B" w:rsidRDefault="00E5683C" w:rsidP="008E6598">
            <w:pPr>
              <w:spacing w:line="240" w:lineRule="auto"/>
              <w:ind w:right="-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2562</w:t>
            </w:r>
          </w:p>
        </w:tc>
      </w:tr>
      <w:tr w:rsidR="00E5683C" w:rsidRPr="00A44F5B" w14:paraId="47234ED5" w14:textId="77028E68" w:rsidTr="00E5683C">
        <w:trPr>
          <w:trHeight w:val="209"/>
          <w:tblHeader/>
        </w:trPr>
        <w:tc>
          <w:tcPr>
            <w:tcW w:w="3195" w:type="dxa"/>
          </w:tcPr>
          <w:p w14:paraId="67F7810E" w14:textId="77777777" w:rsidR="00E5683C" w:rsidRPr="00A44F5B" w:rsidRDefault="00E5683C" w:rsidP="008E6598">
            <w:pPr>
              <w:tabs>
                <w:tab w:val="left" w:pos="342"/>
              </w:tabs>
              <w:spacing w:line="240" w:lineRule="auto"/>
              <w:ind w:left="9" w:right="-55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30" w:type="dxa"/>
            <w:gridSpan w:val="5"/>
          </w:tcPr>
          <w:p w14:paraId="1D1EF17F" w14:textId="77777777" w:rsidR="00E5683C" w:rsidRPr="00A44F5B" w:rsidRDefault="00E5683C" w:rsidP="008E6598">
            <w:pPr>
              <w:spacing w:line="240" w:lineRule="auto"/>
              <w:ind w:left="-126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5683C" w:rsidRPr="00A44F5B" w14:paraId="5CD2A5E7" w14:textId="763A0EEF" w:rsidTr="00E5683C">
        <w:trPr>
          <w:trHeight w:val="209"/>
        </w:trPr>
        <w:tc>
          <w:tcPr>
            <w:tcW w:w="3195" w:type="dxa"/>
          </w:tcPr>
          <w:p w14:paraId="309415F9" w14:textId="77777777" w:rsidR="00E5683C" w:rsidRPr="00A44F5B" w:rsidRDefault="00E5683C" w:rsidP="008E6598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อายุหนี้</w:t>
            </w:r>
          </w:p>
        </w:tc>
        <w:tc>
          <w:tcPr>
            <w:tcW w:w="1800" w:type="dxa"/>
          </w:tcPr>
          <w:p w14:paraId="3C1BCE12" w14:textId="77777777" w:rsidR="00E5683C" w:rsidRPr="00A44F5B" w:rsidRDefault="00E5683C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11BD4F80" w14:textId="77777777" w:rsidR="00E5683C" w:rsidRPr="00A44F5B" w:rsidRDefault="00E5683C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269F9581" w14:textId="77777777" w:rsidR="00E5683C" w:rsidRPr="00A44F5B" w:rsidRDefault="00E5683C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3372B96" w14:textId="77777777" w:rsidR="00E5683C" w:rsidRPr="00A44F5B" w:rsidRDefault="00E5683C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068FFC67" w14:textId="77777777" w:rsidR="00E5683C" w:rsidRPr="00A44F5B" w:rsidRDefault="00E5683C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683C" w:rsidRPr="00A44F5B" w14:paraId="6B58226B" w14:textId="58B2D7A4" w:rsidTr="00E5683C">
        <w:trPr>
          <w:trHeight w:val="70"/>
        </w:trPr>
        <w:tc>
          <w:tcPr>
            <w:tcW w:w="3195" w:type="dxa"/>
          </w:tcPr>
          <w:p w14:paraId="18336863" w14:textId="77777777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800" w:type="dxa"/>
          </w:tcPr>
          <w:p w14:paraId="07384CCC" w14:textId="7712CB71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5E6F5BE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586E4660" w14:textId="20BC4836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98EAE3D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11BF1A14" w14:textId="07C10355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5683C" w:rsidRPr="00A44F5B" w14:paraId="609AC5C3" w14:textId="1F36BDF2" w:rsidTr="00E5683C">
        <w:trPr>
          <w:trHeight w:val="373"/>
        </w:trPr>
        <w:tc>
          <w:tcPr>
            <w:tcW w:w="3195" w:type="dxa"/>
          </w:tcPr>
          <w:p w14:paraId="2F2D42B5" w14:textId="77777777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800" w:type="dxa"/>
          </w:tcPr>
          <w:p w14:paraId="7664D984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4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5F98CE6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4" w:type="dxa"/>
          </w:tcPr>
          <w:p w14:paraId="219F156B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F0576BF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3FA9652A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683C" w:rsidRPr="00A44F5B" w14:paraId="30DC3339" w14:textId="32742713" w:rsidTr="00E5683C">
        <w:trPr>
          <w:trHeight w:val="70"/>
        </w:trPr>
        <w:tc>
          <w:tcPr>
            <w:tcW w:w="3195" w:type="dxa"/>
          </w:tcPr>
          <w:p w14:paraId="2CA1AAF3" w14:textId="4B25E7D6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1 - 6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</w:tcPr>
          <w:p w14:paraId="5127EF56" w14:textId="368442A5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415A5E4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4D89C1AB" w14:textId="79A1F900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8D78C8C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40379F04" w14:textId="0A649AA2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5683C" w:rsidRPr="00A44F5B" w14:paraId="73BF14B5" w14:textId="3949CA96" w:rsidTr="00E5683C">
        <w:trPr>
          <w:trHeight w:val="70"/>
        </w:trPr>
        <w:tc>
          <w:tcPr>
            <w:tcW w:w="3195" w:type="dxa"/>
          </w:tcPr>
          <w:p w14:paraId="0AA5D239" w14:textId="7C4A70C9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left="-63" w:right="-558" w:firstLine="6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  <w:t>7 - 12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</w:tcPr>
          <w:p w14:paraId="167E973F" w14:textId="389A4CD8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91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41,055</w:t>
            </w:r>
          </w:p>
        </w:tc>
        <w:tc>
          <w:tcPr>
            <w:tcW w:w="236" w:type="dxa"/>
            <w:vAlign w:val="bottom"/>
          </w:tcPr>
          <w:p w14:paraId="117D0AC1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051250CE" w14:textId="39B5134B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2AB29547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20157F3D" w14:textId="4B3BCE34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9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41,055</w:t>
            </w:r>
          </w:p>
        </w:tc>
      </w:tr>
      <w:tr w:rsidR="00E5683C" w:rsidRPr="00A44F5B" w14:paraId="15A3DBE0" w14:textId="607B8C6B" w:rsidTr="00E5683C">
        <w:trPr>
          <w:trHeight w:val="198"/>
        </w:trPr>
        <w:tc>
          <w:tcPr>
            <w:tcW w:w="3195" w:type="dxa"/>
          </w:tcPr>
          <w:p w14:paraId="126E2845" w14:textId="7C9DE250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0BA414" w14:textId="3D0CAF6B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91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1,409,558</w:t>
            </w:r>
          </w:p>
        </w:tc>
        <w:tc>
          <w:tcPr>
            <w:tcW w:w="236" w:type="dxa"/>
            <w:vAlign w:val="bottom"/>
          </w:tcPr>
          <w:p w14:paraId="04A251E9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622D056D" w14:textId="03C25F29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1,409,558</w:t>
            </w:r>
          </w:p>
        </w:tc>
        <w:tc>
          <w:tcPr>
            <w:tcW w:w="270" w:type="dxa"/>
            <w:vAlign w:val="bottom"/>
          </w:tcPr>
          <w:p w14:paraId="7435FFC2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6A1BB86" w14:textId="6B78BBB5" w:rsidR="00E5683C" w:rsidRPr="00A44F5B" w:rsidRDefault="00E5683C" w:rsidP="00870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5683C" w:rsidRPr="00A44F5B" w14:paraId="4DE48802" w14:textId="2E9F8377" w:rsidTr="00E5683C">
        <w:trPr>
          <w:trHeight w:val="198"/>
        </w:trPr>
        <w:tc>
          <w:tcPr>
            <w:tcW w:w="3195" w:type="dxa"/>
          </w:tcPr>
          <w:p w14:paraId="4A36CBD5" w14:textId="77777777" w:rsidR="00E5683C" w:rsidRPr="00A44F5B" w:rsidRDefault="00E5683C" w:rsidP="00C558B0">
            <w:pPr>
              <w:tabs>
                <w:tab w:val="left" w:pos="342"/>
              </w:tabs>
              <w:spacing w:line="240" w:lineRule="auto"/>
              <w:ind w:right="-55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3691B5" w14:textId="1BED3232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91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1,450,613</w:t>
            </w:r>
          </w:p>
        </w:tc>
        <w:tc>
          <w:tcPr>
            <w:tcW w:w="236" w:type="dxa"/>
            <w:vAlign w:val="bottom"/>
          </w:tcPr>
          <w:p w14:paraId="4F8092BC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8A292A" w14:textId="1125044D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0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1,409,558</w:t>
            </w:r>
          </w:p>
        </w:tc>
        <w:tc>
          <w:tcPr>
            <w:tcW w:w="270" w:type="dxa"/>
            <w:vAlign w:val="bottom"/>
          </w:tcPr>
          <w:p w14:paraId="5959F531" w14:textId="77777777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6B2036D5" w14:textId="7660DCF0" w:rsidR="00E5683C" w:rsidRPr="00A44F5B" w:rsidRDefault="00E5683C" w:rsidP="00C55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9"/>
              </w:tabs>
              <w:spacing w:line="360" w:lineRule="exact"/>
              <w:ind w:left="-108"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41,055</w:t>
            </w:r>
          </w:p>
        </w:tc>
      </w:tr>
    </w:tbl>
    <w:p w14:paraId="13892DB1" w14:textId="77777777" w:rsidR="00644985" w:rsidRPr="00A44F5B" w:rsidRDefault="00644985" w:rsidP="00FE3D84">
      <w:pPr>
        <w:pStyle w:val="block"/>
        <w:spacing w:after="0" w:line="240" w:lineRule="auto"/>
        <w:ind w:left="518" w:right="-45"/>
        <w:jc w:val="thaiDistribute"/>
        <w:rPr>
          <w:rFonts w:asciiTheme="majorBidi" w:hAnsiTheme="majorBidi" w:cstheme="majorBidi"/>
          <w:sz w:val="26"/>
          <w:szCs w:val="26"/>
          <w:lang w:val="en-US" w:bidi="th-TH"/>
        </w:rPr>
      </w:pPr>
    </w:p>
    <w:p w14:paraId="10AA9374" w14:textId="77777777" w:rsidR="00816972" w:rsidRPr="00A44F5B" w:rsidRDefault="00816972" w:rsidP="00FE3D84">
      <w:pPr>
        <w:pStyle w:val="block"/>
        <w:spacing w:after="0" w:line="240" w:lineRule="auto"/>
        <w:ind w:left="518" w:right="-45"/>
        <w:jc w:val="thaiDistribute"/>
        <w:rPr>
          <w:rFonts w:asciiTheme="majorBidi" w:hAnsiTheme="majorBidi" w:cstheme="majorBidi"/>
          <w:sz w:val="26"/>
          <w:szCs w:val="26"/>
          <w:lang w:val="en-US" w:bidi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ลูกหนี้</w:t>
      </w:r>
      <w:r w:rsidR="00593DE3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สินเชื่อภาคธุรกิจ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ภายใต้ข้อพิพาทและ</w:t>
      </w:r>
      <w:r w:rsidR="001B584F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ลูกหนี้</w:t>
      </w:r>
      <w:r w:rsidR="00593DE3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สินเชื่อภาคธุรกิจ</w:t>
      </w:r>
      <w:r w:rsidR="00106658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อื่น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ของบริษัทย่อยเหล่านี้มีหลักทรัพย์ค้ำประกัน</w:t>
      </w:r>
      <w:r w:rsidR="00084FB1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อันประกอบด้วย อสังหาริมทรัพย์ใน</w:t>
      </w:r>
      <w:r w:rsidR="004B2D2E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 xml:space="preserve">ประเทศญี่ปุ่น 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เกาะไซปรัสและประเทศบราซิล</w:t>
      </w:r>
      <w:r w:rsidRPr="00A44F5B">
        <w:rPr>
          <w:rFonts w:asciiTheme="majorBidi" w:hAnsiTheme="majorBidi" w:cstheme="majorBidi"/>
          <w:sz w:val="26"/>
          <w:szCs w:val="26"/>
          <w:lang w:val="en-US" w:bidi="th-TH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 xml:space="preserve">พันธบัตรรัฐบาลไซปรัส </w:t>
      </w:r>
      <w:r w:rsidR="00FF42FD"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>และ</w:t>
      </w:r>
      <w:r w:rsidRPr="00A44F5B">
        <w:rPr>
          <w:rFonts w:asciiTheme="majorBidi" w:hAnsiTheme="majorBidi" w:cstheme="majorBidi"/>
          <w:sz w:val="26"/>
          <w:szCs w:val="26"/>
          <w:cs/>
          <w:lang w:val="en-US" w:bidi="th-TH"/>
        </w:rPr>
        <w:t xml:space="preserve">หุ้นในบริษัทอื่นในต่างประเทศ </w:t>
      </w:r>
    </w:p>
    <w:p w14:paraId="7AE78CCC" w14:textId="77777777" w:rsidR="008539C2" w:rsidRPr="00A44F5B" w:rsidRDefault="008539C2" w:rsidP="00FE3D84">
      <w:pPr>
        <w:rPr>
          <w:rFonts w:asciiTheme="majorBidi" w:hAnsiTheme="majorBidi" w:cstheme="majorBidi"/>
          <w:sz w:val="26"/>
          <w:szCs w:val="26"/>
          <w:lang w:val="th-TH"/>
        </w:rPr>
      </w:pPr>
    </w:p>
    <w:p w14:paraId="20116F23" w14:textId="77777777" w:rsidR="005E3333" w:rsidRPr="00A44F5B" w:rsidRDefault="005E3333" w:rsidP="00FE3D84">
      <w:pPr>
        <w:rPr>
          <w:rFonts w:cstheme="minorBidi"/>
          <w:cs/>
          <w:lang w:val="th-TH"/>
        </w:rPr>
        <w:sectPr w:rsidR="005E3333" w:rsidRPr="00A44F5B" w:rsidSect="004F4325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8"/>
          <w:cols w:space="720"/>
          <w:docGrid w:linePitch="326"/>
        </w:sectPr>
      </w:pPr>
    </w:p>
    <w:p w14:paraId="57E16376" w14:textId="77777777" w:rsidR="005E3333" w:rsidRPr="00A44F5B" w:rsidRDefault="005E3333" w:rsidP="00C34571">
      <w:pPr>
        <w:pStyle w:val="Heading1"/>
        <w:keepLines/>
        <w:numPr>
          <w:ilvl w:val="0"/>
          <w:numId w:val="2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  <w:u w:val="none"/>
          <w:lang w:val="th-TH"/>
        </w:rPr>
      </w:pPr>
      <w:bookmarkStart w:id="14" w:name="_Toc64367996"/>
      <w:r w:rsidRPr="00A44F5B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lastRenderedPageBreak/>
        <w:t>เงินลงทุนในบริษัทร่วม</w:t>
      </w:r>
      <w:bookmarkEnd w:id="14"/>
    </w:p>
    <w:p w14:paraId="7CB18639" w14:textId="77777777" w:rsidR="006F1268" w:rsidRPr="00A44F5B" w:rsidRDefault="006F1268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jc w:val="both"/>
        <w:rPr>
          <w:rFonts w:ascii="Angsana New" w:hAnsi="Angsana New" w:cstheme="minorBidi"/>
          <w:sz w:val="26"/>
          <w:szCs w:val="26"/>
          <w:cs/>
        </w:rPr>
      </w:pPr>
    </w:p>
    <w:tbl>
      <w:tblPr>
        <w:tblW w:w="1540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166"/>
        <w:gridCol w:w="1177"/>
        <w:gridCol w:w="178"/>
        <w:gridCol w:w="981"/>
        <w:gridCol w:w="670"/>
        <w:gridCol w:w="178"/>
        <w:gridCol w:w="770"/>
        <w:gridCol w:w="178"/>
        <w:gridCol w:w="722"/>
        <w:gridCol w:w="178"/>
        <w:gridCol w:w="890"/>
        <w:gridCol w:w="207"/>
        <w:gridCol w:w="838"/>
        <w:gridCol w:w="178"/>
        <w:gridCol w:w="843"/>
        <w:gridCol w:w="183"/>
        <w:gridCol w:w="804"/>
        <w:gridCol w:w="178"/>
        <w:gridCol w:w="812"/>
        <w:gridCol w:w="180"/>
        <w:gridCol w:w="900"/>
        <w:gridCol w:w="178"/>
        <w:gridCol w:w="904"/>
        <w:gridCol w:w="187"/>
        <w:gridCol w:w="803"/>
        <w:gridCol w:w="178"/>
        <w:gridCol w:w="927"/>
        <w:gridCol w:w="18"/>
      </w:tblGrid>
      <w:tr w:rsidR="00183CE5" w:rsidRPr="00A44F5B" w14:paraId="20AF2C5D" w14:textId="77777777" w:rsidTr="00A90D19">
        <w:trPr>
          <w:gridAfter w:val="1"/>
          <w:wAfter w:w="18" w:type="dxa"/>
          <w:cantSplit/>
          <w:trHeight w:val="374"/>
          <w:tblHeader/>
        </w:trPr>
        <w:tc>
          <w:tcPr>
            <w:tcW w:w="1166" w:type="dxa"/>
          </w:tcPr>
          <w:p w14:paraId="4177292D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7" w:type="dxa"/>
            <w:vAlign w:val="bottom"/>
          </w:tcPr>
          <w:p w14:paraId="13736F8E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4E8B43A5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  <w:vAlign w:val="bottom"/>
          </w:tcPr>
          <w:p w14:paraId="4FAEFF76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8" w:type="dxa"/>
            <w:gridSpan w:val="3"/>
            <w:vAlign w:val="bottom"/>
          </w:tcPr>
          <w:p w14:paraId="078B28A3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00A2B5BB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90" w:type="dxa"/>
            <w:gridSpan w:val="3"/>
            <w:vAlign w:val="bottom"/>
          </w:tcPr>
          <w:p w14:paraId="7D228977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" w:type="dxa"/>
            <w:vAlign w:val="bottom"/>
          </w:tcPr>
          <w:p w14:paraId="3100A5D3" w14:textId="77777777" w:rsidR="00175169" w:rsidRPr="00A44F5B" w:rsidRDefault="00175169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93" w:type="dxa"/>
            <w:gridSpan w:val="15"/>
            <w:vAlign w:val="bottom"/>
          </w:tcPr>
          <w:p w14:paraId="00E65DF5" w14:textId="77777777" w:rsidR="00175169" w:rsidRPr="00A44F5B" w:rsidRDefault="00A4031A" w:rsidP="00FE3D84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83CE5" w:rsidRPr="00A44F5B" w14:paraId="11CDFDBA" w14:textId="77777777" w:rsidTr="00A90D19">
        <w:trPr>
          <w:cantSplit/>
          <w:trHeight w:val="1066"/>
          <w:tblHeader/>
        </w:trPr>
        <w:tc>
          <w:tcPr>
            <w:tcW w:w="1166" w:type="dxa"/>
            <w:vAlign w:val="bottom"/>
          </w:tcPr>
          <w:p w14:paraId="7B45B3A4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7" w:type="dxa"/>
            <w:vAlign w:val="bottom"/>
          </w:tcPr>
          <w:p w14:paraId="3C098756" w14:textId="77777777" w:rsidR="002C02A0" w:rsidRPr="00A44F5B" w:rsidRDefault="002C02A0" w:rsidP="00FE3D84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78" w:type="dxa"/>
            <w:vAlign w:val="bottom"/>
          </w:tcPr>
          <w:p w14:paraId="5499CDED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  <w:vAlign w:val="bottom"/>
          </w:tcPr>
          <w:p w14:paraId="2B7DD537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สถานที่</w:t>
            </w:r>
          </w:p>
          <w:p w14:paraId="156969D6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618" w:type="dxa"/>
            <w:gridSpan w:val="3"/>
            <w:vAlign w:val="bottom"/>
          </w:tcPr>
          <w:p w14:paraId="080DFBD4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                   ความเป็นเจ้าของ</w:t>
            </w:r>
          </w:p>
        </w:tc>
        <w:tc>
          <w:tcPr>
            <w:tcW w:w="178" w:type="dxa"/>
            <w:vAlign w:val="bottom"/>
          </w:tcPr>
          <w:p w14:paraId="1B82B9A0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90" w:type="dxa"/>
            <w:gridSpan w:val="3"/>
            <w:vAlign w:val="bottom"/>
          </w:tcPr>
          <w:p w14:paraId="0117FF27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0A42E59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ทุนที่ชำระแล้ว</w:t>
            </w:r>
          </w:p>
        </w:tc>
        <w:tc>
          <w:tcPr>
            <w:tcW w:w="207" w:type="dxa"/>
            <w:vAlign w:val="bottom"/>
          </w:tcPr>
          <w:p w14:paraId="0592C223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59" w:type="dxa"/>
            <w:gridSpan w:val="3"/>
            <w:vAlign w:val="bottom"/>
          </w:tcPr>
          <w:p w14:paraId="6A2E615C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05A082A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83" w:type="dxa"/>
            <w:vAlign w:val="bottom"/>
          </w:tcPr>
          <w:p w14:paraId="68F7E71B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94" w:type="dxa"/>
            <w:gridSpan w:val="3"/>
            <w:vAlign w:val="bottom"/>
          </w:tcPr>
          <w:p w14:paraId="0969EB53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F7593F0" w14:textId="77777777" w:rsidR="002C02A0" w:rsidRPr="00A44F5B" w:rsidRDefault="00B23B48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80" w:type="dxa"/>
            <w:vAlign w:val="bottom"/>
          </w:tcPr>
          <w:p w14:paraId="1CB92E4A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2" w:type="dxa"/>
            <w:gridSpan w:val="3"/>
            <w:vAlign w:val="bottom"/>
          </w:tcPr>
          <w:p w14:paraId="07318708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</w:t>
            </w:r>
          </w:p>
          <w:p w14:paraId="1215EF96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จากเงินลงทุนในบริษัทร่วม</w:t>
            </w:r>
          </w:p>
        </w:tc>
        <w:tc>
          <w:tcPr>
            <w:tcW w:w="187" w:type="dxa"/>
            <w:vAlign w:val="bottom"/>
          </w:tcPr>
          <w:p w14:paraId="6E951160" w14:textId="77777777" w:rsidR="002C02A0" w:rsidRPr="00A44F5B" w:rsidRDefault="002C02A0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26" w:type="dxa"/>
            <w:gridSpan w:val="4"/>
            <w:vAlign w:val="bottom"/>
          </w:tcPr>
          <w:p w14:paraId="67C87F71" w14:textId="77777777" w:rsidR="002C02A0" w:rsidRPr="00A44F5B" w:rsidRDefault="00B23B48" w:rsidP="00FE3D8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วิธีส่วนได้เสีย</w:t>
            </w:r>
            <w:r w:rsidR="002C02A0"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</w:tr>
      <w:tr w:rsidR="008C147C" w:rsidRPr="00A44F5B" w14:paraId="34C10731" w14:textId="77777777" w:rsidTr="00A90D19">
        <w:trPr>
          <w:gridAfter w:val="1"/>
          <w:wAfter w:w="18" w:type="dxa"/>
          <w:cantSplit/>
          <w:trHeight w:val="1080"/>
          <w:tblHeader/>
        </w:trPr>
        <w:tc>
          <w:tcPr>
            <w:tcW w:w="1166" w:type="dxa"/>
          </w:tcPr>
          <w:p w14:paraId="268B7CB9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7" w:type="dxa"/>
          </w:tcPr>
          <w:p w14:paraId="503C88DE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3D5B8750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</w:tcPr>
          <w:p w14:paraId="7B62D9A8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  <w:vAlign w:val="bottom"/>
          </w:tcPr>
          <w:p w14:paraId="239394A6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2AB68B2E" w14:textId="1339CF7E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1A44FAD1" w14:textId="3782D0D9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6356F645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0" w:type="dxa"/>
            <w:vAlign w:val="bottom"/>
          </w:tcPr>
          <w:p w14:paraId="36474B46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243622B3" w14:textId="65F5F3E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78" w:type="dxa"/>
          </w:tcPr>
          <w:p w14:paraId="4BDDFC27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2" w:type="dxa"/>
            <w:vAlign w:val="bottom"/>
          </w:tcPr>
          <w:p w14:paraId="295416B9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19F88DAD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1E1F36D1" w14:textId="6F5FF0D9" w:rsidR="008C147C" w:rsidRPr="00A44F5B" w:rsidRDefault="008C147C" w:rsidP="008C147C">
            <w:pPr>
              <w:tabs>
                <w:tab w:val="clear" w:pos="680"/>
              </w:tabs>
              <w:ind w:left="-82" w:right="-8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2E86B0D1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42362E34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4C42EE2C" w14:textId="63193A1A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207" w:type="dxa"/>
          </w:tcPr>
          <w:p w14:paraId="3EB7F8E9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8" w:type="dxa"/>
            <w:vAlign w:val="bottom"/>
          </w:tcPr>
          <w:p w14:paraId="705841B8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04DE21F7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32D4CC3A" w14:textId="58C9A66B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28AB8EC9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3" w:type="dxa"/>
            <w:vAlign w:val="bottom"/>
          </w:tcPr>
          <w:p w14:paraId="03AB19DC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5F1A6E05" w14:textId="030A8F72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83" w:type="dxa"/>
          </w:tcPr>
          <w:p w14:paraId="13FBA4DD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4" w:type="dxa"/>
            <w:vAlign w:val="bottom"/>
          </w:tcPr>
          <w:p w14:paraId="1E8F9501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055406E8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37F06D1B" w14:textId="0399A6F6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1D966ED7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5002D9E5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044F4449" w14:textId="4A51DAF2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80" w:type="dxa"/>
          </w:tcPr>
          <w:p w14:paraId="6FFB4A0E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397DAAA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33AC732A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1654FB5E" w14:textId="79CAF011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553BF76D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vAlign w:val="bottom"/>
          </w:tcPr>
          <w:p w14:paraId="3A7ACD01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43724440" w14:textId="207869DB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87" w:type="dxa"/>
          </w:tcPr>
          <w:p w14:paraId="11B1138F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3" w:type="dxa"/>
            <w:vAlign w:val="bottom"/>
          </w:tcPr>
          <w:p w14:paraId="0AAE5673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30</w:t>
            </w:r>
          </w:p>
          <w:p w14:paraId="5D3729A8" w14:textId="77777777" w:rsidR="008C147C" w:rsidRPr="00A44F5B" w:rsidRDefault="008C147C" w:rsidP="008C147C">
            <w:pPr>
              <w:tabs>
                <w:tab w:val="clear" w:pos="680"/>
              </w:tabs>
              <w:ind w:left="-81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ยน</w:t>
            </w:r>
          </w:p>
          <w:p w14:paraId="5148134A" w14:textId="2845EE7F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78" w:type="dxa"/>
            <w:vAlign w:val="bottom"/>
          </w:tcPr>
          <w:p w14:paraId="5518DC84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vAlign w:val="bottom"/>
          </w:tcPr>
          <w:p w14:paraId="4CB8E51D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  <w:p w14:paraId="1F3AFB22" w14:textId="4D7DE88B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ธันวาคม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8C147C" w:rsidRPr="00A44F5B" w14:paraId="12C5A577" w14:textId="77777777" w:rsidTr="00A90D19">
        <w:trPr>
          <w:gridAfter w:val="1"/>
          <w:wAfter w:w="18" w:type="dxa"/>
          <w:cantSplit/>
          <w:trHeight w:val="275"/>
        </w:trPr>
        <w:tc>
          <w:tcPr>
            <w:tcW w:w="1166" w:type="dxa"/>
          </w:tcPr>
          <w:p w14:paraId="6C3DB359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7" w:type="dxa"/>
          </w:tcPr>
          <w:p w14:paraId="1616414A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6ED37358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</w:tcPr>
          <w:p w14:paraId="40FCF167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8" w:type="dxa"/>
            <w:gridSpan w:val="3"/>
          </w:tcPr>
          <w:p w14:paraId="42C5CEC4" w14:textId="406E7C4D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</w:tcPr>
          <w:p w14:paraId="399A0095" w14:textId="77777777" w:rsidR="008C147C" w:rsidRPr="00A44F5B" w:rsidRDefault="008C147C" w:rsidP="008C147C">
            <w:pPr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790" w:type="dxa"/>
            <w:gridSpan w:val="3"/>
          </w:tcPr>
          <w:p w14:paraId="641523A0" w14:textId="73488946" w:rsidR="008C147C" w:rsidRPr="00A44F5B" w:rsidRDefault="008C147C" w:rsidP="008C147C">
            <w:pPr>
              <w:jc w:val="center"/>
              <w:rPr>
                <w:rFonts w:asciiTheme="majorBidi" w:hAnsiTheme="majorBidi" w:cs="Angsana New"/>
                <w:i/>
                <w:iCs/>
                <w:sz w:val="26"/>
                <w:szCs w:val="26"/>
              </w:rPr>
            </w:pPr>
          </w:p>
        </w:tc>
        <w:tc>
          <w:tcPr>
            <w:tcW w:w="207" w:type="dxa"/>
          </w:tcPr>
          <w:p w14:paraId="1A04A69D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093" w:type="dxa"/>
            <w:gridSpan w:val="15"/>
          </w:tcPr>
          <w:p w14:paraId="3F78A7AE" w14:textId="77777777" w:rsidR="008C147C" w:rsidRPr="00A44F5B" w:rsidRDefault="008C147C" w:rsidP="008C147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C147C" w:rsidRPr="00A44F5B" w14:paraId="03086B8D" w14:textId="77777777" w:rsidTr="00A90D19">
        <w:trPr>
          <w:gridAfter w:val="1"/>
          <w:wAfter w:w="18" w:type="dxa"/>
          <w:cantSplit/>
          <w:trHeight w:val="275"/>
        </w:trPr>
        <w:tc>
          <w:tcPr>
            <w:tcW w:w="1166" w:type="dxa"/>
          </w:tcPr>
          <w:p w14:paraId="4369853F" w14:textId="77777777" w:rsidR="008C147C" w:rsidRPr="00A44F5B" w:rsidRDefault="008C147C" w:rsidP="008C147C">
            <w:pP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177" w:type="dxa"/>
          </w:tcPr>
          <w:p w14:paraId="42299282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4FE67026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9435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0" w:type="dxa"/>
          </w:tcPr>
          <w:p w14:paraId="1F4A0D4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76ECCD29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0" w:type="dxa"/>
          </w:tcPr>
          <w:p w14:paraId="758792B4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6D140A7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2" w:type="dxa"/>
          </w:tcPr>
          <w:p w14:paraId="34E32412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08EB851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0" w:type="dxa"/>
          </w:tcPr>
          <w:p w14:paraId="4E5E29F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" w:type="dxa"/>
          </w:tcPr>
          <w:p w14:paraId="0D7D85D6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8" w:type="dxa"/>
          </w:tcPr>
          <w:p w14:paraId="23841BB1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1E270A94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3" w:type="dxa"/>
          </w:tcPr>
          <w:p w14:paraId="5ACD88DC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3" w:type="dxa"/>
          </w:tcPr>
          <w:p w14:paraId="1A084980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4" w:type="dxa"/>
          </w:tcPr>
          <w:p w14:paraId="4AF8645A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362EBB05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2" w:type="dxa"/>
          </w:tcPr>
          <w:p w14:paraId="39C97EFE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02199764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2AD184E3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42E3BCBA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35CC0842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7" w:type="dxa"/>
          </w:tcPr>
          <w:p w14:paraId="6F6599E6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3" w:type="dxa"/>
          </w:tcPr>
          <w:p w14:paraId="27CE092A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2642466F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</w:tcPr>
          <w:p w14:paraId="5794D050" w14:textId="77777777" w:rsidR="008C147C" w:rsidRPr="00A44F5B" w:rsidRDefault="008C147C" w:rsidP="008C147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683C" w:rsidRPr="00A44F5B" w14:paraId="5B411ED7" w14:textId="77777777" w:rsidTr="00A90D19">
        <w:trPr>
          <w:gridAfter w:val="1"/>
          <w:wAfter w:w="18" w:type="dxa"/>
          <w:cantSplit/>
          <w:trHeight w:val="275"/>
        </w:trPr>
        <w:tc>
          <w:tcPr>
            <w:tcW w:w="1166" w:type="dxa"/>
          </w:tcPr>
          <w:p w14:paraId="7512B592" w14:textId="77777777" w:rsidR="00E5683C" w:rsidRPr="00A44F5B" w:rsidRDefault="00E5683C" w:rsidP="00E5683C">
            <w:pPr>
              <w:ind w:left="98" w:hanging="9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Commercial Credit and Finance PLC </w:t>
            </w:r>
          </w:p>
        </w:tc>
        <w:tc>
          <w:tcPr>
            <w:tcW w:w="1177" w:type="dxa"/>
          </w:tcPr>
          <w:p w14:paraId="69CC8877" w14:textId="532A1187" w:rsidR="00E5683C" w:rsidRPr="00A44F5B" w:rsidRDefault="00E5683C" w:rsidP="00E5683C">
            <w:pPr>
              <w:ind w:left="107" w:hanging="107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ธุรกิจสินเชื่อรายย่อย สินเชื่อ และธุรกิจเช่าซื้อ</w:t>
            </w:r>
          </w:p>
        </w:tc>
        <w:tc>
          <w:tcPr>
            <w:tcW w:w="178" w:type="dxa"/>
          </w:tcPr>
          <w:p w14:paraId="669C39AF" w14:textId="77777777" w:rsidR="00E5683C" w:rsidRPr="00A44F5B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81" w:type="dxa"/>
          </w:tcPr>
          <w:p w14:paraId="125DE377" w14:textId="5EA7E4FA" w:rsidR="00E5683C" w:rsidRPr="00A44F5B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ศรีลังกา</w:t>
            </w:r>
          </w:p>
        </w:tc>
        <w:tc>
          <w:tcPr>
            <w:tcW w:w="670" w:type="dxa"/>
          </w:tcPr>
          <w:p w14:paraId="36EC0D7E" w14:textId="15C33370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29.99</w:t>
            </w:r>
          </w:p>
        </w:tc>
        <w:tc>
          <w:tcPr>
            <w:tcW w:w="178" w:type="dxa"/>
          </w:tcPr>
          <w:p w14:paraId="18CE7CA2" w14:textId="77777777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0" w:type="dxa"/>
          </w:tcPr>
          <w:p w14:paraId="44900EDF" w14:textId="4071738E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29.99</w:t>
            </w:r>
          </w:p>
        </w:tc>
        <w:tc>
          <w:tcPr>
            <w:tcW w:w="178" w:type="dxa"/>
          </w:tcPr>
          <w:p w14:paraId="65974771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2" w:type="dxa"/>
          </w:tcPr>
          <w:p w14:paraId="565F8563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318,074</w:t>
            </w:r>
          </w:p>
          <w:p w14:paraId="298CFC63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  <w:cs/>
              </w:rPr>
              <w:t>พันรูปี</w:t>
            </w:r>
          </w:p>
          <w:p w14:paraId="54952D7E" w14:textId="20BB1824" w:rsidR="00E5683C" w:rsidRPr="009E13AA" w:rsidRDefault="00E5683C" w:rsidP="00E5683C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  <w:cs/>
              </w:rPr>
              <w:t>ศรีลังกา</w:t>
            </w:r>
          </w:p>
        </w:tc>
        <w:tc>
          <w:tcPr>
            <w:tcW w:w="178" w:type="dxa"/>
          </w:tcPr>
          <w:p w14:paraId="79FF0BD8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0" w:type="dxa"/>
          </w:tcPr>
          <w:p w14:paraId="223BB65D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318,074</w:t>
            </w:r>
          </w:p>
          <w:p w14:paraId="48841B71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  <w:cs/>
              </w:rPr>
              <w:t>พันรูปี</w:t>
            </w:r>
          </w:p>
          <w:p w14:paraId="57CC82D0" w14:textId="61745F9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  <w:cs/>
              </w:rPr>
              <w:t>ศรีลังกา</w:t>
            </w:r>
          </w:p>
        </w:tc>
        <w:tc>
          <w:tcPr>
            <w:tcW w:w="207" w:type="dxa"/>
          </w:tcPr>
          <w:p w14:paraId="5BC34997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8" w:type="dxa"/>
            <w:tcBorders>
              <w:bottom w:val="nil"/>
            </w:tcBorders>
          </w:tcPr>
          <w:p w14:paraId="6DEB1280" w14:textId="746E722D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2,492,602</w:t>
            </w:r>
          </w:p>
        </w:tc>
        <w:tc>
          <w:tcPr>
            <w:tcW w:w="178" w:type="dxa"/>
            <w:tcBorders>
              <w:bottom w:val="nil"/>
            </w:tcBorders>
          </w:tcPr>
          <w:p w14:paraId="6E31A0DF" w14:textId="77777777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 w14:paraId="00F58C44" w14:textId="0433E38D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2,492,602</w:t>
            </w:r>
          </w:p>
        </w:tc>
        <w:tc>
          <w:tcPr>
            <w:tcW w:w="183" w:type="dxa"/>
            <w:tcBorders>
              <w:bottom w:val="nil"/>
            </w:tcBorders>
          </w:tcPr>
          <w:p w14:paraId="6712CCEA" w14:textId="77777777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4" w:type="dxa"/>
            <w:tcBorders>
              <w:bottom w:val="nil"/>
            </w:tcBorders>
            <w:shd w:val="clear" w:color="auto" w:fill="auto"/>
          </w:tcPr>
          <w:p w14:paraId="574C2066" w14:textId="72301AD9" w:rsidR="00E5683C" w:rsidRPr="009E13AA" w:rsidRDefault="00D872A7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2,388,639</w:t>
            </w:r>
          </w:p>
        </w:tc>
        <w:tc>
          <w:tcPr>
            <w:tcW w:w="178" w:type="dxa"/>
            <w:tcBorders>
              <w:bottom w:val="nil"/>
            </w:tcBorders>
            <w:shd w:val="clear" w:color="auto" w:fill="auto"/>
          </w:tcPr>
          <w:p w14:paraId="6FBD1FF4" w14:textId="77777777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E83C3DF" w14:textId="05C4F379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2" w:type="dxa"/>
            <w:tcBorders>
              <w:bottom w:val="nil"/>
            </w:tcBorders>
            <w:shd w:val="clear" w:color="auto" w:fill="auto"/>
          </w:tcPr>
          <w:p w14:paraId="3FFDFB2F" w14:textId="379B174B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2,348,844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0D9A0442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</w:tcPr>
          <w:p w14:paraId="68A204B5" w14:textId="031E8DFA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E13AA">
              <w:rPr>
                <w:rFonts w:asciiTheme="majorBidi" w:hAnsiTheme="majorBidi" w:cstheme="majorBidi"/>
                <w:sz w:val="26"/>
                <w:szCs w:val="26"/>
              </w:rPr>
              <w:t>(582,085)</w:t>
            </w:r>
          </w:p>
        </w:tc>
        <w:tc>
          <w:tcPr>
            <w:tcW w:w="178" w:type="dxa"/>
            <w:tcBorders>
              <w:bottom w:val="nil"/>
            </w:tcBorders>
            <w:shd w:val="clear" w:color="auto" w:fill="auto"/>
          </w:tcPr>
          <w:p w14:paraId="2A9B7E74" w14:textId="77777777" w:rsidR="00E5683C" w:rsidRPr="009E13AA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nil"/>
            </w:tcBorders>
            <w:shd w:val="clear" w:color="auto" w:fill="auto"/>
          </w:tcPr>
          <w:p w14:paraId="2A4EF4CB" w14:textId="4362DF68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(582,085)</w:t>
            </w:r>
          </w:p>
        </w:tc>
        <w:tc>
          <w:tcPr>
            <w:tcW w:w="187" w:type="dxa"/>
            <w:tcBorders>
              <w:bottom w:val="nil"/>
            </w:tcBorders>
            <w:shd w:val="clear" w:color="auto" w:fill="auto"/>
          </w:tcPr>
          <w:p w14:paraId="3211E29E" w14:textId="77777777" w:rsidR="00E5683C" w:rsidRPr="00A44F5B" w:rsidRDefault="00E5683C" w:rsidP="00E5683C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3" w:type="dxa"/>
            <w:tcBorders>
              <w:bottom w:val="nil"/>
            </w:tcBorders>
            <w:shd w:val="clear" w:color="auto" w:fill="auto"/>
          </w:tcPr>
          <w:p w14:paraId="732F9D30" w14:textId="639591AC" w:rsidR="00E5683C" w:rsidRPr="00A44F5B" w:rsidRDefault="00D872A7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1,806,554</w:t>
            </w:r>
          </w:p>
        </w:tc>
        <w:tc>
          <w:tcPr>
            <w:tcW w:w="178" w:type="dxa"/>
            <w:tcBorders>
              <w:bottom w:val="nil"/>
            </w:tcBorders>
            <w:shd w:val="clear" w:color="auto" w:fill="auto"/>
          </w:tcPr>
          <w:p w14:paraId="04AE39D2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7" w:type="dxa"/>
            <w:tcBorders>
              <w:bottom w:val="nil"/>
            </w:tcBorders>
            <w:shd w:val="clear" w:color="auto" w:fill="auto"/>
          </w:tcPr>
          <w:p w14:paraId="2AECD8AD" w14:textId="53D96F9D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right="-75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1,766,759</w:t>
            </w:r>
          </w:p>
        </w:tc>
      </w:tr>
    </w:tbl>
    <w:p w14:paraId="6C490E92" w14:textId="77777777" w:rsidR="00175169" w:rsidRPr="00A44F5B" w:rsidRDefault="00175169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jc w:val="both"/>
        <w:rPr>
          <w:rFonts w:ascii="Times New Roman" w:hAnsi="Times New Roman"/>
          <w:sz w:val="26"/>
          <w:szCs w:val="26"/>
          <w:lang w:bidi="ar-SA"/>
        </w:rPr>
      </w:pPr>
    </w:p>
    <w:p w14:paraId="2AAA77B6" w14:textId="489B7872" w:rsidR="00D36081" w:rsidRPr="00A44F5B" w:rsidRDefault="00D36081" w:rsidP="008C147C">
      <w:pPr>
        <w:ind w:left="90"/>
        <w:jc w:val="both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บริษัทไม่</w:t>
      </w:r>
      <w:r w:rsidR="00ED3BC3">
        <w:rPr>
          <w:rFonts w:asciiTheme="majorBidi" w:hAnsiTheme="majorBidi" w:cstheme="majorBidi" w:hint="cs"/>
          <w:sz w:val="26"/>
          <w:szCs w:val="26"/>
          <w:cs/>
        </w:rPr>
        <w:t>มี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รายได้เงินปันผลจากเงินลงทุนใน </w:t>
      </w:r>
      <w:r w:rsidRPr="00A44F5B">
        <w:rPr>
          <w:rFonts w:asciiTheme="majorBidi" w:hAnsiTheme="majorBidi" w:cstheme="majorBidi"/>
          <w:sz w:val="26"/>
          <w:szCs w:val="26"/>
        </w:rPr>
        <w:t xml:space="preserve">CCF </w:t>
      </w:r>
      <w:r w:rsidRPr="00A44F5B">
        <w:rPr>
          <w:rFonts w:asciiTheme="majorBidi" w:hAnsiTheme="majorBidi" w:cstheme="majorBidi"/>
          <w:sz w:val="26"/>
          <w:szCs w:val="26"/>
          <w:cs/>
        </w:rPr>
        <w:t>สำหรับงวด</w:t>
      </w:r>
      <w:r w:rsidR="008C147C">
        <w:rPr>
          <w:rFonts w:asciiTheme="majorBidi" w:hAnsiTheme="majorBidi" w:cstheme="majorBidi" w:hint="cs"/>
          <w:sz w:val="26"/>
          <w:szCs w:val="26"/>
          <w:cs/>
        </w:rPr>
        <w:t>เ</w:t>
      </w:r>
      <w:r w:rsidR="006A3463" w:rsidRPr="00A44F5B">
        <w:rPr>
          <w:rFonts w:asciiTheme="majorBidi" w:hAnsiTheme="majorBidi" w:cstheme="majorBidi"/>
          <w:sz w:val="26"/>
          <w:szCs w:val="26"/>
          <w:cs/>
        </w:rPr>
        <w:t>ก</w:t>
      </w:r>
      <w:r w:rsidR="008C147C">
        <w:rPr>
          <w:rFonts w:asciiTheme="majorBidi" w:hAnsiTheme="majorBidi" w:cstheme="majorBidi" w:hint="cs"/>
          <w:sz w:val="26"/>
          <w:szCs w:val="26"/>
          <w:cs/>
        </w:rPr>
        <w:t>้า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เดือนสิ้นสุดวันที่ </w:t>
      </w:r>
      <w:r w:rsidR="008C147C">
        <w:rPr>
          <w:rFonts w:asciiTheme="majorBidi" w:hAnsiTheme="majorBidi" w:cstheme="majorBidi" w:hint="cs"/>
          <w:sz w:val="26"/>
          <w:szCs w:val="26"/>
          <w:cs/>
        </w:rPr>
        <w:t>30</w:t>
      </w:r>
      <w:r w:rsidR="006A3463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8C147C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6A3463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Pr="00A44F5B">
        <w:rPr>
          <w:rFonts w:asciiTheme="majorBidi" w:hAnsiTheme="majorBidi" w:cstheme="majorBidi"/>
          <w:sz w:val="26"/>
          <w:szCs w:val="26"/>
        </w:rPr>
        <w:t xml:space="preserve">2563 </w:t>
      </w:r>
      <w:r w:rsidRPr="00A44F5B">
        <w:rPr>
          <w:rFonts w:asciiTheme="majorBidi" w:hAnsiTheme="majorBidi" w:cstheme="majorBidi"/>
          <w:sz w:val="26"/>
          <w:szCs w:val="26"/>
          <w:cs/>
        </w:rPr>
        <w:t xml:space="preserve">และ </w:t>
      </w:r>
      <w:r w:rsidRPr="00A44F5B">
        <w:rPr>
          <w:rFonts w:asciiTheme="majorBidi" w:hAnsiTheme="majorBidi" w:cstheme="majorBidi"/>
          <w:sz w:val="26"/>
          <w:szCs w:val="26"/>
        </w:rPr>
        <w:t>2562</w:t>
      </w: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07EE310A" w14:textId="77777777" w:rsidR="005E3333" w:rsidRPr="00A44F5B" w:rsidRDefault="005E3333" w:rsidP="00C34571">
      <w:pPr>
        <w:pStyle w:val="Heading1"/>
        <w:keepLines/>
        <w:numPr>
          <w:ilvl w:val="0"/>
          <w:numId w:val="2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  <w:u w:val="none"/>
          <w:lang w:val="th-TH"/>
        </w:rPr>
      </w:pPr>
      <w:bookmarkStart w:id="15" w:name="_Toc64367997"/>
      <w:r w:rsidRPr="00A44F5B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lastRenderedPageBreak/>
        <w:t>เงินลงทุนในบริษัท</w:t>
      </w:r>
      <w:r w:rsidRPr="00A44F5B">
        <w:rPr>
          <w:rFonts w:asciiTheme="majorBidi" w:hAnsiTheme="majorBidi" w:cstheme="majorBidi"/>
          <w:sz w:val="30"/>
          <w:szCs w:val="30"/>
          <w:u w:val="none"/>
          <w:cs/>
        </w:rPr>
        <w:t>ย่อย</w:t>
      </w:r>
      <w:bookmarkEnd w:id="15"/>
    </w:p>
    <w:p w14:paraId="57DBFA90" w14:textId="77777777" w:rsidR="005E3333" w:rsidRPr="00A44F5B" w:rsidRDefault="005E3333" w:rsidP="00FE3D84">
      <w:pPr>
        <w:spacing w:line="240" w:lineRule="auto"/>
        <w:ind w:right="14"/>
        <w:jc w:val="both"/>
        <w:rPr>
          <w:szCs w:val="16"/>
        </w:rPr>
      </w:pPr>
    </w:p>
    <w:tbl>
      <w:tblPr>
        <w:tblW w:w="152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99"/>
        <w:gridCol w:w="180"/>
        <w:gridCol w:w="630"/>
        <w:gridCol w:w="180"/>
        <w:gridCol w:w="720"/>
        <w:gridCol w:w="180"/>
        <w:gridCol w:w="896"/>
        <w:gridCol w:w="183"/>
        <w:gridCol w:w="990"/>
        <w:gridCol w:w="181"/>
        <w:gridCol w:w="900"/>
        <w:gridCol w:w="180"/>
        <w:gridCol w:w="900"/>
        <w:gridCol w:w="180"/>
        <w:gridCol w:w="990"/>
        <w:gridCol w:w="180"/>
        <w:gridCol w:w="993"/>
        <w:gridCol w:w="180"/>
        <w:gridCol w:w="900"/>
        <w:gridCol w:w="180"/>
        <w:gridCol w:w="900"/>
        <w:gridCol w:w="180"/>
        <w:gridCol w:w="709"/>
        <w:gridCol w:w="199"/>
        <w:gridCol w:w="800"/>
      </w:tblGrid>
      <w:tr w:rsidR="00183CE5" w:rsidRPr="00A44F5B" w14:paraId="3FA1B7BC" w14:textId="77777777" w:rsidTr="00C21245">
        <w:trPr>
          <w:cantSplit/>
          <w:trHeight w:val="193"/>
          <w:tblHeader/>
        </w:trPr>
        <w:tc>
          <w:tcPr>
            <w:tcW w:w="2699" w:type="dxa"/>
            <w:vAlign w:val="bottom"/>
          </w:tcPr>
          <w:p w14:paraId="2D284D6A" w14:textId="77777777" w:rsidR="005E3333" w:rsidRPr="00A44F5B" w:rsidRDefault="005E3333" w:rsidP="00FE3D84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2EB2F2" w14:textId="77777777" w:rsidR="005E3333" w:rsidRPr="00A44F5B" w:rsidRDefault="005E3333" w:rsidP="00FE3D84">
            <w:pPr>
              <w:ind w:left="-79" w:right="-7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6093ED24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5FD6867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069" w:type="dxa"/>
            <w:gridSpan w:val="3"/>
            <w:vAlign w:val="bottom"/>
          </w:tcPr>
          <w:p w14:paraId="059B0798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77F1355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6"/>
                <w:szCs w:val="26"/>
              </w:rPr>
            </w:pPr>
          </w:p>
        </w:tc>
        <w:tc>
          <w:tcPr>
            <w:tcW w:w="8371" w:type="dxa"/>
            <w:gridSpan w:val="15"/>
            <w:vAlign w:val="bottom"/>
          </w:tcPr>
          <w:p w14:paraId="511577CC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A44F5B"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183CE5" w:rsidRPr="00A44F5B" w14:paraId="2692903E" w14:textId="77777777" w:rsidTr="00C21245">
        <w:trPr>
          <w:cantSplit/>
          <w:trHeight w:val="594"/>
          <w:tblHeader/>
        </w:trPr>
        <w:tc>
          <w:tcPr>
            <w:tcW w:w="2699" w:type="dxa"/>
            <w:vAlign w:val="bottom"/>
          </w:tcPr>
          <w:p w14:paraId="3A126CFB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80" w:type="dxa"/>
            <w:vAlign w:val="bottom"/>
          </w:tcPr>
          <w:p w14:paraId="6FEBB02C" w14:textId="77777777" w:rsidR="005E3333" w:rsidRPr="00A44F5B" w:rsidRDefault="005E3333" w:rsidP="00FE3D84">
            <w:pPr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3FD283C4" w14:textId="77777777" w:rsidR="005E3333" w:rsidRPr="00A44F5B" w:rsidRDefault="005E3333" w:rsidP="00FE3D84">
            <w:pPr>
              <w:tabs>
                <w:tab w:val="clear" w:pos="227"/>
                <w:tab w:val="clear" w:pos="454"/>
                <w:tab w:val="left" w:pos="550"/>
                <w:tab w:val="left" w:pos="73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สัดส่วน                         ความเป็นเจ้าของ</w:t>
            </w:r>
          </w:p>
        </w:tc>
        <w:tc>
          <w:tcPr>
            <w:tcW w:w="180" w:type="dxa"/>
            <w:vAlign w:val="bottom"/>
          </w:tcPr>
          <w:p w14:paraId="0A15D2BE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vAlign w:val="bottom"/>
          </w:tcPr>
          <w:p w14:paraId="02428304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4CA8E893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ทุนที่ชำระแล้ว</w:t>
            </w:r>
          </w:p>
        </w:tc>
        <w:tc>
          <w:tcPr>
            <w:tcW w:w="181" w:type="dxa"/>
            <w:vAlign w:val="bottom"/>
          </w:tcPr>
          <w:p w14:paraId="06EF2B1F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2055F4F8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1CA3841F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48104B50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vAlign w:val="bottom"/>
          </w:tcPr>
          <w:p w14:paraId="342622CA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36117A59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80" w:type="dxa"/>
            <w:vAlign w:val="bottom"/>
          </w:tcPr>
          <w:p w14:paraId="578F6F70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34B303FD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52ACD4C1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cs/>
                <w:lang w:val="en-US"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 xml:space="preserve">ราคาทุน </w:t>
            </w:r>
            <w:r w:rsidRPr="00A44F5B">
              <w:rPr>
                <w:rFonts w:ascii="Angsana New" w:hAnsi="Angsana New" w:cs="Angsana New"/>
                <w:b w:val="0"/>
                <w:sz w:val="24"/>
                <w:szCs w:val="24"/>
                <w:lang w:val="en-US" w:bidi="th-TH"/>
              </w:rPr>
              <w:t xml:space="preserve">– </w:t>
            </w: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4B6AD3C4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vAlign w:val="bottom"/>
          </w:tcPr>
          <w:p w14:paraId="5C4AF65F" w14:textId="77777777" w:rsidR="005E3333" w:rsidRPr="00A44F5B" w:rsidRDefault="005E3333" w:rsidP="00FE3D84">
            <w:pPr>
              <w:pStyle w:val="acctmergecolhdg"/>
              <w:spacing w:line="240" w:lineRule="atLeast"/>
              <w:ind w:left="-75"/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รายได้เงินปันผลรับจาก</w:t>
            </w:r>
          </w:p>
          <w:p w14:paraId="42DA7121" w14:textId="77777777" w:rsidR="005E3333" w:rsidRPr="00A44F5B" w:rsidRDefault="005E3333" w:rsidP="00FE3D84">
            <w:pPr>
              <w:pStyle w:val="acctmergecolhdg"/>
              <w:spacing w:line="240" w:lineRule="atLeast"/>
              <w:ind w:left="-85" w:right="-77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บริษัทย่อยสำหรับงวด</w:t>
            </w:r>
          </w:p>
          <w:p w14:paraId="5132D7ED" w14:textId="73B11798" w:rsidR="005E3333" w:rsidRPr="00A44F5B" w:rsidRDefault="008C147C" w:rsidP="00FE3D84">
            <w:pPr>
              <w:pStyle w:val="acctmergecolhdg"/>
              <w:spacing w:line="240" w:lineRule="atLeast"/>
              <w:ind w:left="-85" w:right="-77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</w:t>
            </w:r>
            <w:r w:rsidR="006A3463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val="en-US" w:bidi="th-TH"/>
              </w:rPr>
              <w:t>ก</w:t>
            </w:r>
            <w:r>
              <w:rPr>
                <w:rFonts w:ascii="Angsana New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้า</w:t>
            </w:r>
            <w:r w:rsidR="00E87AD0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เดือนสิ้นสุด</w:t>
            </w:r>
            <w:r w:rsidR="005E3333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วันที่</w:t>
            </w:r>
          </w:p>
        </w:tc>
      </w:tr>
      <w:tr w:rsidR="008C147C" w:rsidRPr="00A44F5B" w14:paraId="61D08E6E" w14:textId="77777777" w:rsidTr="00C21245">
        <w:trPr>
          <w:cantSplit/>
          <w:trHeight w:val="594"/>
          <w:tblHeader/>
        </w:trPr>
        <w:tc>
          <w:tcPr>
            <w:tcW w:w="2699" w:type="dxa"/>
            <w:vAlign w:val="bottom"/>
          </w:tcPr>
          <w:p w14:paraId="5FB458A3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4B9554F" w14:textId="77777777" w:rsidR="008C147C" w:rsidRPr="00A44F5B" w:rsidRDefault="008C147C" w:rsidP="008C147C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844229F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55CD2A26" w14:textId="239D5C71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750A8758" w14:textId="07521B0C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2FF73E65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C88ECF5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0D4F0777" w14:textId="34F9F455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2BDE0FF6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vAlign w:val="bottom"/>
          </w:tcPr>
          <w:p w14:paraId="213B364D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779EF43F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01171EE5" w14:textId="280D11A5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3" w:type="dxa"/>
            <w:vAlign w:val="bottom"/>
          </w:tcPr>
          <w:p w14:paraId="6F08F874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5D0062B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4846338E" w14:textId="0D1ABA15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1" w:type="dxa"/>
          </w:tcPr>
          <w:p w14:paraId="4834BA55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9DB834B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6548AEFB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29DD305D" w14:textId="306DD21D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25951F54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4CE3907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6F5EBBE0" w14:textId="234A7273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205A648E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12AC54B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40DFBCC4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46D06FE1" w14:textId="625981F8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4560F1D7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5E08D89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04C47FBA" w14:textId="358529A5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0164C662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D5499E1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51A01AAA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121B5FD7" w14:textId="062BC201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3F388476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B3C6BE" w14:textId="77777777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56FC650C" w14:textId="236B6CAC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  <w:vAlign w:val="bottom"/>
          </w:tcPr>
          <w:p w14:paraId="2BBD5600" w14:textId="77777777" w:rsidR="008C147C" w:rsidRPr="00A44F5B" w:rsidRDefault="008C147C" w:rsidP="008C14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573E9CC6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18112DA7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19991345" w14:textId="66110B59" w:rsidR="008C147C" w:rsidRPr="00A44F5B" w:rsidRDefault="008C147C" w:rsidP="008C147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99" w:type="dxa"/>
            <w:vAlign w:val="bottom"/>
          </w:tcPr>
          <w:p w14:paraId="20850CAB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0D6E6CB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7F60EA6F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2B43C45B" w14:textId="52EEFB3E" w:rsidR="008C147C" w:rsidRPr="00A44F5B" w:rsidRDefault="008C147C" w:rsidP="008C14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2</w:t>
            </w:r>
          </w:p>
        </w:tc>
      </w:tr>
      <w:tr w:rsidR="008C147C" w:rsidRPr="00A44F5B" w14:paraId="4F26C787" w14:textId="77777777" w:rsidTr="00C21245">
        <w:trPr>
          <w:cantSplit/>
          <w:trHeight w:val="19"/>
        </w:trPr>
        <w:tc>
          <w:tcPr>
            <w:tcW w:w="2699" w:type="dxa"/>
          </w:tcPr>
          <w:p w14:paraId="18F4F4B8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85CF9C2" w14:textId="77777777" w:rsidR="008C147C" w:rsidRPr="00A44F5B" w:rsidRDefault="008C147C" w:rsidP="008C147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530" w:type="dxa"/>
            <w:gridSpan w:val="3"/>
          </w:tcPr>
          <w:p w14:paraId="71E642D1" w14:textId="6C96227E" w:rsidR="008C147C" w:rsidRPr="00A44F5B" w:rsidRDefault="008C147C" w:rsidP="008C14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</w:pP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  <w:t>(</w:t>
            </w: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430" w:type="dxa"/>
            <w:gridSpan w:val="5"/>
          </w:tcPr>
          <w:p w14:paraId="299E46BC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8371" w:type="dxa"/>
            <w:gridSpan w:val="15"/>
          </w:tcPr>
          <w:p w14:paraId="380C690C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8C147C" w:rsidRPr="00A44F5B" w14:paraId="01C5DAA3" w14:textId="77777777" w:rsidTr="00C21245">
        <w:trPr>
          <w:cantSplit/>
          <w:trHeight w:val="19"/>
        </w:trPr>
        <w:tc>
          <w:tcPr>
            <w:tcW w:w="2879" w:type="dxa"/>
            <w:gridSpan w:val="2"/>
          </w:tcPr>
          <w:p w14:paraId="1DC15B8A" w14:textId="77777777" w:rsidR="008C147C" w:rsidRPr="00A44F5B" w:rsidRDefault="008C147C" w:rsidP="008C147C">
            <w:pPr>
              <w:ind w:left="11" w:right="-79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630" w:type="dxa"/>
          </w:tcPr>
          <w:p w14:paraId="1DE17A47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E1CB1A8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DD87F41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596B8F4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896" w:type="dxa"/>
          </w:tcPr>
          <w:p w14:paraId="12424867" w14:textId="77777777" w:rsidR="008C147C" w:rsidRPr="00A44F5B" w:rsidRDefault="008C147C" w:rsidP="008C147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3" w:type="dxa"/>
          </w:tcPr>
          <w:p w14:paraId="13E05024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6F3BD0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1" w:type="dxa"/>
          </w:tcPr>
          <w:p w14:paraId="09566006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1AE8844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FAE7A7C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39DC275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639F36B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83C45CF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B4EEC4B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CBC7C5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DBBB831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59611A8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9303C69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A8A74F1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CB51180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D2E12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</w:tcPr>
          <w:p w14:paraId="1C8D48D3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</w:tcPr>
          <w:p w14:paraId="732F89C9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5683C" w:rsidRPr="00A44F5B" w14:paraId="61A0D5D5" w14:textId="77777777" w:rsidTr="00C21245">
        <w:trPr>
          <w:cantSplit/>
          <w:trHeight w:val="19"/>
        </w:trPr>
        <w:tc>
          <w:tcPr>
            <w:tcW w:w="2699" w:type="dxa"/>
          </w:tcPr>
          <w:p w14:paraId="1E614103" w14:textId="77777777" w:rsidR="00E5683C" w:rsidRPr="00A44F5B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บริษัท ธนบรรณ จำกัด</w:t>
            </w:r>
          </w:p>
        </w:tc>
        <w:tc>
          <w:tcPr>
            <w:tcW w:w="180" w:type="dxa"/>
            <w:vAlign w:val="bottom"/>
          </w:tcPr>
          <w:p w14:paraId="1407C080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7" w:right="-79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0" w:type="dxa"/>
          </w:tcPr>
          <w:p w14:paraId="08709FA8" w14:textId="0B9282CB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63A9A980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7ED8798C" w14:textId="0FEC1DCE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51BBFF32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1919DAB7" w14:textId="77777777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565,000</w:t>
            </w:r>
          </w:p>
          <w:p w14:paraId="32224739" w14:textId="0FE86EBB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83" w:type="dxa"/>
          </w:tcPr>
          <w:p w14:paraId="68131EC3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E21DDD" w14:textId="77777777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565,000</w:t>
            </w:r>
          </w:p>
          <w:p w14:paraId="6ED69649" w14:textId="4EA04E06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81" w:type="dxa"/>
          </w:tcPr>
          <w:p w14:paraId="39505BEA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AE30157" w14:textId="4B40F2EF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629,696</w:t>
            </w:r>
          </w:p>
        </w:tc>
        <w:tc>
          <w:tcPr>
            <w:tcW w:w="180" w:type="dxa"/>
          </w:tcPr>
          <w:p w14:paraId="51B73E92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DE84A51" w14:textId="68431703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629,696</w:t>
            </w:r>
          </w:p>
        </w:tc>
        <w:tc>
          <w:tcPr>
            <w:tcW w:w="180" w:type="dxa"/>
          </w:tcPr>
          <w:p w14:paraId="5377F91D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9CB8C2" w14:textId="7193702A" w:rsidR="00E5683C" w:rsidRPr="009E13AA" w:rsidRDefault="00E5683C" w:rsidP="00E5683C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368C18B" w14:textId="77777777" w:rsidR="00E5683C" w:rsidRPr="009E13AA" w:rsidRDefault="00E5683C" w:rsidP="00E5683C">
            <w:pPr>
              <w:pStyle w:val="acctfourfigures"/>
              <w:tabs>
                <w:tab w:val="decimal" w:pos="600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D5CDE2" w14:textId="760E0B4E" w:rsidR="00E5683C" w:rsidRPr="009E13AA" w:rsidRDefault="00E5683C" w:rsidP="00E5683C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9482F84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153C1AE" w14:textId="0603C7E5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629,696</w:t>
            </w:r>
          </w:p>
        </w:tc>
        <w:tc>
          <w:tcPr>
            <w:tcW w:w="180" w:type="dxa"/>
          </w:tcPr>
          <w:p w14:paraId="453A0B2D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CB8474" w14:textId="48A3FF3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629,696</w:t>
            </w:r>
          </w:p>
        </w:tc>
        <w:tc>
          <w:tcPr>
            <w:tcW w:w="180" w:type="dxa"/>
          </w:tcPr>
          <w:p w14:paraId="40A53E71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5948E6" w14:textId="5B9323F5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624E5CD8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</w:tcPr>
          <w:p w14:paraId="734CBAA2" w14:textId="733B8C58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</w:tr>
      <w:tr w:rsidR="00E5683C" w:rsidRPr="00A44F5B" w14:paraId="3C45E7E2" w14:textId="77777777" w:rsidTr="00C21245">
        <w:trPr>
          <w:cantSplit/>
          <w:trHeight w:val="19"/>
        </w:trPr>
        <w:tc>
          <w:tcPr>
            <w:tcW w:w="2699" w:type="dxa"/>
          </w:tcPr>
          <w:p w14:paraId="72382551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50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Group Lease Holdings Pte. Ltd.</w:t>
            </w:r>
          </w:p>
        </w:tc>
        <w:tc>
          <w:tcPr>
            <w:tcW w:w="180" w:type="dxa"/>
            <w:vAlign w:val="bottom"/>
          </w:tcPr>
          <w:p w14:paraId="6EFC8591" w14:textId="77777777" w:rsidR="00E5683C" w:rsidRPr="00A44F5B" w:rsidRDefault="00E5683C" w:rsidP="00E5683C">
            <w:pPr>
              <w:tabs>
                <w:tab w:val="clear" w:pos="227"/>
                <w:tab w:val="clear" w:pos="454"/>
              </w:tabs>
              <w:ind w:right="-79" w:hanging="8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0" w:type="dxa"/>
          </w:tcPr>
          <w:p w14:paraId="689CF04D" w14:textId="0EB04F1C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67BBB813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791A5A4" w14:textId="6F524D28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198C5E45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390940CD" w14:textId="62ECC403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214,448</w:t>
            </w:r>
          </w:p>
        </w:tc>
        <w:tc>
          <w:tcPr>
            <w:tcW w:w="183" w:type="dxa"/>
          </w:tcPr>
          <w:p w14:paraId="3307DA1B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F470B49" w14:textId="6BC95BFF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214,448</w:t>
            </w:r>
          </w:p>
        </w:tc>
        <w:tc>
          <w:tcPr>
            <w:tcW w:w="181" w:type="dxa"/>
          </w:tcPr>
          <w:p w14:paraId="7388C250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0936C40" w14:textId="4AD7D984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5,387,211</w:t>
            </w:r>
          </w:p>
        </w:tc>
        <w:tc>
          <w:tcPr>
            <w:tcW w:w="180" w:type="dxa"/>
          </w:tcPr>
          <w:p w14:paraId="12ACB064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5F79757" w14:textId="6D609BCD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5,387,211</w:t>
            </w:r>
          </w:p>
        </w:tc>
        <w:tc>
          <w:tcPr>
            <w:tcW w:w="180" w:type="dxa"/>
          </w:tcPr>
          <w:p w14:paraId="0675A220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9D95DF8" w14:textId="62A7A734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(2,426,818)</w:t>
            </w:r>
          </w:p>
        </w:tc>
        <w:tc>
          <w:tcPr>
            <w:tcW w:w="180" w:type="dxa"/>
          </w:tcPr>
          <w:p w14:paraId="52F6E3B6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8A972E" w14:textId="79CF66CA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(2,426,818)</w:t>
            </w:r>
          </w:p>
        </w:tc>
        <w:tc>
          <w:tcPr>
            <w:tcW w:w="180" w:type="dxa"/>
          </w:tcPr>
          <w:p w14:paraId="33D6A64A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CB631E9" w14:textId="6FBE1B6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2,960,393</w:t>
            </w:r>
          </w:p>
        </w:tc>
        <w:tc>
          <w:tcPr>
            <w:tcW w:w="180" w:type="dxa"/>
          </w:tcPr>
          <w:p w14:paraId="04A586FF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38A5D3" w14:textId="091FD992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2,960,393</w:t>
            </w:r>
          </w:p>
        </w:tc>
        <w:tc>
          <w:tcPr>
            <w:tcW w:w="180" w:type="dxa"/>
            <w:vAlign w:val="bottom"/>
          </w:tcPr>
          <w:p w14:paraId="613E6A8A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28A16A3" w14:textId="7CC6714F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76933145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7D61DE7" w14:textId="386121ED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</w:tr>
      <w:tr w:rsidR="00E5683C" w:rsidRPr="00A44F5B" w14:paraId="03F7312D" w14:textId="77777777" w:rsidTr="00C21245">
        <w:trPr>
          <w:cantSplit/>
          <w:trHeight w:val="19"/>
        </w:trPr>
        <w:tc>
          <w:tcPr>
            <w:tcW w:w="2699" w:type="dxa"/>
          </w:tcPr>
          <w:p w14:paraId="60DD8F15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80" w:type="dxa"/>
            <w:vAlign w:val="bottom"/>
          </w:tcPr>
          <w:p w14:paraId="2EC70B7F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right="-79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0" w:type="dxa"/>
          </w:tcPr>
          <w:p w14:paraId="2510CC13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071AC94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73F65BAA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D2787E9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0095D8EE" w14:textId="30289D41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</w:rPr>
              <w:t>พันเหรียญ</w:t>
            </w:r>
          </w:p>
        </w:tc>
        <w:tc>
          <w:tcPr>
            <w:tcW w:w="183" w:type="dxa"/>
          </w:tcPr>
          <w:p w14:paraId="0FAFC96D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5CF1F75" w14:textId="0FBA310B" w:rsidR="00E5683C" w:rsidRPr="009E13AA" w:rsidRDefault="00E5683C" w:rsidP="00E5683C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</w:rPr>
              <w:t>พันเหรียญ</w:t>
            </w:r>
          </w:p>
        </w:tc>
        <w:tc>
          <w:tcPr>
            <w:tcW w:w="181" w:type="dxa"/>
          </w:tcPr>
          <w:p w14:paraId="55F6AE12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380D389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040174C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CA8113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4C66DCC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B6F1848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0034E9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EA8E74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66800A9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EEE2B6F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2052B93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B656F9C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D7778E8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2B662FD4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vAlign w:val="bottom"/>
          </w:tcPr>
          <w:p w14:paraId="0A459FCD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2C102F66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5683C" w:rsidRPr="00A44F5B" w14:paraId="678B5CDB" w14:textId="77777777" w:rsidTr="00C21245">
        <w:trPr>
          <w:cantSplit/>
          <w:trHeight w:val="19"/>
        </w:trPr>
        <w:tc>
          <w:tcPr>
            <w:tcW w:w="2699" w:type="dxa"/>
          </w:tcPr>
          <w:p w14:paraId="3D264C03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5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13EDF91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right="-79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0" w:type="dxa"/>
          </w:tcPr>
          <w:p w14:paraId="6413744C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9617168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489A5F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E56DE18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0592FF50" w14:textId="21258B4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สิงคโปร์</w:t>
            </w:r>
          </w:p>
        </w:tc>
        <w:tc>
          <w:tcPr>
            <w:tcW w:w="183" w:type="dxa"/>
          </w:tcPr>
          <w:p w14:paraId="73594333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27402FF" w14:textId="0DF278C8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สิงคโปร์</w:t>
            </w:r>
          </w:p>
        </w:tc>
        <w:tc>
          <w:tcPr>
            <w:tcW w:w="181" w:type="dxa"/>
          </w:tcPr>
          <w:p w14:paraId="77A3DA0F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3F16117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E26A212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B2469E6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EFF82D4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B4AFCF8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66D79CF8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ADBEFD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C84FB81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4B146A0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FEF3BE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7D99CE2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26431AA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8D21D01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vAlign w:val="bottom"/>
          </w:tcPr>
          <w:p w14:paraId="4FAF6576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6D43F41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5683C" w:rsidRPr="00A44F5B" w14:paraId="124DF523" w14:textId="77777777" w:rsidTr="00C21245">
        <w:trPr>
          <w:cantSplit/>
          <w:trHeight w:val="19"/>
        </w:trPr>
        <w:tc>
          <w:tcPr>
            <w:tcW w:w="2699" w:type="dxa"/>
          </w:tcPr>
          <w:p w14:paraId="687618E5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right="-165" w:hanging="150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GL Leasing (Lao) Company Limited</w:t>
            </w:r>
          </w:p>
        </w:tc>
        <w:tc>
          <w:tcPr>
            <w:tcW w:w="180" w:type="dxa"/>
            <w:vAlign w:val="bottom"/>
          </w:tcPr>
          <w:p w14:paraId="15A5F325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7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A6D7FC7" w14:textId="1CD7A2D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0.12</w:t>
            </w:r>
          </w:p>
        </w:tc>
        <w:tc>
          <w:tcPr>
            <w:tcW w:w="180" w:type="dxa"/>
          </w:tcPr>
          <w:p w14:paraId="75CBA4A5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078465A" w14:textId="31114AD2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0.12</w:t>
            </w:r>
          </w:p>
        </w:tc>
        <w:tc>
          <w:tcPr>
            <w:tcW w:w="180" w:type="dxa"/>
          </w:tcPr>
          <w:p w14:paraId="412FC0A3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385BD86A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41,840,720</w:t>
            </w:r>
          </w:p>
          <w:p w14:paraId="31587F21" w14:textId="368A1CE5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พันกีบลาว</w:t>
            </w:r>
          </w:p>
        </w:tc>
        <w:tc>
          <w:tcPr>
            <w:tcW w:w="183" w:type="dxa"/>
          </w:tcPr>
          <w:p w14:paraId="2B11CFBC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88E2805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41,840,720</w:t>
            </w:r>
          </w:p>
          <w:p w14:paraId="7441ECB3" w14:textId="30A23FC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พันกีบลาว</w:t>
            </w:r>
          </w:p>
        </w:tc>
        <w:tc>
          <w:tcPr>
            <w:tcW w:w="181" w:type="dxa"/>
          </w:tcPr>
          <w:p w14:paraId="20228198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273B7" w14:textId="55B6831B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213</w:t>
            </w:r>
          </w:p>
        </w:tc>
        <w:tc>
          <w:tcPr>
            <w:tcW w:w="180" w:type="dxa"/>
          </w:tcPr>
          <w:p w14:paraId="32AE28F8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E6684BD" w14:textId="3EF11565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213</w:t>
            </w:r>
          </w:p>
        </w:tc>
        <w:tc>
          <w:tcPr>
            <w:tcW w:w="180" w:type="dxa"/>
          </w:tcPr>
          <w:p w14:paraId="1DFF2DEA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912905" w14:textId="5AA4FFCC" w:rsidR="00E5683C" w:rsidRPr="009E13AA" w:rsidRDefault="00E5683C" w:rsidP="00E5683C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18DF9BCE" w14:textId="77777777" w:rsidR="00E5683C" w:rsidRPr="009E13AA" w:rsidRDefault="00E5683C" w:rsidP="00E5683C">
            <w:pPr>
              <w:pStyle w:val="acctfourfigures"/>
              <w:tabs>
                <w:tab w:val="decimal" w:pos="5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568F265" w14:textId="49DE8FBE" w:rsidR="00E5683C" w:rsidRPr="009E13AA" w:rsidRDefault="00E5683C" w:rsidP="00E5683C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3627EE40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4EBD3C2" w14:textId="03AA8E9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213</w:t>
            </w:r>
          </w:p>
        </w:tc>
        <w:tc>
          <w:tcPr>
            <w:tcW w:w="180" w:type="dxa"/>
          </w:tcPr>
          <w:p w14:paraId="56279064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6DB4124" w14:textId="18A39AE6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213</w:t>
            </w:r>
          </w:p>
        </w:tc>
        <w:tc>
          <w:tcPr>
            <w:tcW w:w="180" w:type="dxa"/>
            <w:vAlign w:val="bottom"/>
          </w:tcPr>
          <w:p w14:paraId="645EE2BC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2D2C47" w14:textId="6A32324D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0B085B70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5AA8A1A4" w14:textId="3FD1F626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</w:tr>
      <w:tr w:rsidR="00E5683C" w:rsidRPr="00A44F5B" w14:paraId="629488ED" w14:textId="77777777" w:rsidTr="00C21245">
        <w:trPr>
          <w:cantSplit/>
          <w:trHeight w:val="19"/>
        </w:trPr>
        <w:tc>
          <w:tcPr>
            <w:tcW w:w="2699" w:type="dxa"/>
          </w:tcPr>
          <w:p w14:paraId="53C1EA0C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right="-165" w:hanging="15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80" w:type="dxa"/>
          </w:tcPr>
          <w:p w14:paraId="513CC040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22A834B0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9FA0AD2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787DEDAE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21432C9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</w:tcPr>
          <w:p w14:paraId="2BED0530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3" w:type="dxa"/>
          </w:tcPr>
          <w:p w14:paraId="3EECD6CF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EF98AE8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1" w:type="dxa"/>
          </w:tcPr>
          <w:p w14:paraId="6652B999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A72230" w14:textId="55D074B4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6,017,120</w:t>
            </w:r>
          </w:p>
        </w:tc>
        <w:tc>
          <w:tcPr>
            <w:tcW w:w="180" w:type="dxa"/>
          </w:tcPr>
          <w:p w14:paraId="3CD74BBA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A80F291" w14:textId="12649A62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6,017,120</w:t>
            </w:r>
          </w:p>
        </w:tc>
        <w:tc>
          <w:tcPr>
            <w:tcW w:w="180" w:type="dxa"/>
          </w:tcPr>
          <w:p w14:paraId="2FE66FE8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65FD8D8" w14:textId="06F61F83" w:rsidR="00E5683C" w:rsidRPr="009E13AA" w:rsidRDefault="00E5683C" w:rsidP="00E5683C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(2,426,818)</w:t>
            </w:r>
          </w:p>
        </w:tc>
        <w:tc>
          <w:tcPr>
            <w:tcW w:w="180" w:type="dxa"/>
          </w:tcPr>
          <w:p w14:paraId="160EADD7" w14:textId="77777777" w:rsidR="00E5683C" w:rsidRPr="009E13AA" w:rsidRDefault="00E5683C" w:rsidP="00E5683C">
            <w:pPr>
              <w:pStyle w:val="acctfourfigures"/>
              <w:tabs>
                <w:tab w:val="decimal" w:pos="60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4C2FBCA3" w14:textId="1699EB9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(2,426,818)</w:t>
            </w:r>
          </w:p>
        </w:tc>
        <w:tc>
          <w:tcPr>
            <w:tcW w:w="180" w:type="dxa"/>
          </w:tcPr>
          <w:p w14:paraId="5E64A782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67B0E73" w14:textId="412DAC8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3,590,302</w:t>
            </w:r>
          </w:p>
        </w:tc>
        <w:tc>
          <w:tcPr>
            <w:tcW w:w="180" w:type="dxa"/>
          </w:tcPr>
          <w:p w14:paraId="49E64504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1F2923B" w14:textId="63DB5459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E13A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3,590,302</w:t>
            </w:r>
          </w:p>
        </w:tc>
        <w:tc>
          <w:tcPr>
            <w:tcW w:w="180" w:type="dxa"/>
          </w:tcPr>
          <w:p w14:paraId="71E0AADC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14:paraId="5307BA6C" w14:textId="22C0ADF5" w:rsidR="00E5683C" w:rsidRPr="00A44F5B" w:rsidRDefault="00E5683C" w:rsidP="00E5683C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6A87AEDA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28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</w:tcPr>
          <w:p w14:paraId="724BD76E" w14:textId="0F089343" w:rsidR="00E5683C" w:rsidRPr="00A44F5B" w:rsidRDefault="00E5683C" w:rsidP="00E5683C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</w:tr>
    </w:tbl>
    <w:p w14:paraId="7755D093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26"/>
          <w:szCs w:val="26"/>
        </w:rPr>
      </w:pPr>
    </w:p>
    <w:p w14:paraId="322F877F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26"/>
          <w:szCs w:val="26"/>
        </w:rPr>
      </w:pPr>
    </w:p>
    <w:p w14:paraId="646DE2C9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26"/>
          <w:szCs w:val="26"/>
        </w:rPr>
      </w:pPr>
    </w:p>
    <w:p w14:paraId="66A21614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26"/>
          <w:szCs w:val="26"/>
        </w:rPr>
      </w:pPr>
    </w:p>
    <w:p w14:paraId="7335EE08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26"/>
          <w:szCs w:val="26"/>
        </w:rPr>
      </w:pPr>
    </w:p>
    <w:p w14:paraId="76F990E7" w14:textId="77777777" w:rsidR="005E3333" w:rsidRPr="00A44F5B" w:rsidRDefault="005E3333" w:rsidP="00FE3D84">
      <w:pPr>
        <w:jc w:val="thaiDistribute"/>
        <w:rPr>
          <w:rFonts w:ascii="Angsana New" w:hAnsi="Angsana New" w:cs="Angsana New"/>
          <w:sz w:val="30"/>
          <w:szCs w:val="30"/>
          <w:cs/>
        </w:rPr>
      </w:pPr>
      <w:r w:rsidRPr="00A44F5B">
        <w:rPr>
          <w:rFonts w:ascii="Angsana New" w:hAnsi="Angsana New" w:cs="Angsana New"/>
          <w:sz w:val="30"/>
          <w:szCs w:val="30"/>
          <w:cs/>
        </w:rPr>
        <w:lastRenderedPageBreak/>
        <w:t>เงินลงทุนในบริษัทย่อยที่ถือหุ้นโดยบริษัทย่อยของบริษัทแสดงได้ดังนี้</w:t>
      </w:r>
    </w:p>
    <w:tbl>
      <w:tblPr>
        <w:tblW w:w="15215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180"/>
        <w:gridCol w:w="720"/>
        <w:gridCol w:w="180"/>
        <w:gridCol w:w="720"/>
        <w:gridCol w:w="180"/>
        <w:gridCol w:w="1080"/>
        <w:gridCol w:w="180"/>
        <w:gridCol w:w="1080"/>
        <w:gridCol w:w="180"/>
        <w:gridCol w:w="810"/>
        <w:gridCol w:w="180"/>
        <w:gridCol w:w="900"/>
        <w:gridCol w:w="180"/>
        <w:gridCol w:w="900"/>
        <w:gridCol w:w="180"/>
        <w:gridCol w:w="810"/>
        <w:gridCol w:w="180"/>
        <w:gridCol w:w="900"/>
        <w:gridCol w:w="180"/>
        <w:gridCol w:w="900"/>
        <w:gridCol w:w="180"/>
        <w:gridCol w:w="709"/>
        <w:gridCol w:w="199"/>
        <w:gridCol w:w="807"/>
      </w:tblGrid>
      <w:tr w:rsidR="00183CE5" w:rsidRPr="00A44F5B" w14:paraId="31A9AD25" w14:textId="77777777" w:rsidTr="00C21245">
        <w:trPr>
          <w:cantSplit/>
          <w:trHeight w:val="594"/>
          <w:tblHeader/>
        </w:trPr>
        <w:tc>
          <w:tcPr>
            <w:tcW w:w="2700" w:type="dxa"/>
            <w:vAlign w:val="bottom"/>
          </w:tcPr>
          <w:p w14:paraId="5F38F29D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80" w:type="dxa"/>
            <w:vAlign w:val="bottom"/>
          </w:tcPr>
          <w:p w14:paraId="26C06540" w14:textId="77777777" w:rsidR="005E3333" w:rsidRPr="00A44F5B" w:rsidRDefault="005E3333" w:rsidP="00FE3D84">
            <w:pPr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3DF91786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สัดส่วน                            ความเป็นเจ้าของ</w:t>
            </w:r>
          </w:p>
        </w:tc>
        <w:tc>
          <w:tcPr>
            <w:tcW w:w="180" w:type="dxa"/>
            <w:vAlign w:val="bottom"/>
          </w:tcPr>
          <w:p w14:paraId="18085044" w14:textId="77777777" w:rsidR="005E3333" w:rsidRPr="00A44F5B" w:rsidRDefault="005E3333" w:rsidP="00FE3D84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11FBF95A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0A99B176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ทุนที่ชำระแล้ว</w:t>
            </w:r>
          </w:p>
        </w:tc>
        <w:tc>
          <w:tcPr>
            <w:tcW w:w="180" w:type="dxa"/>
            <w:vAlign w:val="bottom"/>
          </w:tcPr>
          <w:p w14:paraId="4539C572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vAlign w:val="bottom"/>
          </w:tcPr>
          <w:p w14:paraId="54588E7D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645F36B6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33C2D423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vAlign w:val="bottom"/>
          </w:tcPr>
          <w:p w14:paraId="54510B65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442F02E0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ค่าเผื่อการด้อยค่า</w:t>
            </w:r>
          </w:p>
        </w:tc>
        <w:tc>
          <w:tcPr>
            <w:tcW w:w="180" w:type="dxa"/>
            <w:vAlign w:val="bottom"/>
          </w:tcPr>
          <w:p w14:paraId="5A8E1567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7D7FBF1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  <w:p w14:paraId="53E91920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  <w:cs/>
                <w:lang w:val="en-US"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 xml:space="preserve">ราคาทุน </w:t>
            </w:r>
            <w:r w:rsidRPr="00A44F5B">
              <w:rPr>
                <w:rFonts w:ascii="Angsana New" w:hAnsi="Angsana New" w:cs="Angsana New"/>
                <w:b w:val="0"/>
                <w:sz w:val="24"/>
                <w:szCs w:val="24"/>
                <w:lang w:val="en-US" w:bidi="th-TH"/>
              </w:rPr>
              <w:t xml:space="preserve">– </w:t>
            </w: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3075D2E4" w14:textId="77777777" w:rsidR="005E3333" w:rsidRPr="00A44F5B" w:rsidRDefault="005E3333" w:rsidP="00FE3D8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24"/>
                <w:szCs w:val="24"/>
              </w:rPr>
            </w:pPr>
          </w:p>
        </w:tc>
        <w:tc>
          <w:tcPr>
            <w:tcW w:w="1715" w:type="dxa"/>
            <w:gridSpan w:val="3"/>
            <w:vAlign w:val="bottom"/>
          </w:tcPr>
          <w:p w14:paraId="33284EBE" w14:textId="77777777" w:rsidR="005E3333" w:rsidRPr="00A44F5B" w:rsidRDefault="005E3333" w:rsidP="00FE3D84">
            <w:pPr>
              <w:pStyle w:val="acctmergecolhdg"/>
              <w:spacing w:line="240" w:lineRule="atLeast"/>
              <w:ind w:left="-75" w:right="-75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รายได้เงินปันผลรับจาก</w:t>
            </w:r>
          </w:p>
          <w:p w14:paraId="2C61A7AA" w14:textId="77777777" w:rsidR="00C7097C" w:rsidRPr="00A44F5B" w:rsidRDefault="005E3333" w:rsidP="00FE3D84">
            <w:pPr>
              <w:pStyle w:val="acctmergecolhdg"/>
              <w:spacing w:line="240" w:lineRule="atLeast"/>
              <w:ind w:left="-75" w:hanging="5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บริษัทย่อยสำหรับงวด</w:t>
            </w:r>
          </w:p>
          <w:p w14:paraId="3969FA07" w14:textId="42E55908" w:rsidR="005E3333" w:rsidRPr="00A44F5B" w:rsidRDefault="008C147C" w:rsidP="00FE3D84">
            <w:pPr>
              <w:pStyle w:val="acctmergecolhdg"/>
              <w:spacing w:line="240" w:lineRule="atLeast"/>
              <w:ind w:left="-75" w:hanging="5"/>
              <w:rPr>
                <w:rFonts w:ascii="Angsana New" w:hAnsi="Angsana New" w:cs="Angsana New"/>
                <w:b w:val="0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 w:hint="cs"/>
                <w:b w:val="0"/>
                <w:sz w:val="24"/>
                <w:szCs w:val="24"/>
                <w:cs/>
                <w:lang w:bidi="th-TH"/>
              </w:rPr>
              <w:t>เ</w:t>
            </w:r>
            <w:r w:rsidR="006A3463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ก</w:t>
            </w:r>
            <w:r>
              <w:rPr>
                <w:rFonts w:ascii="Angsana New" w:hAnsi="Angsana New" w:cs="Angsana New" w:hint="cs"/>
                <w:b w:val="0"/>
                <w:sz w:val="24"/>
                <w:szCs w:val="24"/>
                <w:cs/>
                <w:lang w:bidi="th-TH"/>
              </w:rPr>
              <w:t>้า</w:t>
            </w:r>
            <w:r w:rsidR="00E87AD0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เดือนสิ้นสุด</w:t>
            </w:r>
            <w:r w:rsidR="005E3333" w:rsidRPr="00A44F5B">
              <w:rPr>
                <w:rFonts w:ascii="Angsana New" w:hAnsi="Angsana New" w:cs="Angsana New"/>
                <w:b w:val="0"/>
                <w:sz w:val="24"/>
                <w:szCs w:val="24"/>
                <w:cs/>
                <w:lang w:bidi="th-TH"/>
              </w:rPr>
              <w:t>วันที่</w:t>
            </w:r>
          </w:p>
        </w:tc>
      </w:tr>
      <w:tr w:rsidR="008C147C" w:rsidRPr="00A44F5B" w14:paraId="32E99564" w14:textId="77777777" w:rsidTr="00C21245">
        <w:trPr>
          <w:cantSplit/>
          <w:trHeight w:val="594"/>
          <w:tblHeader/>
        </w:trPr>
        <w:tc>
          <w:tcPr>
            <w:tcW w:w="2700" w:type="dxa"/>
            <w:vAlign w:val="bottom"/>
          </w:tcPr>
          <w:p w14:paraId="55642CAC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F12A037" w14:textId="77777777" w:rsidR="008C147C" w:rsidRPr="00A44F5B" w:rsidRDefault="008C147C" w:rsidP="008C147C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3EEF0F88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55809AFC" w14:textId="120F3AD1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0899671A" w14:textId="54E3147B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00151383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A9B2A8C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0C83E66F" w14:textId="5DBC28C1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3B2BE706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04E23E5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00C3FA9C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1E4A9B96" w14:textId="7971F43B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2F3F8B21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E17692C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1B32E82C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</w:p>
          <w:p w14:paraId="6BCBA2C4" w14:textId="3C04B224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7E301DE7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CAE0DD2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4C5505A8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16F82BEB" w14:textId="74C6EC19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49B999BB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A4651E3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1B7DAE13" w14:textId="06C0465D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3F8BDFE6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D60F6BA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1BE614F0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741961F4" w14:textId="64BE0D15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0CCFC0F5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2755B464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04D15E26" w14:textId="1DF638AC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</w:tcPr>
          <w:p w14:paraId="6F1587D5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A110956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5AA01689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2808E0C7" w14:textId="4A8D6DFF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80" w:type="dxa"/>
            <w:vAlign w:val="bottom"/>
          </w:tcPr>
          <w:p w14:paraId="77A4096E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94428C3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  <w:p w14:paraId="180E49A8" w14:textId="06DC833B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 xml:space="preserve">ธันวาคม </w:t>
            </w: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</w:p>
        </w:tc>
        <w:tc>
          <w:tcPr>
            <w:tcW w:w="180" w:type="dxa"/>
            <w:vAlign w:val="bottom"/>
          </w:tcPr>
          <w:p w14:paraId="772C80C7" w14:textId="77777777" w:rsidR="008C147C" w:rsidRPr="00A44F5B" w:rsidRDefault="008C147C" w:rsidP="008C147C">
            <w:pPr>
              <w:pStyle w:val="acctmergecolhdg"/>
              <w:tabs>
                <w:tab w:val="left" w:pos="680"/>
              </w:tabs>
              <w:spacing w:line="240" w:lineRule="atLeast"/>
              <w:ind w:left="-74" w:right="-80"/>
              <w:rPr>
                <w:rFonts w:ascii="Angsana New" w:hAnsi="Angsana New" w:cs="Angsana New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709" w:type="dxa"/>
            <w:vAlign w:val="bottom"/>
          </w:tcPr>
          <w:p w14:paraId="1CEC3C23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2DCBDA71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01554ED4" w14:textId="0087DEB9" w:rsidR="008C147C" w:rsidRPr="00A44F5B" w:rsidRDefault="008C147C" w:rsidP="008C147C">
            <w:pPr>
              <w:pStyle w:val="acctfourfigures"/>
              <w:tabs>
                <w:tab w:val="clear" w:pos="765"/>
                <w:tab w:val="left" w:pos="680"/>
              </w:tabs>
              <w:spacing w:line="240" w:lineRule="atLeast"/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199" w:type="dxa"/>
            <w:vAlign w:val="bottom"/>
          </w:tcPr>
          <w:p w14:paraId="40BDCA4C" w14:textId="77777777" w:rsidR="008C147C" w:rsidRPr="00A44F5B" w:rsidRDefault="008C147C" w:rsidP="008C147C">
            <w:pPr>
              <w:pStyle w:val="acctfourfigures"/>
              <w:tabs>
                <w:tab w:val="left" w:pos="680"/>
              </w:tabs>
              <w:spacing w:line="240" w:lineRule="atLeast"/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07" w:type="dxa"/>
            <w:vAlign w:val="bottom"/>
          </w:tcPr>
          <w:p w14:paraId="76221DDC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  <w:p w14:paraId="15E08938" w14:textId="77777777" w:rsidR="008C147C" w:rsidRPr="00A44F5B" w:rsidRDefault="008C147C" w:rsidP="008C147C">
            <w:pPr>
              <w:tabs>
                <w:tab w:val="clear" w:pos="227"/>
                <w:tab w:val="clear" w:pos="454"/>
              </w:tabs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</w:t>
            </w: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ยน</w:t>
            </w:r>
          </w:p>
          <w:p w14:paraId="4C0690B0" w14:textId="68490103" w:rsidR="008C147C" w:rsidRPr="00A44F5B" w:rsidRDefault="008C147C" w:rsidP="008C147C">
            <w:pPr>
              <w:pStyle w:val="acctfourfigures"/>
              <w:tabs>
                <w:tab w:val="clear" w:pos="765"/>
                <w:tab w:val="left" w:pos="680"/>
              </w:tabs>
              <w:spacing w:line="240" w:lineRule="atLeast"/>
              <w:ind w:left="-74" w:right="-80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  <w:lang w:bidi="th-TH"/>
              </w:rPr>
              <w:t>2</w:t>
            </w:r>
          </w:p>
        </w:tc>
      </w:tr>
      <w:tr w:rsidR="008C147C" w:rsidRPr="00A44F5B" w14:paraId="4D9D76AF" w14:textId="77777777" w:rsidTr="00C21245">
        <w:trPr>
          <w:cantSplit/>
          <w:trHeight w:val="19"/>
        </w:trPr>
        <w:tc>
          <w:tcPr>
            <w:tcW w:w="2700" w:type="dxa"/>
          </w:tcPr>
          <w:p w14:paraId="4614F4EB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D04C22D" w14:textId="77777777" w:rsidR="008C147C" w:rsidRPr="00A44F5B" w:rsidRDefault="008C147C" w:rsidP="008C147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14:paraId="2A99F3EB" w14:textId="1560EA0C" w:rsidR="008C147C" w:rsidRPr="00A44F5B" w:rsidRDefault="008C147C" w:rsidP="008C14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  <w:t>(</w:t>
            </w: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ร้อยละ</w:t>
            </w: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  <w:t>)</w:t>
            </w:r>
          </w:p>
        </w:tc>
        <w:tc>
          <w:tcPr>
            <w:tcW w:w="2520" w:type="dxa"/>
            <w:gridSpan w:val="4"/>
          </w:tcPr>
          <w:p w14:paraId="6F2F415B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2EB28BD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8015" w:type="dxa"/>
            <w:gridSpan w:val="15"/>
          </w:tcPr>
          <w:p w14:paraId="128684B3" w14:textId="77777777" w:rsidR="008C147C" w:rsidRPr="00A44F5B" w:rsidRDefault="008C147C" w:rsidP="008C147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lang w:bidi="th-TH"/>
              </w:rPr>
            </w:pPr>
            <w:r w:rsidRPr="00A44F5B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8C147C" w:rsidRPr="00A44F5B" w14:paraId="2576105D" w14:textId="77777777" w:rsidTr="00C21245">
        <w:trPr>
          <w:cantSplit/>
          <w:trHeight w:val="19"/>
        </w:trPr>
        <w:tc>
          <w:tcPr>
            <w:tcW w:w="3600" w:type="dxa"/>
            <w:gridSpan w:val="3"/>
          </w:tcPr>
          <w:p w14:paraId="2CDEF623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 xml:space="preserve">ถือหุ้นโดยบริษัท </w:t>
            </w: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Group Lease Holdings Pte. Ltd.</w:t>
            </w:r>
          </w:p>
        </w:tc>
        <w:tc>
          <w:tcPr>
            <w:tcW w:w="180" w:type="dxa"/>
          </w:tcPr>
          <w:p w14:paraId="00955909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7C856A35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5487F73" w14:textId="77777777" w:rsidR="008C147C" w:rsidRPr="00A44F5B" w:rsidRDefault="008C147C" w:rsidP="008C147C">
            <w:pPr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4E1818" w14:textId="77777777" w:rsidR="008C147C" w:rsidRPr="00A44F5B" w:rsidRDefault="008C147C" w:rsidP="008C147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3FF4F32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8E2262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BC9CEC2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080DDB6C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6A763ED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B13C96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06E16E3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A70FED8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BED9263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4415CBC9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337C679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C5CB60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0817FD4B" w14:textId="77777777" w:rsidR="008C147C" w:rsidRPr="00A44F5B" w:rsidRDefault="008C147C" w:rsidP="008C147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B5CCA70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51CEFA43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63B270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</w:tcPr>
          <w:p w14:paraId="67C11AD9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762FDE74" w14:textId="77777777" w:rsidR="008C147C" w:rsidRPr="00A44F5B" w:rsidRDefault="008C147C" w:rsidP="008C14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5683C" w:rsidRPr="00A44F5B" w14:paraId="62D83A4D" w14:textId="77777777" w:rsidTr="00C21245">
        <w:trPr>
          <w:cantSplit/>
          <w:trHeight w:val="19"/>
        </w:trPr>
        <w:tc>
          <w:tcPr>
            <w:tcW w:w="2700" w:type="dxa"/>
          </w:tcPr>
          <w:p w14:paraId="3D5E7BF4" w14:textId="77777777" w:rsidR="00E5683C" w:rsidRPr="00A44F5B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GL Finance Plc.</w:t>
            </w:r>
          </w:p>
        </w:tc>
        <w:tc>
          <w:tcPr>
            <w:tcW w:w="180" w:type="dxa"/>
            <w:shd w:val="clear" w:color="auto" w:fill="auto"/>
          </w:tcPr>
          <w:p w14:paraId="6CC61402" w14:textId="77777777" w:rsidR="00E5683C" w:rsidRPr="00A44F5B" w:rsidRDefault="00E5683C" w:rsidP="00E5683C">
            <w:pPr>
              <w:tabs>
                <w:tab w:val="clear" w:pos="227"/>
                <w:tab w:val="clear" w:pos="454"/>
                <w:tab w:val="clear" w:pos="680"/>
              </w:tabs>
              <w:ind w:left="99" w:right="-79" w:hanging="17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5FA7ECD" w14:textId="0F641D64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75DF2B80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D94D413" w14:textId="45A4C915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21989912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961D2D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10,300</w:t>
            </w:r>
          </w:p>
          <w:p w14:paraId="76351BE8" w14:textId="55EA3C89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</w:rPr>
              <w:t>พันเหรียญสหรัฐอเมริกา</w:t>
            </w:r>
          </w:p>
        </w:tc>
        <w:tc>
          <w:tcPr>
            <w:tcW w:w="180" w:type="dxa"/>
          </w:tcPr>
          <w:p w14:paraId="6E7C8159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78208F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10,300</w:t>
            </w:r>
          </w:p>
          <w:p w14:paraId="397B2D17" w14:textId="514CDAF6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</w:rPr>
              <w:t>พันเหรียญสหรัฐอเมริกา</w:t>
            </w:r>
          </w:p>
        </w:tc>
        <w:tc>
          <w:tcPr>
            <w:tcW w:w="180" w:type="dxa"/>
          </w:tcPr>
          <w:p w14:paraId="457DABA3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012E75B8" w14:textId="3EB0D5AE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359,470</w:t>
            </w:r>
          </w:p>
        </w:tc>
        <w:tc>
          <w:tcPr>
            <w:tcW w:w="180" w:type="dxa"/>
          </w:tcPr>
          <w:p w14:paraId="6E66BDBA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897703" w14:textId="4A2E7E1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359,470</w:t>
            </w:r>
          </w:p>
        </w:tc>
        <w:tc>
          <w:tcPr>
            <w:tcW w:w="180" w:type="dxa"/>
          </w:tcPr>
          <w:p w14:paraId="12A7AFCB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0FC268" w14:textId="1B86B51F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5A1EA71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0FABE904" w14:textId="209B7C28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116EA83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72F75EF" w14:textId="3DE714B2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359,470</w:t>
            </w:r>
          </w:p>
        </w:tc>
        <w:tc>
          <w:tcPr>
            <w:tcW w:w="180" w:type="dxa"/>
          </w:tcPr>
          <w:p w14:paraId="72CC4390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E154" w14:textId="026F69A3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359,470</w:t>
            </w:r>
          </w:p>
        </w:tc>
        <w:tc>
          <w:tcPr>
            <w:tcW w:w="180" w:type="dxa"/>
          </w:tcPr>
          <w:p w14:paraId="03F90A4B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0C8A42" w14:textId="0096E02E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7020C37D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33F8977C" w14:textId="67A03FFC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23C12B6B" w14:textId="77777777" w:rsidTr="00C21245">
        <w:trPr>
          <w:cantSplit/>
          <w:trHeight w:val="19"/>
        </w:trPr>
        <w:tc>
          <w:tcPr>
            <w:tcW w:w="2700" w:type="dxa"/>
          </w:tcPr>
          <w:p w14:paraId="1C41760A" w14:textId="5B6CFEB2" w:rsidR="00E5683C" w:rsidRPr="00A44F5B" w:rsidRDefault="00E5683C" w:rsidP="00E5683C">
            <w:pPr>
              <w:ind w:left="195" w:hanging="195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 xml:space="preserve">GL Leasing (Laos) Company Limited </w:t>
            </w:r>
          </w:p>
        </w:tc>
        <w:tc>
          <w:tcPr>
            <w:tcW w:w="180" w:type="dxa"/>
            <w:shd w:val="clear" w:color="auto" w:fill="auto"/>
          </w:tcPr>
          <w:p w14:paraId="165A1DD9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A37DADC" w14:textId="0EC84B04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99.88</w:t>
            </w:r>
          </w:p>
        </w:tc>
        <w:tc>
          <w:tcPr>
            <w:tcW w:w="180" w:type="dxa"/>
          </w:tcPr>
          <w:p w14:paraId="6BD3F945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3E0EB39E" w14:textId="7DE54E0E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99.88</w:t>
            </w:r>
          </w:p>
        </w:tc>
        <w:tc>
          <w:tcPr>
            <w:tcW w:w="180" w:type="dxa"/>
          </w:tcPr>
          <w:p w14:paraId="550D8F6F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2130E9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41,840,720</w:t>
            </w:r>
          </w:p>
          <w:p w14:paraId="5465E205" w14:textId="125E05A8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พันกีบลาว</w:t>
            </w:r>
          </w:p>
        </w:tc>
        <w:tc>
          <w:tcPr>
            <w:tcW w:w="180" w:type="dxa"/>
          </w:tcPr>
          <w:p w14:paraId="639CAE09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E8AA03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41,840,720</w:t>
            </w:r>
          </w:p>
          <w:p w14:paraId="40379DFB" w14:textId="74CF0646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พันกีบลาว</w:t>
            </w:r>
          </w:p>
        </w:tc>
        <w:tc>
          <w:tcPr>
            <w:tcW w:w="180" w:type="dxa"/>
          </w:tcPr>
          <w:p w14:paraId="30B47EAD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176C7A2F" w14:textId="21025C83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176,195</w:t>
            </w:r>
          </w:p>
        </w:tc>
        <w:tc>
          <w:tcPr>
            <w:tcW w:w="180" w:type="dxa"/>
          </w:tcPr>
          <w:p w14:paraId="37980D8E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4CC811" w14:textId="1B2296A3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176,195</w:t>
            </w:r>
          </w:p>
        </w:tc>
        <w:tc>
          <w:tcPr>
            <w:tcW w:w="180" w:type="dxa"/>
          </w:tcPr>
          <w:p w14:paraId="1FA418F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5E2E3E" w14:textId="19DF365D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3920E60D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E265F5C" w14:textId="1874427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1250FB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D870F0" w14:textId="6511BFF0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176,195</w:t>
            </w:r>
          </w:p>
        </w:tc>
        <w:tc>
          <w:tcPr>
            <w:tcW w:w="180" w:type="dxa"/>
          </w:tcPr>
          <w:p w14:paraId="3B718D64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E4A05E1" w14:textId="5089372C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176,195</w:t>
            </w:r>
          </w:p>
        </w:tc>
        <w:tc>
          <w:tcPr>
            <w:tcW w:w="180" w:type="dxa"/>
          </w:tcPr>
          <w:p w14:paraId="48D04654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26EA31" w14:textId="3722FA10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64F3464C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63DCAC0C" w14:textId="09C38DF4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078A2C55" w14:textId="77777777" w:rsidTr="00C21245">
        <w:trPr>
          <w:cantSplit/>
          <w:trHeight w:val="19"/>
        </w:trPr>
        <w:tc>
          <w:tcPr>
            <w:tcW w:w="2700" w:type="dxa"/>
          </w:tcPr>
          <w:p w14:paraId="44AB604B" w14:textId="77777777" w:rsidR="00E5683C" w:rsidRPr="00A44F5B" w:rsidRDefault="00E5683C" w:rsidP="00E5683C">
            <w:pPr>
              <w:ind w:left="195" w:hanging="195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PT Group Lease Finance Indonesia</w:t>
            </w:r>
          </w:p>
        </w:tc>
        <w:tc>
          <w:tcPr>
            <w:tcW w:w="180" w:type="dxa"/>
            <w:shd w:val="clear" w:color="auto" w:fill="auto"/>
          </w:tcPr>
          <w:p w14:paraId="7D99EE77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55E478A" w14:textId="34F28915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65.00</w:t>
            </w:r>
          </w:p>
        </w:tc>
        <w:tc>
          <w:tcPr>
            <w:tcW w:w="180" w:type="dxa"/>
          </w:tcPr>
          <w:p w14:paraId="5CEB39CB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47151795" w14:textId="137ACB35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65.00</w:t>
            </w:r>
          </w:p>
        </w:tc>
        <w:tc>
          <w:tcPr>
            <w:tcW w:w="180" w:type="dxa"/>
          </w:tcPr>
          <w:p w14:paraId="0F368C1E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AA1E56" w14:textId="3C0BBB8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100,000,000</w:t>
            </w: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พันรูเปียอินโดนีเซีย</w:t>
            </w:r>
          </w:p>
        </w:tc>
        <w:tc>
          <w:tcPr>
            <w:tcW w:w="180" w:type="dxa"/>
          </w:tcPr>
          <w:p w14:paraId="2B5A8F01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2CD0F6" w14:textId="48E622B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100,000,000</w:t>
            </w: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พันรูเปียอินโดนีเซีย</w:t>
            </w:r>
          </w:p>
        </w:tc>
        <w:tc>
          <w:tcPr>
            <w:tcW w:w="180" w:type="dxa"/>
          </w:tcPr>
          <w:p w14:paraId="6E593EA9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70C5DCAB" w14:textId="72A3E16F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172,133</w:t>
            </w:r>
          </w:p>
        </w:tc>
        <w:tc>
          <w:tcPr>
            <w:tcW w:w="180" w:type="dxa"/>
          </w:tcPr>
          <w:p w14:paraId="71AF6EF3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2405098" w14:textId="5502B6FE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exac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172,133</w:t>
            </w:r>
          </w:p>
        </w:tc>
        <w:tc>
          <w:tcPr>
            <w:tcW w:w="180" w:type="dxa"/>
          </w:tcPr>
          <w:p w14:paraId="2860BBD9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134B93" w14:textId="233547EE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94714C7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16F4EFFC" w14:textId="02B316FA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DA75A48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3F5DCA" w14:textId="74FD3AC4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7"/>
              </w:tabs>
              <w:spacing w:line="240" w:lineRule="exac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172,133</w:t>
            </w:r>
          </w:p>
        </w:tc>
        <w:tc>
          <w:tcPr>
            <w:tcW w:w="180" w:type="dxa"/>
          </w:tcPr>
          <w:p w14:paraId="21FDDBDC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E859B8" w14:textId="22131223" w:rsidR="00E5683C" w:rsidRPr="009E13AA" w:rsidRDefault="00E5683C" w:rsidP="00E56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7"/>
              </w:tabs>
              <w:spacing w:line="240" w:lineRule="exac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172,133</w:t>
            </w:r>
          </w:p>
        </w:tc>
        <w:tc>
          <w:tcPr>
            <w:tcW w:w="180" w:type="dxa"/>
          </w:tcPr>
          <w:p w14:paraId="46C6B6AB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5A9B42" w14:textId="53DFF7E0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3F030459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71CAAE35" w14:textId="2E29703B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0EF680AF" w14:textId="77777777" w:rsidTr="00C21245">
        <w:trPr>
          <w:cantSplit/>
          <w:trHeight w:val="19"/>
        </w:trPr>
        <w:tc>
          <w:tcPr>
            <w:tcW w:w="2700" w:type="dxa"/>
          </w:tcPr>
          <w:p w14:paraId="5AD35CC5" w14:textId="77777777" w:rsidR="00E5683C" w:rsidRPr="00A44F5B" w:rsidRDefault="00E5683C" w:rsidP="00E5683C">
            <w:pPr>
              <w:ind w:left="195" w:hanging="195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BG Microfinance Myanmar Co., Ltd.</w:t>
            </w:r>
          </w:p>
        </w:tc>
        <w:tc>
          <w:tcPr>
            <w:tcW w:w="180" w:type="dxa"/>
            <w:shd w:val="clear" w:color="auto" w:fill="auto"/>
          </w:tcPr>
          <w:p w14:paraId="799ACBA1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4282C611" w14:textId="5781C00C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2DF54747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35BC451C" w14:textId="13E28493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12B4269B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26C892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18,849,080</w:t>
            </w:r>
          </w:p>
          <w:p w14:paraId="561C7D3C" w14:textId="4FE9534B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พันจัตพม่า</w:t>
            </w:r>
          </w:p>
        </w:tc>
        <w:tc>
          <w:tcPr>
            <w:tcW w:w="180" w:type="dxa"/>
          </w:tcPr>
          <w:p w14:paraId="1DFD3E9E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5406F5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18,849,080</w:t>
            </w:r>
          </w:p>
          <w:p w14:paraId="219478CF" w14:textId="319BA0CC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พันจัตพม่า</w:t>
            </w:r>
          </w:p>
        </w:tc>
        <w:tc>
          <w:tcPr>
            <w:tcW w:w="180" w:type="dxa"/>
          </w:tcPr>
          <w:p w14:paraId="57EB614F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00F1CE" w14:textId="140C42FB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717,922</w:t>
            </w:r>
          </w:p>
        </w:tc>
        <w:tc>
          <w:tcPr>
            <w:tcW w:w="180" w:type="dxa"/>
          </w:tcPr>
          <w:p w14:paraId="4B49716F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B918411" w14:textId="3CCF1483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717,922</w:t>
            </w:r>
          </w:p>
        </w:tc>
        <w:tc>
          <w:tcPr>
            <w:tcW w:w="180" w:type="dxa"/>
          </w:tcPr>
          <w:p w14:paraId="78846AB8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AFF204A" w14:textId="4E154D8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8866BB4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7DEDAC4" w14:textId="09CF2D7B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1B7B6D2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916D30B" w14:textId="31C47694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717,922</w:t>
            </w:r>
          </w:p>
        </w:tc>
        <w:tc>
          <w:tcPr>
            <w:tcW w:w="180" w:type="dxa"/>
          </w:tcPr>
          <w:p w14:paraId="2BAB4C73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A0B07E" w14:textId="25C3C9C9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717,922</w:t>
            </w:r>
          </w:p>
        </w:tc>
        <w:tc>
          <w:tcPr>
            <w:tcW w:w="180" w:type="dxa"/>
          </w:tcPr>
          <w:p w14:paraId="609FAE02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E37391" w14:textId="52353D4B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78D570A4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2F4F4428" w14:textId="06C34FD1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2AD44825" w14:textId="77777777" w:rsidTr="00C21245">
        <w:trPr>
          <w:cantSplit/>
          <w:trHeight w:val="19"/>
        </w:trPr>
        <w:tc>
          <w:tcPr>
            <w:tcW w:w="2700" w:type="dxa"/>
          </w:tcPr>
          <w:p w14:paraId="21B37E5C" w14:textId="77777777" w:rsidR="00E5683C" w:rsidRPr="00A44F5B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 xml:space="preserve">GL-AMMK Co., Ltd.  </w:t>
            </w:r>
          </w:p>
        </w:tc>
        <w:tc>
          <w:tcPr>
            <w:tcW w:w="180" w:type="dxa"/>
            <w:shd w:val="clear" w:color="auto" w:fill="auto"/>
          </w:tcPr>
          <w:p w14:paraId="7E035F84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627451D3" w14:textId="27B168E6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57.00</w:t>
            </w:r>
          </w:p>
        </w:tc>
        <w:tc>
          <w:tcPr>
            <w:tcW w:w="180" w:type="dxa"/>
          </w:tcPr>
          <w:p w14:paraId="2373E3B2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FF2E78D" w14:textId="2EB55459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57.00</w:t>
            </w:r>
          </w:p>
        </w:tc>
        <w:tc>
          <w:tcPr>
            <w:tcW w:w="180" w:type="dxa"/>
          </w:tcPr>
          <w:p w14:paraId="14A9D56E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2D3E4F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4,080,000</w:t>
            </w:r>
          </w:p>
          <w:p w14:paraId="52F42BB5" w14:textId="73BC4346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พันจัตพม่า</w:t>
            </w:r>
          </w:p>
        </w:tc>
        <w:tc>
          <w:tcPr>
            <w:tcW w:w="180" w:type="dxa"/>
          </w:tcPr>
          <w:p w14:paraId="7C3DACE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D91974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4,080,000</w:t>
            </w:r>
          </w:p>
          <w:p w14:paraId="69CBACA9" w14:textId="1DB26044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พันจัตพม่า</w:t>
            </w:r>
          </w:p>
        </w:tc>
        <w:tc>
          <w:tcPr>
            <w:tcW w:w="180" w:type="dxa"/>
          </w:tcPr>
          <w:p w14:paraId="45ABBD64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688D71AE" w14:textId="35726124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59,350</w:t>
            </w:r>
          </w:p>
        </w:tc>
        <w:tc>
          <w:tcPr>
            <w:tcW w:w="180" w:type="dxa"/>
          </w:tcPr>
          <w:p w14:paraId="154EFD93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62B052" w14:textId="5D9DD1DE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59,350</w:t>
            </w:r>
          </w:p>
        </w:tc>
        <w:tc>
          <w:tcPr>
            <w:tcW w:w="180" w:type="dxa"/>
          </w:tcPr>
          <w:p w14:paraId="6F12EAF1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CBFF62" w14:textId="224B11C0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041138BC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3BA2784" w14:textId="1EF90045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378AB4AB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41C30F" w14:textId="5905CB8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59,350</w:t>
            </w:r>
          </w:p>
        </w:tc>
        <w:tc>
          <w:tcPr>
            <w:tcW w:w="180" w:type="dxa"/>
          </w:tcPr>
          <w:p w14:paraId="78E50677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535F247" w14:textId="3B74D838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59,350</w:t>
            </w:r>
          </w:p>
        </w:tc>
        <w:tc>
          <w:tcPr>
            <w:tcW w:w="180" w:type="dxa"/>
          </w:tcPr>
          <w:p w14:paraId="019C48C4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A038CE" w14:textId="5F7D35D1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14B01A1F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42E6C9B0" w14:textId="0DD9CA3D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59B8009B" w14:textId="77777777" w:rsidTr="00C21245">
        <w:trPr>
          <w:cantSplit/>
          <w:trHeight w:val="19"/>
        </w:trPr>
        <w:tc>
          <w:tcPr>
            <w:tcW w:w="2700" w:type="dxa"/>
          </w:tcPr>
          <w:p w14:paraId="2CE079CD" w14:textId="77777777" w:rsidR="00E5683C" w:rsidRPr="00A44F5B" w:rsidRDefault="00E5683C" w:rsidP="00E5683C">
            <w:pP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ถือหุ้นโดยบริษัท ธนบรรณ จำกัด</w:t>
            </w:r>
          </w:p>
        </w:tc>
        <w:tc>
          <w:tcPr>
            <w:tcW w:w="180" w:type="dxa"/>
            <w:shd w:val="clear" w:color="auto" w:fill="auto"/>
          </w:tcPr>
          <w:p w14:paraId="3AAD7674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BA616D6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DC6C94A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6E24E28A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813ACFD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E02C45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40F1C0C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B3CF0E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71B05A2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B3DE83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496C0614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3219D7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D161F27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5F109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12ECC641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07E793E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EFDF9E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0688CC6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5ED65D1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67CD42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C3A17A5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A9F767" w14:textId="77777777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</w:tcPr>
          <w:p w14:paraId="1284D19C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</w:tcPr>
          <w:p w14:paraId="0C6A0113" w14:textId="77777777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5683C" w:rsidRPr="00A44F5B" w14:paraId="2579EFFC" w14:textId="77777777" w:rsidTr="00C21245">
        <w:trPr>
          <w:cantSplit/>
          <w:trHeight w:val="19"/>
        </w:trPr>
        <w:tc>
          <w:tcPr>
            <w:tcW w:w="2700" w:type="dxa"/>
          </w:tcPr>
          <w:p w14:paraId="02FC17D3" w14:textId="77777777" w:rsidR="00E5683C" w:rsidRPr="00A44F5B" w:rsidRDefault="00E5683C" w:rsidP="00E5683C">
            <w:pPr>
              <w:spacing w:line="240" w:lineRule="exact"/>
              <w:ind w:right="-144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  <w:cs/>
              </w:rPr>
              <w:t>บริษัท พัฒนาบริการสบาย จำกัด</w:t>
            </w:r>
          </w:p>
        </w:tc>
        <w:tc>
          <w:tcPr>
            <w:tcW w:w="180" w:type="dxa"/>
            <w:shd w:val="clear" w:color="auto" w:fill="auto"/>
          </w:tcPr>
          <w:p w14:paraId="1C2AA124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105" w:right="-79" w:hanging="18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A74B15B" w14:textId="5C11FF8B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59C4C148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6C37BD19" w14:textId="586F762B" w:rsidR="00E5683C" w:rsidRPr="009E13AA" w:rsidRDefault="00E5683C" w:rsidP="00E5683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100.00</w:t>
            </w:r>
          </w:p>
        </w:tc>
        <w:tc>
          <w:tcPr>
            <w:tcW w:w="180" w:type="dxa"/>
          </w:tcPr>
          <w:p w14:paraId="315E4F09" w14:textId="77777777" w:rsidR="00E5683C" w:rsidRPr="009E13AA" w:rsidRDefault="00E5683C" w:rsidP="00E5683C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6DC7D2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  <w:p w14:paraId="5CBDADC7" w14:textId="469792A3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80" w:type="dxa"/>
          </w:tcPr>
          <w:p w14:paraId="73C08C79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B21B0A" w14:textId="77777777" w:rsidR="00E5683C" w:rsidRPr="009E13AA" w:rsidRDefault="00E5683C" w:rsidP="00E5683C">
            <w:pPr>
              <w:spacing w:line="240" w:lineRule="exact"/>
              <w:ind w:right="-3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  <w:p w14:paraId="0F99B7DB" w14:textId="34C45761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พันบาท</w:t>
            </w:r>
          </w:p>
        </w:tc>
        <w:tc>
          <w:tcPr>
            <w:tcW w:w="180" w:type="dxa"/>
          </w:tcPr>
          <w:p w14:paraId="172F1923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4E41F9F" w14:textId="00056046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</w:tc>
        <w:tc>
          <w:tcPr>
            <w:tcW w:w="180" w:type="dxa"/>
          </w:tcPr>
          <w:p w14:paraId="3E9DCA50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66737B4" w14:textId="243E16CA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</w:tc>
        <w:tc>
          <w:tcPr>
            <w:tcW w:w="180" w:type="dxa"/>
          </w:tcPr>
          <w:p w14:paraId="00D0C9AA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4D526FE" w14:textId="34F4BBF5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045CCDE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0D149D8" w14:textId="67DE6FBB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280AE492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4EF8DAE" w14:textId="4E5DE9FC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</w:tc>
        <w:tc>
          <w:tcPr>
            <w:tcW w:w="180" w:type="dxa"/>
          </w:tcPr>
          <w:p w14:paraId="351B217B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CE03A48" w14:textId="3E04275E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sz w:val="24"/>
                <w:szCs w:val="24"/>
              </w:rPr>
              <w:t>4,000</w:t>
            </w:r>
          </w:p>
        </w:tc>
        <w:tc>
          <w:tcPr>
            <w:tcW w:w="180" w:type="dxa"/>
          </w:tcPr>
          <w:p w14:paraId="7128CABF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F7057C" w14:textId="61868F61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539A48E0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60EAA99E" w14:textId="77303A4F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5683C" w:rsidRPr="00A44F5B" w14:paraId="0869F2A5" w14:textId="77777777" w:rsidTr="00C21245">
        <w:trPr>
          <w:cantSplit/>
          <w:trHeight w:val="19"/>
        </w:trPr>
        <w:tc>
          <w:tcPr>
            <w:tcW w:w="2700" w:type="dxa"/>
          </w:tcPr>
          <w:p w14:paraId="51F86B5D" w14:textId="77777777" w:rsidR="00E5683C" w:rsidRPr="00A44F5B" w:rsidRDefault="00E5683C" w:rsidP="00E5683C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80" w:type="dxa"/>
          </w:tcPr>
          <w:p w14:paraId="423BC04D" w14:textId="77777777" w:rsidR="00E5683C" w:rsidRPr="00A44F5B" w:rsidRDefault="00E5683C" w:rsidP="00E5683C">
            <w:pPr>
              <w:tabs>
                <w:tab w:val="clear" w:pos="454"/>
                <w:tab w:val="decimal" w:pos="461"/>
              </w:tabs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94D2AEF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074C7F2" w14:textId="77777777" w:rsidR="00E5683C" w:rsidRPr="009E13AA" w:rsidRDefault="00E5683C" w:rsidP="00E5683C">
            <w:pPr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B2786CD" w14:textId="77777777" w:rsidR="00E5683C" w:rsidRPr="009E13AA" w:rsidRDefault="00E5683C" w:rsidP="00E5683C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66B31ED" w14:textId="77777777" w:rsidR="00E5683C" w:rsidRPr="009E13AA" w:rsidRDefault="00E5683C" w:rsidP="00E5683C">
            <w:pPr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672791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565B0AE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37D63B" w14:textId="77777777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E227929" w14:textId="77777777" w:rsidR="00E5683C" w:rsidRPr="009E13AA" w:rsidRDefault="00E5683C" w:rsidP="00E5683C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B8F1109" w14:textId="694B07C3" w:rsidR="00E5683C" w:rsidRPr="009E13AA" w:rsidRDefault="00E5683C" w:rsidP="00E5683C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5" w:right="-7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1,489,070</w:t>
            </w:r>
          </w:p>
        </w:tc>
        <w:tc>
          <w:tcPr>
            <w:tcW w:w="180" w:type="dxa"/>
          </w:tcPr>
          <w:p w14:paraId="0A8D328E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left="-75" w:right="-7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5D93279" w14:textId="6FF89630" w:rsidR="00E5683C" w:rsidRPr="009E13AA" w:rsidRDefault="00E5683C" w:rsidP="00E5683C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5" w:right="-7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1,489,070</w:t>
            </w:r>
          </w:p>
        </w:tc>
        <w:tc>
          <w:tcPr>
            <w:tcW w:w="180" w:type="dxa"/>
          </w:tcPr>
          <w:p w14:paraId="58723155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FDB80DE" w14:textId="2BDB6B3D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12EB8936" w14:textId="77777777" w:rsidR="00E5683C" w:rsidRPr="009E13AA" w:rsidRDefault="00E5683C" w:rsidP="00E5683C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0FB97CF" w14:textId="2C0CEAD3" w:rsidR="00E5683C" w:rsidRPr="009E13AA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EFBCD11" w14:textId="77777777" w:rsidR="00E5683C" w:rsidRPr="009E13AA" w:rsidRDefault="00E5683C" w:rsidP="00E5683C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CF70289" w14:textId="03E650A0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1,489,070</w:t>
            </w:r>
          </w:p>
        </w:tc>
        <w:tc>
          <w:tcPr>
            <w:tcW w:w="180" w:type="dxa"/>
          </w:tcPr>
          <w:p w14:paraId="4B28F0E6" w14:textId="77777777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CAE8B0E" w14:textId="37876E56" w:rsidR="00E5683C" w:rsidRPr="009E13AA" w:rsidRDefault="00E5683C" w:rsidP="00E5683C">
            <w:pPr>
              <w:pStyle w:val="acctfourfigures"/>
              <w:tabs>
                <w:tab w:val="clear" w:pos="765"/>
                <w:tab w:val="decimal" w:pos="717"/>
              </w:tabs>
              <w:spacing w:line="240" w:lineRule="atLeast"/>
              <w:ind w:left="-75" w:right="-75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E13A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1,489,070</w:t>
            </w:r>
          </w:p>
        </w:tc>
        <w:tc>
          <w:tcPr>
            <w:tcW w:w="180" w:type="dxa"/>
          </w:tcPr>
          <w:p w14:paraId="4F19A0AE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14:paraId="25361226" w14:textId="02377121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2662F49A" w14:textId="77777777" w:rsidR="00E5683C" w:rsidRPr="00A44F5B" w:rsidRDefault="00E5683C" w:rsidP="00E5683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3D4E85A5" w14:textId="1039D2BA" w:rsidR="00E5683C" w:rsidRPr="00A44F5B" w:rsidRDefault="00E5683C" w:rsidP="00E568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A44F5B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</w:p>
        </w:tc>
      </w:tr>
    </w:tbl>
    <w:p w14:paraId="638E6667" w14:textId="77777777" w:rsidR="005E3333" w:rsidRPr="00A44F5B" w:rsidRDefault="005E3333" w:rsidP="00FE3D84">
      <w:pPr>
        <w:jc w:val="both"/>
        <w:rPr>
          <w:rFonts w:ascii="Angsana New" w:hAnsi="Angsana New" w:cs="Angsana New"/>
          <w:sz w:val="26"/>
          <w:szCs w:val="26"/>
        </w:rPr>
      </w:pPr>
    </w:p>
    <w:p w14:paraId="68FB5BAD" w14:textId="77777777" w:rsidR="005E3333" w:rsidRPr="00A44F5B" w:rsidRDefault="005E3333" w:rsidP="00FE3D84">
      <w:pPr>
        <w:jc w:val="both"/>
        <w:rPr>
          <w:rFonts w:ascii="Angsana New" w:hAnsi="Angsana New" w:cs="Angsana New"/>
          <w:sz w:val="26"/>
          <w:szCs w:val="26"/>
          <w:cs/>
        </w:rPr>
        <w:sectPr w:rsidR="005E3333" w:rsidRPr="00A44F5B" w:rsidSect="0017198F">
          <w:pgSz w:w="16834" w:h="11909" w:orient="landscape" w:code="9"/>
          <w:pgMar w:top="1152" w:right="814" w:bottom="1152" w:left="1080" w:header="720" w:footer="720" w:gutter="0"/>
          <w:cols w:space="720"/>
          <w:docGrid w:linePitch="326"/>
        </w:sectPr>
      </w:pPr>
    </w:p>
    <w:p w14:paraId="0DF8E906" w14:textId="77777777" w:rsidR="00B650B8" w:rsidRPr="00A44F5B" w:rsidRDefault="00B650B8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16" w:name="_Toc64367998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เงินลงทุนระยะยาวอื่น</w:t>
      </w:r>
      <w:bookmarkEnd w:id="16"/>
    </w:p>
    <w:p w14:paraId="2110313F" w14:textId="026DF375" w:rsidR="00832CBA" w:rsidRPr="00A44F5B" w:rsidRDefault="00832CBA" w:rsidP="00FE3D84">
      <w:pPr>
        <w:rPr>
          <w:rFonts w:asciiTheme="majorBidi" w:hAnsiTheme="majorBidi" w:cstheme="majorBidi"/>
          <w:sz w:val="26"/>
          <w:szCs w:val="26"/>
          <w:lang w:val="th-TH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300"/>
        <w:gridCol w:w="990"/>
        <w:gridCol w:w="180"/>
        <w:gridCol w:w="1800"/>
      </w:tblGrid>
      <w:tr w:rsidR="00C558B0" w:rsidRPr="00A44F5B" w14:paraId="613CCD04" w14:textId="77777777" w:rsidTr="008D2EBA">
        <w:trPr>
          <w:cantSplit/>
        </w:trPr>
        <w:tc>
          <w:tcPr>
            <w:tcW w:w="6300" w:type="dxa"/>
          </w:tcPr>
          <w:p w14:paraId="5B8E4355" w14:textId="77777777" w:rsidR="00C558B0" w:rsidRPr="00A44F5B" w:rsidRDefault="00C558B0" w:rsidP="008E6598">
            <w:pPr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7BBA02B2" w14:textId="77777777" w:rsidR="00C558B0" w:rsidRPr="00A44F5B" w:rsidRDefault="00C558B0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2A06594E" w14:textId="77777777" w:rsidR="00C558B0" w:rsidRPr="00A44F5B" w:rsidRDefault="00C558B0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2CAC18B6" w14:textId="1B3EE5D6" w:rsidR="00C558B0" w:rsidRPr="00A44F5B" w:rsidRDefault="00C558B0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C558B0" w:rsidRPr="00A44F5B" w14:paraId="32C2105F" w14:textId="77777777" w:rsidTr="008D2EBA">
        <w:trPr>
          <w:cantSplit/>
        </w:trPr>
        <w:tc>
          <w:tcPr>
            <w:tcW w:w="6300" w:type="dxa"/>
          </w:tcPr>
          <w:p w14:paraId="7491F68E" w14:textId="77777777" w:rsidR="00C558B0" w:rsidRPr="00A44F5B" w:rsidRDefault="00C558B0" w:rsidP="008E6598">
            <w:pP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  <w:hideMark/>
          </w:tcPr>
          <w:p w14:paraId="1EAC9934" w14:textId="0FA81122" w:rsidR="00C558B0" w:rsidRPr="00A44F5B" w:rsidRDefault="00E63425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 w:bidi="th-TH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en-GB" w:bidi="th-TH"/>
              </w:rPr>
              <w:t>หมายเหตุ</w:t>
            </w:r>
          </w:p>
        </w:tc>
        <w:tc>
          <w:tcPr>
            <w:tcW w:w="180" w:type="dxa"/>
          </w:tcPr>
          <w:p w14:paraId="5E7E1DDB" w14:textId="77777777" w:rsidR="00C558B0" w:rsidRPr="00A44F5B" w:rsidRDefault="00C558B0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274C3CB7" w14:textId="0173E202" w:rsidR="00C558B0" w:rsidRPr="00A44F5B" w:rsidRDefault="006A3463" w:rsidP="008E65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GB"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="009C6605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กันยา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ยน 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2563</w:t>
            </w:r>
          </w:p>
        </w:tc>
      </w:tr>
      <w:tr w:rsidR="00C558B0" w:rsidRPr="00A44F5B" w14:paraId="4BD4575A" w14:textId="77777777" w:rsidTr="008D2EBA">
        <w:trPr>
          <w:cantSplit/>
        </w:trPr>
        <w:tc>
          <w:tcPr>
            <w:tcW w:w="6300" w:type="dxa"/>
          </w:tcPr>
          <w:p w14:paraId="59FAE8D2" w14:textId="77777777" w:rsidR="00C558B0" w:rsidRPr="00A44F5B" w:rsidRDefault="00C558B0" w:rsidP="008E6598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09C2B81A" w14:textId="77777777" w:rsidR="00C558B0" w:rsidRPr="00A44F5B" w:rsidRDefault="00C558B0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0E1D81EF" w14:textId="77777777" w:rsidR="00C558B0" w:rsidRPr="00A44F5B" w:rsidRDefault="00C558B0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1D0E620D" w14:textId="5F29FC6A" w:rsidR="00C558B0" w:rsidRPr="00A44F5B" w:rsidRDefault="00C558B0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C558B0" w:rsidRPr="00A44F5B" w14:paraId="69199A4F" w14:textId="77777777" w:rsidTr="008D2EBA">
        <w:trPr>
          <w:cantSplit/>
        </w:trPr>
        <w:tc>
          <w:tcPr>
            <w:tcW w:w="6300" w:type="dxa"/>
          </w:tcPr>
          <w:p w14:paraId="2C27EE3D" w14:textId="77777777" w:rsidR="00C558B0" w:rsidRPr="00A44F5B" w:rsidRDefault="00C558B0" w:rsidP="008E6598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12EB6C23" w14:textId="77777777" w:rsidR="00C558B0" w:rsidRPr="00A44F5B" w:rsidRDefault="00C558B0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6CA02340" w14:textId="77777777" w:rsidR="00C558B0" w:rsidRPr="00A44F5B" w:rsidRDefault="00C558B0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5675325A" w14:textId="77777777" w:rsidR="00C558B0" w:rsidRPr="00A44F5B" w:rsidRDefault="00C558B0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</w:tr>
      <w:tr w:rsidR="00C558B0" w:rsidRPr="00A44F5B" w14:paraId="53E477A7" w14:textId="77777777" w:rsidTr="008D2EBA">
        <w:trPr>
          <w:cantSplit/>
        </w:trPr>
        <w:tc>
          <w:tcPr>
            <w:tcW w:w="6300" w:type="dxa"/>
          </w:tcPr>
          <w:p w14:paraId="1641ACF5" w14:textId="40E3E6AF" w:rsidR="00C558B0" w:rsidRPr="00A44F5B" w:rsidRDefault="00407C2F" w:rsidP="00C558B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เงินลงทุนที่วัดมูลค่าด้วย</w:t>
            </w:r>
            <w:r w:rsidR="00C558B0" w:rsidRPr="00A44F5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990" w:type="dxa"/>
          </w:tcPr>
          <w:p w14:paraId="7094E7D3" w14:textId="77777777" w:rsidR="00C558B0" w:rsidRPr="00A44F5B" w:rsidRDefault="00C558B0" w:rsidP="00C558B0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1B8E8C08" w14:textId="77777777" w:rsidR="00C558B0" w:rsidRPr="00A44F5B" w:rsidRDefault="00C558B0" w:rsidP="00C558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69EC47B" w14:textId="77777777" w:rsidR="00C558B0" w:rsidRPr="00A44F5B" w:rsidRDefault="00C558B0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</w:tr>
      <w:tr w:rsidR="00EC60D3" w:rsidRPr="00A44F5B" w14:paraId="1A72A825" w14:textId="77777777" w:rsidTr="008D2EBA">
        <w:trPr>
          <w:cantSplit/>
        </w:trPr>
        <w:tc>
          <w:tcPr>
            <w:tcW w:w="6300" w:type="dxa"/>
          </w:tcPr>
          <w:p w14:paraId="7ECF1AC1" w14:textId="6580A588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เงินให้กู้ยืมแปลงสภาพ</w:t>
            </w:r>
          </w:p>
        </w:tc>
        <w:tc>
          <w:tcPr>
            <w:tcW w:w="990" w:type="dxa"/>
          </w:tcPr>
          <w:p w14:paraId="6A425D30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  <w:t>4</w:t>
            </w:r>
          </w:p>
        </w:tc>
        <w:tc>
          <w:tcPr>
            <w:tcW w:w="180" w:type="dxa"/>
          </w:tcPr>
          <w:p w14:paraId="0EFDFD0A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0E1331D" w14:textId="19C7994F" w:rsidR="00EC60D3" w:rsidRPr="00A44F5B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192,718</w:t>
            </w:r>
          </w:p>
        </w:tc>
      </w:tr>
      <w:tr w:rsidR="00EC60D3" w:rsidRPr="00A44F5B" w14:paraId="6D13F665" w14:textId="77777777" w:rsidTr="008D2EBA">
        <w:trPr>
          <w:cantSplit/>
        </w:trPr>
        <w:tc>
          <w:tcPr>
            <w:tcW w:w="6300" w:type="dxa"/>
          </w:tcPr>
          <w:p w14:paraId="3BA9474B" w14:textId="135B481F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6820D665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4ECDCBD7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811C734" w14:textId="77777777" w:rsidR="00EC60D3" w:rsidRPr="00A44F5B" w:rsidRDefault="00EC60D3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C60D3" w:rsidRPr="00A44F5B" w14:paraId="17D1CC01" w14:textId="77777777" w:rsidTr="008D2EBA">
        <w:trPr>
          <w:cantSplit/>
        </w:trPr>
        <w:tc>
          <w:tcPr>
            <w:tcW w:w="6300" w:type="dxa"/>
          </w:tcPr>
          <w:p w14:paraId="31E07F19" w14:textId="72653290" w:rsidR="00EC60D3" w:rsidRPr="00A44F5B" w:rsidRDefault="00EC60D3" w:rsidP="00EC60D3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เงินลงทุนที่กำหนดให้วัด</w:t>
            </w:r>
            <w:r w:rsidRPr="00A44F5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990" w:type="dxa"/>
          </w:tcPr>
          <w:p w14:paraId="0C78A60C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0B86C42C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C208D19" w14:textId="77777777" w:rsidR="00EC60D3" w:rsidRPr="00A44F5B" w:rsidRDefault="00EC60D3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C60D3" w:rsidRPr="00A44F5B" w14:paraId="439DF6E1" w14:textId="77777777" w:rsidTr="008D2EBA">
        <w:trPr>
          <w:cantSplit/>
        </w:trPr>
        <w:tc>
          <w:tcPr>
            <w:tcW w:w="6300" w:type="dxa"/>
          </w:tcPr>
          <w:p w14:paraId="668C069F" w14:textId="7DBFB1F2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Bagan Innovation Technology (Singapore) Pte. Ltd.</w:t>
            </w:r>
          </w:p>
        </w:tc>
        <w:tc>
          <w:tcPr>
            <w:tcW w:w="990" w:type="dxa"/>
          </w:tcPr>
          <w:p w14:paraId="24E6EDCF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4A3DF531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5F42E38" w14:textId="5E7FAB13" w:rsidR="00EC60D3" w:rsidRPr="00A44F5B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63,776</w:t>
            </w:r>
          </w:p>
        </w:tc>
      </w:tr>
      <w:tr w:rsidR="00EC60D3" w:rsidRPr="00A44F5B" w14:paraId="0B3CF13A" w14:textId="77777777" w:rsidTr="008D2EBA">
        <w:trPr>
          <w:cantSplit/>
        </w:trPr>
        <w:tc>
          <w:tcPr>
            <w:tcW w:w="6300" w:type="dxa"/>
          </w:tcPr>
          <w:p w14:paraId="1E14FC18" w14:textId="1B0A6B69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PT Bank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JTrust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Indonesia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Tbk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2617DCD8" w14:textId="5D90E211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  <w:t>4</w:t>
            </w:r>
          </w:p>
        </w:tc>
        <w:tc>
          <w:tcPr>
            <w:tcW w:w="180" w:type="dxa"/>
          </w:tcPr>
          <w:p w14:paraId="7C7FFFD0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5585DB5A" w14:textId="46A14773" w:rsidR="00EC60D3" w:rsidRPr="00A90D19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279,015</w:t>
            </w:r>
          </w:p>
        </w:tc>
      </w:tr>
      <w:tr w:rsidR="00EC60D3" w:rsidRPr="00A44F5B" w14:paraId="67BBD63D" w14:textId="77777777" w:rsidTr="008D2EBA">
        <w:trPr>
          <w:cantSplit/>
        </w:trPr>
        <w:tc>
          <w:tcPr>
            <w:tcW w:w="6300" w:type="dxa"/>
          </w:tcPr>
          <w:p w14:paraId="3BFEF644" w14:textId="05D10B44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เพิ่ม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A44F5B">
              <w:rPr>
                <w:rFonts w:asciiTheme="majorBidi" w:hAnsiTheme="majorBidi" w:cs="Angsana New"/>
                <w:sz w:val="26"/>
                <w:szCs w:val="26"/>
                <w:cs/>
              </w:rPr>
              <w:t>กำไรจากการวัดมูลค่ายุติธรรมผ่านกำไรขาดทุนเบ็ดเสร็จอื่นของเงินลงทุน</w:t>
            </w:r>
          </w:p>
        </w:tc>
        <w:tc>
          <w:tcPr>
            <w:tcW w:w="990" w:type="dxa"/>
          </w:tcPr>
          <w:p w14:paraId="3F3A7162" w14:textId="50F4E20D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401C9EE8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509101C" w14:textId="50FA5025" w:rsidR="00EC60D3" w:rsidRPr="00A44F5B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21,425</w:t>
            </w:r>
          </w:p>
        </w:tc>
      </w:tr>
      <w:tr w:rsidR="00EC60D3" w:rsidRPr="00A44F5B" w14:paraId="6220B7FC" w14:textId="77777777" w:rsidTr="008D2EBA">
        <w:trPr>
          <w:cantSplit/>
        </w:trPr>
        <w:tc>
          <w:tcPr>
            <w:tcW w:w="6300" w:type="dxa"/>
          </w:tcPr>
          <w:p w14:paraId="2C16DAB9" w14:textId="73DC149C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รวมเงินลงทุนที่กำหนดให้วัดมูลค่ายุติธรรมกำไรขาดทุนเบ็ดเสร็จอื่น</w:t>
            </w:r>
          </w:p>
        </w:tc>
        <w:tc>
          <w:tcPr>
            <w:tcW w:w="990" w:type="dxa"/>
          </w:tcPr>
          <w:p w14:paraId="03D1A8A7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1D3FC00C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1B75ABC" w14:textId="2981C286" w:rsidR="00EC60D3" w:rsidRPr="00A44F5B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sz w:val="26"/>
                <w:szCs w:val="26"/>
              </w:rPr>
              <w:t>364,216</w:t>
            </w:r>
          </w:p>
        </w:tc>
      </w:tr>
      <w:tr w:rsidR="00EC60D3" w:rsidRPr="00A44F5B" w14:paraId="12C62BF7" w14:textId="77777777" w:rsidTr="008D2EBA">
        <w:trPr>
          <w:cantSplit/>
        </w:trPr>
        <w:tc>
          <w:tcPr>
            <w:tcW w:w="6300" w:type="dxa"/>
          </w:tcPr>
          <w:p w14:paraId="6EA6F35A" w14:textId="043ED7C4" w:rsidR="00EC60D3" w:rsidRPr="00A44F5B" w:rsidRDefault="00EC60D3" w:rsidP="00EC60D3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</w:tcPr>
          <w:p w14:paraId="15D2BB6F" w14:textId="77777777" w:rsidR="00EC60D3" w:rsidRPr="00A44F5B" w:rsidRDefault="00EC60D3" w:rsidP="00EC60D3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506D4EFD" w14:textId="77777777" w:rsidR="00EC60D3" w:rsidRPr="00A44F5B" w:rsidRDefault="00EC60D3" w:rsidP="00EC60D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C7C2C8F" w14:textId="267ED23F" w:rsidR="00EC60D3" w:rsidRPr="00A44F5B" w:rsidRDefault="00D872A7" w:rsidP="00EC60D3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556,934</w:t>
            </w:r>
          </w:p>
        </w:tc>
      </w:tr>
    </w:tbl>
    <w:p w14:paraId="4F218C0C" w14:textId="149100FC" w:rsidR="00C558B0" w:rsidRPr="00A44F5B" w:rsidRDefault="00C558B0" w:rsidP="00FE3D84">
      <w:pPr>
        <w:rPr>
          <w:rFonts w:asciiTheme="majorBidi" w:hAnsiTheme="majorBidi" w:cstheme="majorBidi"/>
          <w:sz w:val="26"/>
          <w:szCs w:val="26"/>
          <w:cs/>
          <w:lang w:val="th-TH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300"/>
        <w:gridCol w:w="990"/>
        <w:gridCol w:w="180"/>
        <w:gridCol w:w="1800"/>
      </w:tblGrid>
      <w:tr w:rsidR="0004065F" w:rsidRPr="00A44F5B" w14:paraId="6FEA41DF" w14:textId="77777777" w:rsidTr="008D2EBA">
        <w:trPr>
          <w:cantSplit/>
        </w:trPr>
        <w:tc>
          <w:tcPr>
            <w:tcW w:w="6300" w:type="dxa"/>
          </w:tcPr>
          <w:p w14:paraId="2D19B086" w14:textId="77777777" w:rsidR="0004065F" w:rsidRPr="00A44F5B" w:rsidRDefault="0004065F" w:rsidP="008E6598">
            <w:pPr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4D95E09E" w14:textId="77777777" w:rsidR="0004065F" w:rsidRPr="00A44F5B" w:rsidRDefault="0004065F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09D6E25F" w14:textId="77777777" w:rsidR="0004065F" w:rsidRPr="00A44F5B" w:rsidRDefault="0004065F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13B7093E" w14:textId="77777777" w:rsidR="0004065F" w:rsidRPr="00A44F5B" w:rsidRDefault="0004065F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04065F" w:rsidRPr="00A44F5B" w14:paraId="51BE609C" w14:textId="77777777" w:rsidTr="008D2EBA">
        <w:trPr>
          <w:cantSplit/>
        </w:trPr>
        <w:tc>
          <w:tcPr>
            <w:tcW w:w="6300" w:type="dxa"/>
          </w:tcPr>
          <w:p w14:paraId="08EE0A9E" w14:textId="77777777" w:rsidR="0004065F" w:rsidRPr="00A44F5B" w:rsidRDefault="0004065F" w:rsidP="008E6598">
            <w:pP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  <w:hideMark/>
          </w:tcPr>
          <w:p w14:paraId="2F19F397" w14:textId="5D0F9690" w:rsidR="0004065F" w:rsidRPr="00A44F5B" w:rsidRDefault="00E63425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en-GB" w:bidi="th-TH"/>
              </w:rPr>
              <w:t>หมายเหตุ</w:t>
            </w:r>
          </w:p>
        </w:tc>
        <w:tc>
          <w:tcPr>
            <w:tcW w:w="180" w:type="dxa"/>
          </w:tcPr>
          <w:p w14:paraId="11A2B76F" w14:textId="77777777" w:rsidR="0004065F" w:rsidRPr="00A44F5B" w:rsidRDefault="0004065F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2A63CD0E" w14:textId="106D5FA3" w:rsidR="0004065F" w:rsidRPr="00A44F5B" w:rsidRDefault="00E63425" w:rsidP="008E659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GB" w:bidi="th-TH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31 </w:t>
            </w:r>
            <w:r w:rsidR="0004065F"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ธันวาคม</w:t>
            </w:r>
            <w:r w:rsidR="0004065F"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2562</w:t>
            </w:r>
          </w:p>
        </w:tc>
      </w:tr>
      <w:tr w:rsidR="0004065F" w:rsidRPr="00A44F5B" w14:paraId="35AC748B" w14:textId="77777777" w:rsidTr="008D2EBA">
        <w:trPr>
          <w:cantSplit/>
        </w:trPr>
        <w:tc>
          <w:tcPr>
            <w:tcW w:w="6300" w:type="dxa"/>
          </w:tcPr>
          <w:p w14:paraId="0F8D284D" w14:textId="77777777" w:rsidR="0004065F" w:rsidRPr="00A44F5B" w:rsidRDefault="0004065F" w:rsidP="008E6598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354FCD77" w14:textId="77777777" w:rsidR="0004065F" w:rsidRPr="00A44F5B" w:rsidRDefault="0004065F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518A309C" w14:textId="77777777" w:rsidR="0004065F" w:rsidRPr="00A44F5B" w:rsidRDefault="0004065F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hideMark/>
          </w:tcPr>
          <w:p w14:paraId="3D77BD78" w14:textId="77777777" w:rsidR="0004065F" w:rsidRPr="00A44F5B" w:rsidRDefault="0004065F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04065F" w:rsidRPr="00A44F5B" w14:paraId="049E061F" w14:textId="77777777" w:rsidTr="008D2EBA">
        <w:trPr>
          <w:cantSplit/>
        </w:trPr>
        <w:tc>
          <w:tcPr>
            <w:tcW w:w="6300" w:type="dxa"/>
          </w:tcPr>
          <w:p w14:paraId="33FFCB11" w14:textId="77777777" w:rsidR="0004065F" w:rsidRPr="00A44F5B" w:rsidRDefault="0004065F" w:rsidP="008E6598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771E2B75" w14:textId="77777777" w:rsidR="0004065F" w:rsidRPr="00A44F5B" w:rsidRDefault="0004065F" w:rsidP="008E6598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5B761100" w14:textId="77777777" w:rsidR="0004065F" w:rsidRPr="00A44F5B" w:rsidRDefault="0004065F" w:rsidP="008E659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5B77239C" w14:textId="77777777" w:rsidR="0004065F" w:rsidRPr="00A44F5B" w:rsidRDefault="0004065F" w:rsidP="008E659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</w:tr>
      <w:tr w:rsidR="0004065F" w:rsidRPr="00A44F5B" w14:paraId="50D49E8D" w14:textId="77777777" w:rsidTr="008D2EBA">
        <w:trPr>
          <w:cantSplit/>
        </w:trPr>
        <w:tc>
          <w:tcPr>
            <w:tcW w:w="6300" w:type="dxa"/>
          </w:tcPr>
          <w:p w14:paraId="3D5D7CB3" w14:textId="51BBA5DA" w:rsidR="0004065F" w:rsidRPr="00A44F5B" w:rsidRDefault="0004065F" w:rsidP="0004065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เงินลงทุนในตราสารหนี้ที่จะถือจนครบกำหนด </w:t>
            </w:r>
          </w:p>
        </w:tc>
        <w:tc>
          <w:tcPr>
            <w:tcW w:w="990" w:type="dxa"/>
          </w:tcPr>
          <w:p w14:paraId="4685A3A9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0FE472EC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A198A1F" w14:textId="77777777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065F" w:rsidRPr="00A44F5B" w14:paraId="549B4F41" w14:textId="77777777" w:rsidTr="008D2EBA">
        <w:trPr>
          <w:cantSplit/>
        </w:trPr>
        <w:tc>
          <w:tcPr>
            <w:tcW w:w="6300" w:type="dxa"/>
          </w:tcPr>
          <w:p w14:paraId="07D37885" w14:textId="0C418B88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เงินให้กู้ยืมแปลงสภาพ</w:t>
            </w:r>
          </w:p>
        </w:tc>
        <w:tc>
          <w:tcPr>
            <w:tcW w:w="990" w:type="dxa"/>
          </w:tcPr>
          <w:p w14:paraId="56C32C01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  <w:t>4</w:t>
            </w:r>
          </w:p>
        </w:tc>
        <w:tc>
          <w:tcPr>
            <w:tcW w:w="180" w:type="dxa"/>
          </w:tcPr>
          <w:p w14:paraId="187C0A37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69A0B060" w14:textId="256DF757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192,718</w:t>
            </w:r>
          </w:p>
        </w:tc>
      </w:tr>
      <w:tr w:rsidR="0004065F" w:rsidRPr="00A44F5B" w14:paraId="61633A4A" w14:textId="77777777" w:rsidTr="008D2EBA">
        <w:trPr>
          <w:cantSplit/>
        </w:trPr>
        <w:tc>
          <w:tcPr>
            <w:tcW w:w="6300" w:type="dxa"/>
          </w:tcPr>
          <w:p w14:paraId="653C5E88" w14:textId="77777777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0" w:type="dxa"/>
          </w:tcPr>
          <w:p w14:paraId="58037327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176580A7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2C054635" w14:textId="77777777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065F" w:rsidRPr="00A44F5B" w14:paraId="50D9B5BB" w14:textId="77777777" w:rsidTr="008D2EBA">
        <w:trPr>
          <w:cantSplit/>
        </w:trPr>
        <w:tc>
          <w:tcPr>
            <w:tcW w:w="6300" w:type="dxa"/>
          </w:tcPr>
          <w:p w14:paraId="36C01D52" w14:textId="18094DB9" w:rsidR="0004065F" w:rsidRPr="00A44F5B" w:rsidRDefault="0004065F" w:rsidP="0004065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เงินลงทุนในบริษัทอื่น</w:t>
            </w:r>
          </w:p>
        </w:tc>
        <w:tc>
          <w:tcPr>
            <w:tcW w:w="990" w:type="dxa"/>
          </w:tcPr>
          <w:p w14:paraId="0331B6F9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25451C51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675C0932" w14:textId="77777777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4065F" w:rsidRPr="00A44F5B" w14:paraId="519F4A0E" w14:textId="77777777" w:rsidTr="008D2EBA">
        <w:trPr>
          <w:cantSplit/>
        </w:trPr>
        <w:tc>
          <w:tcPr>
            <w:tcW w:w="6300" w:type="dxa"/>
          </w:tcPr>
          <w:p w14:paraId="4B1D965B" w14:textId="2BB69D36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Bagan Innovation Technology (Singapore) Pte. Ltd.</w:t>
            </w:r>
          </w:p>
        </w:tc>
        <w:tc>
          <w:tcPr>
            <w:tcW w:w="990" w:type="dxa"/>
          </w:tcPr>
          <w:p w14:paraId="491E0F94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21487789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741E8348" w14:textId="167F27D8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63,776</w:t>
            </w:r>
          </w:p>
        </w:tc>
      </w:tr>
      <w:tr w:rsidR="0004065F" w:rsidRPr="00A44F5B" w14:paraId="0DB55F47" w14:textId="77777777" w:rsidTr="008D2EBA">
        <w:trPr>
          <w:cantSplit/>
        </w:trPr>
        <w:tc>
          <w:tcPr>
            <w:tcW w:w="6300" w:type="dxa"/>
          </w:tcPr>
          <w:p w14:paraId="66E8E050" w14:textId="503B20AE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PT Bank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JTrust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Indonesia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Tbk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0EF2461E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  <w:t>4</w:t>
            </w:r>
          </w:p>
        </w:tc>
        <w:tc>
          <w:tcPr>
            <w:tcW w:w="180" w:type="dxa"/>
          </w:tcPr>
          <w:p w14:paraId="7F789355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</w:tcPr>
          <w:p w14:paraId="4FB92B0D" w14:textId="272848EF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414,502</w:t>
            </w:r>
          </w:p>
        </w:tc>
      </w:tr>
      <w:tr w:rsidR="0004065F" w:rsidRPr="00A44F5B" w14:paraId="1720C4D5" w14:textId="77777777" w:rsidTr="008D2EBA">
        <w:trPr>
          <w:cantSplit/>
        </w:trPr>
        <w:tc>
          <w:tcPr>
            <w:tcW w:w="6300" w:type="dxa"/>
          </w:tcPr>
          <w:p w14:paraId="0214DA33" w14:textId="47E25590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ค่าเผื่อการด้อยค่า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- PT Bank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JTrust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Indonesia </w:t>
            </w:r>
            <w:proofErr w:type="spell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>Tbk</w:t>
            </w:r>
            <w:proofErr w:type="spellEnd"/>
            <w:r w:rsidRPr="00A44F5B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  <w:tc>
          <w:tcPr>
            <w:tcW w:w="990" w:type="dxa"/>
          </w:tcPr>
          <w:p w14:paraId="75037ADD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218D742A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AAE2DD3" w14:textId="4F82CCE5" w:rsidR="0004065F" w:rsidRPr="00A44F5B" w:rsidRDefault="0004065F" w:rsidP="008D2EBA">
            <w:pPr>
              <w:pStyle w:val="acctfourfigures"/>
              <w:tabs>
                <w:tab w:val="clear" w:pos="765"/>
              </w:tabs>
              <w:spacing w:line="240" w:lineRule="atLeast"/>
              <w:ind w:right="-107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(135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487)</w:t>
            </w:r>
          </w:p>
        </w:tc>
      </w:tr>
      <w:tr w:rsidR="0004065F" w:rsidRPr="00A44F5B" w14:paraId="76B84376" w14:textId="77777777" w:rsidTr="008D2EBA">
        <w:trPr>
          <w:cantSplit/>
        </w:trPr>
        <w:tc>
          <w:tcPr>
            <w:tcW w:w="6300" w:type="dxa"/>
          </w:tcPr>
          <w:p w14:paraId="5F2BD64D" w14:textId="06CEA34F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รวมเงินลงทุนในบริษัทอื่น</w:t>
            </w:r>
          </w:p>
        </w:tc>
        <w:tc>
          <w:tcPr>
            <w:tcW w:w="990" w:type="dxa"/>
          </w:tcPr>
          <w:p w14:paraId="2FC92748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52F4D0CB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4FADB35" w14:textId="67FB3F63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342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791</w:t>
            </w:r>
          </w:p>
        </w:tc>
      </w:tr>
      <w:tr w:rsidR="0004065F" w:rsidRPr="00A44F5B" w14:paraId="13DE0F7B" w14:textId="77777777" w:rsidTr="008D2EBA">
        <w:trPr>
          <w:cantSplit/>
        </w:trPr>
        <w:tc>
          <w:tcPr>
            <w:tcW w:w="6300" w:type="dxa"/>
          </w:tcPr>
          <w:p w14:paraId="16010373" w14:textId="1D1F953A" w:rsidR="0004065F" w:rsidRPr="00A44F5B" w:rsidRDefault="0004065F" w:rsidP="0004065F">
            <w:pPr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</w:tcPr>
          <w:p w14:paraId="3FEE16BD" w14:textId="77777777" w:rsidR="0004065F" w:rsidRPr="00A44F5B" w:rsidRDefault="0004065F" w:rsidP="0004065F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en-GB"/>
              </w:rPr>
            </w:pPr>
          </w:p>
        </w:tc>
        <w:tc>
          <w:tcPr>
            <w:tcW w:w="180" w:type="dxa"/>
          </w:tcPr>
          <w:p w14:paraId="2BEB20D6" w14:textId="77777777" w:rsidR="0004065F" w:rsidRPr="00A44F5B" w:rsidRDefault="0004065F" w:rsidP="0004065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765772DA" w14:textId="2CBB9CC5" w:rsidR="0004065F" w:rsidRPr="00A44F5B" w:rsidRDefault="0004065F" w:rsidP="0004065F">
            <w:pPr>
              <w:pStyle w:val="acctfourfigures"/>
              <w:tabs>
                <w:tab w:val="clear" w:pos="765"/>
                <w:tab w:val="decimal" w:pos="1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535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509</w:t>
            </w:r>
          </w:p>
        </w:tc>
      </w:tr>
    </w:tbl>
    <w:p w14:paraId="067CA225" w14:textId="77777777" w:rsidR="0004065F" w:rsidRPr="00A44F5B" w:rsidRDefault="0004065F" w:rsidP="00FE3D84">
      <w:pPr>
        <w:ind w:left="461"/>
        <w:jc w:val="thaiDistribute"/>
        <w:rPr>
          <w:rFonts w:asciiTheme="majorBidi" w:hAnsiTheme="majorBidi" w:cstheme="majorBidi"/>
          <w:i/>
          <w:iCs/>
          <w:sz w:val="26"/>
          <w:szCs w:val="26"/>
        </w:rPr>
      </w:pPr>
    </w:p>
    <w:p w14:paraId="446CD1C4" w14:textId="01ADE025" w:rsidR="00674410" w:rsidRPr="00A44F5B" w:rsidRDefault="00674410" w:rsidP="00FE3D84">
      <w:pPr>
        <w:ind w:left="461"/>
        <w:jc w:val="thaiDistribute"/>
        <w:rPr>
          <w:rFonts w:asciiTheme="majorBidi" w:hAnsiTheme="majorBidi" w:cstheme="majorBidi"/>
          <w:i/>
          <w:iCs/>
          <w:sz w:val="26"/>
          <w:szCs w:val="26"/>
        </w:rPr>
      </w:pPr>
      <w:r w:rsidRPr="00A44F5B">
        <w:rPr>
          <w:rFonts w:asciiTheme="majorBidi" w:hAnsiTheme="majorBidi" w:cstheme="majorBidi"/>
          <w:i/>
          <w:iCs/>
          <w:sz w:val="26"/>
          <w:szCs w:val="26"/>
          <w:cs/>
        </w:rPr>
        <w:t xml:space="preserve">เงินลงทุนใน </w:t>
      </w:r>
      <w:r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PT Bank </w:t>
      </w:r>
      <w:proofErr w:type="spellStart"/>
      <w:r w:rsidRPr="00A44F5B">
        <w:rPr>
          <w:rFonts w:asciiTheme="majorBidi" w:hAnsiTheme="majorBidi" w:cstheme="majorBidi"/>
          <w:i/>
          <w:iCs/>
          <w:sz w:val="26"/>
          <w:szCs w:val="26"/>
        </w:rPr>
        <w:t>JTrust</w:t>
      </w:r>
      <w:proofErr w:type="spellEnd"/>
      <w:r w:rsidRPr="00A44F5B">
        <w:rPr>
          <w:rFonts w:asciiTheme="majorBidi" w:hAnsiTheme="majorBidi" w:cstheme="majorBidi"/>
          <w:i/>
          <w:iCs/>
          <w:sz w:val="26"/>
          <w:szCs w:val="26"/>
        </w:rPr>
        <w:t xml:space="preserve"> Indonesia </w:t>
      </w:r>
      <w:proofErr w:type="spellStart"/>
      <w:r w:rsidRPr="00A44F5B">
        <w:rPr>
          <w:rFonts w:asciiTheme="majorBidi" w:hAnsiTheme="majorBidi" w:cstheme="majorBidi"/>
          <w:i/>
          <w:iCs/>
          <w:sz w:val="26"/>
          <w:szCs w:val="26"/>
        </w:rPr>
        <w:t>Tbk</w:t>
      </w:r>
      <w:proofErr w:type="spellEnd"/>
      <w:r w:rsidRPr="00A44F5B">
        <w:rPr>
          <w:rFonts w:asciiTheme="majorBidi" w:hAnsiTheme="majorBidi" w:cstheme="majorBidi"/>
          <w:i/>
          <w:iCs/>
          <w:sz w:val="26"/>
          <w:szCs w:val="26"/>
        </w:rPr>
        <w:t>.</w:t>
      </w:r>
    </w:p>
    <w:p w14:paraId="1DB82871" w14:textId="77777777" w:rsidR="00674410" w:rsidRPr="00A44F5B" w:rsidRDefault="00674410" w:rsidP="00FE3D84">
      <w:pPr>
        <w:ind w:left="461"/>
        <w:rPr>
          <w:rFonts w:asciiTheme="majorBidi" w:hAnsiTheme="majorBidi" w:cstheme="majorBidi"/>
          <w:sz w:val="26"/>
          <w:szCs w:val="26"/>
        </w:rPr>
      </w:pPr>
    </w:p>
    <w:p w14:paraId="0379F37A" w14:textId="610D66B0" w:rsidR="0004065F" w:rsidRPr="00A44F5B" w:rsidRDefault="0004065F" w:rsidP="0004065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Theme="majorBidi" w:hAnsiTheme="majorBidi"/>
          <w:sz w:val="26"/>
          <w:szCs w:val="26"/>
        </w:rPr>
      </w:pPr>
      <w:r w:rsidRPr="00A44F5B">
        <w:rPr>
          <w:rFonts w:asciiTheme="majorBidi" w:hAnsiTheme="majorBidi"/>
          <w:sz w:val="26"/>
          <w:szCs w:val="26"/>
          <w:cs/>
        </w:rPr>
        <w:t xml:space="preserve">ผู้ถือหุ้นใหญ่ของ </w:t>
      </w:r>
      <w:r w:rsidRPr="00A44F5B">
        <w:rPr>
          <w:rFonts w:asciiTheme="majorBidi" w:hAnsiTheme="majorBidi" w:cstheme="majorBidi"/>
          <w:sz w:val="26"/>
          <w:szCs w:val="26"/>
        </w:rPr>
        <w:t xml:space="preserve">PT Bank </w:t>
      </w:r>
      <w:proofErr w:type="spellStart"/>
      <w:r w:rsidRPr="00A44F5B">
        <w:rPr>
          <w:rFonts w:asciiTheme="majorBidi" w:hAnsiTheme="majorBidi" w:cstheme="majorBidi"/>
          <w:sz w:val="26"/>
          <w:szCs w:val="26"/>
        </w:rPr>
        <w:t>JTrust</w:t>
      </w:r>
      <w:proofErr w:type="spellEnd"/>
      <w:r w:rsidRPr="00A44F5B">
        <w:rPr>
          <w:rFonts w:asciiTheme="majorBidi" w:hAnsiTheme="majorBidi" w:cstheme="majorBidi"/>
          <w:sz w:val="26"/>
          <w:szCs w:val="26"/>
        </w:rPr>
        <w:t xml:space="preserve"> Indonesia </w:t>
      </w:r>
      <w:proofErr w:type="spellStart"/>
      <w:r w:rsidRPr="00A44F5B">
        <w:rPr>
          <w:rFonts w:asciiTheme="majorBidi" w:hAnsiTheme="majorBidi" w:cstheme="majorBidi"/>
          <w:sz w:val="26"/>
          <w:szCs w:val="26"/>
        </w:rPr>
        <w:t>Tbk</w:t>
      </w:r>
      <w:proofErr w:type="spellEnd"/>
      <w:r w:rsidRPr="00A44F5B">
        <w:rPr>
          <w:rFonts w:asciiTheme="majorBidi" w:hAnsiTheme="majorBidi" w:cstheme="majorBidi"/>
          <w:sz w:val="26"/>
          <w:szCs w:val="26"/>
        </w:rPr>
        <w:t>. (</w:t>
      </w:r>
      <w:r w:rsidRPr="00A44F5B">
        <w:rPr>
          <w:rFonts w:asciiTheme="majorBidi" w:hAnsiTheme="majorBidi"/>
          <w:sz w:val="26"/>
          <w:szCs w:val="26"/>
          <w:cs/>
        </w:rPr>
        <w:t xml:space="preserve">ซึ่งถือหุ้นประมาณร้อยละ </w:t>
      </w:r>
      <w:r w:rsidR="00E63425" w:rsidRPr="00A44F5B">
        <w:rPr>
          <w:rFonts w:asciiTheme="majorBidi" w:hAnsiTheme="majorBidi"/>
          <w:sz w:val="26"/>
          <w:szCs w:val="26"/>
        </w:rPr>
        <w:t xml:space="preserve">97 </w:t>
      </w:r>
      <w:r w:rsidRPr="00A44F5B">
        <w:rPr>
          <w:rFonts w:asciiTheme="majorBidi" w:hAnsiTheme="majorBidi"/>
          <w:sz w:val="26"/>
          <w:szCs w:val="26"/>
          <w:cs/>
        </w:rPr>
        <w:t>ของหุ้นทั้งหมด) เป็นบริษัทในกลุ่มเดียวกันกับผู้ที่เป็นโจทก์ฟ้องบริษัทในคดีความต่างๆ ตามที่กล่าวไว้ในหมายเหตุประกอบงบการเงินข้อ</w:t>
      </w:r>
      <w:r w:rsidR="009C6605">
        <w:rPr>
          <w:rFonts w:asciiTheme="majorBidi" w:hAnsiTheme="majorBidi" w:hint="cs"/>
          <w:sz w:val="26"/>
          <w:szCs w:val="26"/>
          <w:cs/>
        </w:rPr>
        <w:t xml:space="preserve"> </w:t>
      </w:r>
      <w:r w:rsidR="009C6605">
        <w:rPr>
          <w:rFonts w:asciiTheme="majorBidi" w:hAnsiTheme="majorBidi"/>
          <w:sz w:val="26"/>
          <w:szCs w:val="26"/>
        </w:rPr>
        <w:t>17</w:t>
      </w:r>
    </w:p>
    <w:p w14:paraId="6165BB09" w14:textId="16A21062" w:rsidR="00D62E37" w:rsidRPr="00A44F5B" w:rsidRDefault="00D62E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</w:rPr>
        <w:br w:type="page"/>
      </w:r>
    </w:p>
    <w:p w14:paraId="0A968B51" w14:textId="40B8C089" w:rsidR="0004065F" w:rsidRPr="00A44F5B" w:rsidRDefault="008E6598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lang w:val="th-TH"/>
        </w:rPr>
      </w:pPr>
      <w:bookmarkStart w:id="17" w:name="_Toc40301766"/>
      <w:bookmarkStart w:id="18" w:name="_Toc40348057"/>
      <w:bookmarkStart w:id="19" w:name="_Toc64367999"/>
      <w:bookmarkEnd w:id="17"/>
      <w:bookmarkEnd w:id="18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ค่าเผื่อผลขาดทุนด้านเครดิตที่คาดว่าจะเกิดขึ้น</w:t>
      </w:r>
      <w:bookmarkEnd w:id="19"/>
    </w:p>
    <w:p w14:paraId="0EC901B3" w14:textId="77777777" w:rsidR="00B37583" w:rsidRPr="00A44F5B" w:rsidRDefault="00B37583" w:rsidP="00B37583">
      <w:pPr>
        <w:rPr>
          <w:rFonts w:asciiTheme="majorBidi" w:hAnsiTheme="majorBidi" w:cstheme="majorBidi"/>
          <w:sz w:val="26"/>
          <w:szCs w:val="26"/>
          <w:lang w:val="th-TH"/>
        </w:rPr>
      </w:pPr>
    </w:p>
    <w:p w14:paraId="45C0C0F6" w14:textId="5FE1E7E0" w:rsidR="008E6598" w:rsidRPr="00A44F5B" w:rsidRDefault="00E54533" w:rsidP="00E54533">
      <w:pPr>
        <w:pStyle w:val="block"/>
        <w:spacing w:after="0" w:line="240" w:lineRule="auto"/>
        <w:ind w:left="540" w:right="-7"/>
        <w:jc w:val="both"/>
        <w:rPr>
          <w:rFonts w:asciiTheme="majorBidi" w:hAnsiTheme="majorBidi" w:cs="Angsana New"/>
          <w:sz w:val="26"/>
          <w:szCs w:val="26"/>
          <w:lang w:val="en-US" w:bidi="th-TH"/>
        </w:rPr>
      </w:pPr>
      <w:r w:rsidRPr="00A44F5B">
        <w:rPr>
          <w:rFonts w:asciiTheme="majorBidi" w:hAnsiTheme="majorBidi" w:cs="Angsana New"/>
          <w:sz w:val="26"/>
          <w:szCs w:val="26"/>
          <w:cs/>
          <w:lang w:val="en-US" w:bidi="th-TH"/>
        </w:rPr>
        <w:t>การเปลี่ยนแปลงค่าเผื่อผลขาดทุนด้านเครดิตที่คาดว่าจะเกิดขึ้นระหว่างงวดแสดงดังนี้</w:t>
      </w:r>
    </w:p>
    <w:p w14:paraId="7356F9DC" w14:textId="77777777" w:rsidR="00E54533" w:rsidRPr="00A44F5B" w:rsidRDefault="00E54533" w:rsidP="00E54533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sz w:val="26"/>
          <w:szCs w:val="26"/>
          <w:lang w:bidi="th-TH"/>
        </w:rPr>
      </w:pPr>
    </w:p>
    <w:tbl>
      <w:tblPr>
        <w:tblW w:w="909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540"/>
        <w:gridCol w:w="1350"/>
        <w:gridCol w:w="254"/>
        <w:gridCol w:w="1367"/>
      </w:tblGrid>
      <w:tr w:rsidR="00D62E37" w:rsidRPr="00A44F5B" w14:paraId="0C7CDEB1" w14:textId="77777777" w:rsidTr="008D2EBA">
        <w:trPr>
          <w:tblHeader/>
        </w:trPr>
        <w:tc>
          <w:tcPr>
            <w:tcW w:w="5580" w:type="dxa"/>
            <w:vAlign w:val="bottom"/>
          </w:tcPr>
          <w:p w14:paraId="0EB768C0" w14:textId="4DC121CD" w:rsidR="008E6598" w:rsidRPr="00A44F5B" w:rsidRDefault="008E6598" w:rsidP="008E65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40" w:type="dxa"/>
          </w:tcPr>
          <w:p w14:paraId="2D3A36E3" w14:textId="77777777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2D587197" w14:textId="3220072B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4" w:type="dxa"/>
            <w:vAlign w:val="bottom"/>
          </w:tcPr>
          <w:p w14:paraId="350A8081" w14:textId="77777777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7" w:type="dxa"/>
            <w:vAlign w:val="bottom"/>
          </w:tcPr>
          <w:p w14:paraId="6EF095C0" w14:textId="77777777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1EADCC21" w14:textId="04B35FA7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D62E37" w:rsidRPr="00A44F5B" w14:paraId="2F6D3BC3" w14:textId="77777777" w:rsidTr="00D62E37">
        <w:trPr>
          <w:tblHeader/>
        </w:trPr>
        <w:tc>
          <w:tcPr>
            <w:tcW w:w="5580" w:type="dxa"/>
          </w:tcPr>
          <w:p w14:paraId="2D77D177" w14:textId="77777777" w:rsidR="008E6598" w:rsidRPr="00A44F5B" w:rsidRDefault="008E6598" w:rsidP="008E65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40" w:type="dxa"/>
          </w:tcPr>
          <w:p w14:paraId="68AB9FAA" w14:textId="70692983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1B192A01" w14:textId="73055F41" w:rsidR="008E6598" w:rsidRPr="00A44F5B" w:rsidRDefault="008E6598" w:rsidP="008E65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</w:t>
            </w:r>
            <w:r w:rsidR="00E54533"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บาท)</w:t>
            </w:r>
          </w:p>
        </w:tc>
      </w:tr>
      <w:tr w:rsidR="00D62E37" w:rsidRPr="00A44F5B" w14:paraId="0F54320B" w14:textId="77777777" w:rsidTr="008D2EBA">
        <w:trPr>
          <w:tblHeader/>
        </w:trPr>
        <w:tc>
          <w:tcPr>
            <w:tcW w:w="5580" w:type="dxa"/>
          </w:tcPr>
          <w:p w14:paraId="0C9A61B0" w14:textId="2EDFC907" w:rsidR="00D62E37" w:rsidRPr="00A44F5B" w:rsidRDefault="00D62E37" w:rsidP="00D62E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ณ วันที่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ปรับปรุงใหม่ 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 xml:space="preserve">(ดูหมายเหตุข้อ 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3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)</w:t>
            </w:r>
          </w:p>
        </w:tc>
        <w:tc>
          <w:tcPr>
            <w:tcW w:w="540" w:type="dxa"/>
          </w:tcPr>
          <w:p w14:paraId="19A2591C" w14:textId="0D6A6800" w:rsidR="00D62E37" w:rsidRPr="00A44F5B" w:rsidRDefault="00D62E37" w:rsidP="00D62E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350" w:type="dxa"/>
          </w:tcPr>
          <w:p w14:paraId="0441352F" w14:textId="7DB0AC46" w:rsidR="00D62E37" w:rsidRPr="00A44F5B" w:rsidRDefault="00D62E37" w:rsidP="008D2EBA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10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1,979,71</w:t>
            </w:r>
            <w:r w:rsidR="00296D3E"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5</w:t>
            </w:r>
          </w:p>
        </w:tc>
        <w:tc>
          <w:tcPr>
            <w:tcW w:w="254" w:type="dxa"/>
          </w:tcPr>
          <w:p w14:paraId="54A1ED6B" w14:textId="77777777" w:rsidR="00D62E37" w:rsidRPr="00A44F5B" w:rsidRDefault="00D62E37" w:rsidP="008D2EBA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</w:tcPr>
          <w:p w14:paraId="631DF531" w14:textId="7DCDF7FB" w:rsidR="00D62E37" w:rsidRPr="00A44F5B" w:rsidRDefault="00D62E37" w:rsidP="008D2EBA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453,171</w:t>
            </w:r>
          </w:p>
        </w:tc>
      </w:tr>
      <w:tr w:rsidR="00D872A7" w:rsidRPr="00A44F5B" w14:paraId="3ABF3907" w14:textId="77777777" w:rsidTr="008D2EBA">
        <w:trPr>
          <w:tblHeader/>
        </w:trPr>
        <w:tc>
          <w:tcPr>
            <w:tcW w:w="5580" w:type="dxa"/>
            <w:vAlign w:val="bottom"/>
          </w:tcPr>
          <w:p w14:paraId="2C109049" w14:textId="481CA23A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การวัดมูลค่าใหม่สุทธิของสำรองผลขาดทุน </w:t>
            </w:r>
          </w:p>
        </w:tc>
        <w:tc>
          <w:tcPr>
            <w:tcW w:w="540" w:type="dxa"/>
          </w:tcPr>
          <w:p w14:paraId="127C1484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D2BD72E" w14:textId="0AA1B60B" w:rsidR="00D872A7" w:rsidRPr="00A44F5B" w:rsidRDefault="00D872A7" w:rsidP="00621EFE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87,685</w:t>
            </w:r>
          </w:p>
        </w:tc>
        <w:tc>
          <w:tcPr>
            <w:tcW w:w="254" w:type="dxa"/>
          </w:tcPr>
          <w:p w14:paraId="55EAE7A3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</w:tcPr>
          <w:p w14:paraId="2FC52F95" w14:textId="6FE031B4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15,432</w:t>
            </w:r>
          </w:p>
        </w:tc>
      </w:tr>
      <w:tr w:rsidR="00D872A7" w:rsidRPr="00A44F5B" w14:paraId="292ECA60" w14:textId="77777777" w:rsidTr="008D2EBA">
        <w:trPr>
          <w:tblHeader/>
        </w:trPr>
        <w:tc>
          <w:tcPr>
            <w:tcW w:w="5580" w:type="dxa"/>
            <w:vAlign w:val="bottom"/>
          </w:tcPr>
          <w:p w14:paraId="144332C2" w14:textId="542C9FF1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สินทรัพย์ทางการเงินที่ชำระคืนและการตัดรายการ</w:t>
            </w:r>
          </w:p>
        </w:tc>
        <w:tc>
          <w:tcPr>
            <w:tcW w:w="540" w:type="dxa"/>
          </w:tcPr>
          <w:p w14:paraId="70FEF9B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0BDE481" w14:textId="78D16D21" w:rsidR="00D872A7" w:rsidRPr="00A44F5B" w:rsidRDefault="00D872A7" w:rsidP="00621EFE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(412,161)</w:t>
            </w:r>
          </w:p>
        </w:tc>
        <w:tc>
          <w:tcPr>
            <w:tcW w:w="254" w:type="dxa"/>
            <w:vAlign w:val="bottom"/>
          </w:tcPr>
          <w:p w14:paraId="0FF3DD3E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vAlign w:val="bottom"/>
          </w:tcPr>
          <w:p w14:paraId="197B45BB" w14:textId="06DFBEBB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(365,733)</w:t>
            </w:r>
          </w:p>
        </w:tc>
      </w:tr>
      <w:tr w:rsidR="00D872A7" w:rsidRPr="00A44F5B" w14:paraId="1DF3C3B1" w14:textId="77777777" w:rsidTr="00621EFE">
        <w:trPr>
          <w:tblHeader/>
        </w:trPr>
        <w:tc>
          <w:tcPr>
            <w:tcW w:w="5580" w:type="dxa"/>
            <w:vAlign w:val="bottom"/>
          </w:tcPr>
          <w:p w14:paraId="502F6FE6" w14:textId="5E128091" w:rsidR="00D872A7" w:rsidRPr="00F36CC9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สินทรัพย์ทางการเงินใหม่ที่ได้มา </w:t>
            </w:r>
          </w:p>
        </w:tc>
        <w:tc>
          <w:tcPr>
            <w:tcW w:w="540" w:type="dxa"/>
          </w:tcPr>
          <w:p w14:paraId="46E4B9D3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FB9A360" w14:textId="1554807B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330,510</w:t>
            </w:r>
          </w:p>
        </w:tc>
        <w:tc>
          <w:tcPr>
            <w:tcW w:w="254" w:type="dxa"/>
          </w:tcPr>
          <w:p w14:paraId="1FBD7DE8" w14:textId="77777777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</w:tcPr>
          <w:p w14:paraId="4393F390" w14:textId="50A4B49E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297,381</w:t>
            </w:r>
          </w:p>
        </w:tc>
      </w:tr>
      <w:tr w:rsidR="00D872A7" w:rsidRPr="00A44F5B" w14:paraId="32E6EC28" w14:textId="77777777" w:rsidTr="00621EFE">
        <w:trPr>
          <w:tblHeader/>
        </w:trPr>
        <w:tc>
          <w:tcPr>
            <w:tcW w:w="5580" w:type="dxa"/>
            <w:vAlign w:val="bottom"/>
          </w:tcPr>
          <w:p w14:paraId="1A6D11FA" w14:textId="0B92189B" w:rsidR="00D872A7" w:rsidRPr="00F36CC9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ผลขาดทุนจากการเปลี่ยนแปลงเงื่อนไขสัญญา </w:t>
            </w: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 xml:space="preserve">(ดูหมายเหตุข้อ </w:t>
            </w: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5</w:t>
            </w:r>
            <w:r w:rsidR="006561DD" w:rsidRPr="00F36CC9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 xml:space="preserve"> และ 6</w:t>
            </w:r>
            <w:r w:rsidRPr="00F36CC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)</w:t>
            </w:r>
          </w:p>
        </w:tc>
        <w:tc>
          <w:tcPr>
            <w:tcW w:w="540" w:type="dxa"/>
          </w:tcPr>
          <w:p w14:paraId="6557715F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6A52346" w14:textId="524B6E29" w:rsidR="00D872A7" w:rsidRPr="00F36CC9" w:rsidRDefault="00CD1F3B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29,336</w:t>
            </w:r>
          </w:p>
        </w:tc>
        <w:tc>
          <w:tcPr>
            <w:tcW w:w="254" w:type="dxa"/>
          </w:tcPr>
          <w:p w14:paraId="6847257F" w14:textId="77777777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</w:tcPr>
          <w:p w14:paraId="0C7656A7" w14:textId="7CACDA0F" w:rsidR="00D872A7" w:rsidRPr="00F36CC9" w:rsidRDefault="00CD1F3B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23,594</w:t>
            </w:r>
          </w:p>
        </w:tc>
      </w:tr>
      <w:tr w:rsidR="00D872A7" w:rsidRPr="00A44F5B" w14:paraId="4E53B711" w14:textId="77777777" w:rsidTr="00621EFE">
        <w:trPr>
          <w:tblHeader/>
        </w:trPr>
        <w:tc>
          <w:tcPr>
            <w:tcW w:w="5580" w:type="dxa"/>
            <w:vAlign w:val="bottom"/>
          </w:tcPr>
          <w:p w14:paraId="1E55561D" w14:textId="5EB2CA19" w:rsidR="00D872A7" w:rsidRPr="00F36CC9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ผลกระทบการเปลี่ยนแปลงอัตราแลกเปลี่ยนเงินตราต่างประเทศ</w:t>
            </w:r>
          </w:p>
        </w:tc>
        <w:tc>
          <w:tcPr>
            <w:tcW w:w="540" w:type="dxa"/>
          </w:tcPr>
          <w:p w14:paraId="4AD54657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nil"/>
            </w:tcBorders>
          </w:tcPr>
          <w:p w14:paraId="72F84D19" w14:textId="3532DCFC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71,379</w:t>
            </w:r>
          </w:p>
        </w:tc>
        <w:tc>
          <w:tcPr>
            <w:tcW w:w="254" w:type="dxa"/>
          </w:tcPr>
          <w:p w14:paraId="3AB29B96" w14:textId="77777777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tcBorders>
              <w:left w:val="nil"/>
              <w:bottom w:val="single" w:sz="8" w:space="0" w:color="auto"/>
              <w:right w:val="nil"/>
            </w:tcBorders>
          </w:tcPr>
          <w:p w14:paraId="7107ABB8" w14:textId="1D3ACB10" w:rsidR="00D872A7" w:rsidRPr="00F36CC9" w:rsidRDefault="00D872A7" w:rsidP="00621EFE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872A7" w:rsidRPr="00A44F5B" w14:paraId="12CEE6E5" w14:textId="77777777" w:rsidTr="008D2EBA">
        <w:trPr>
          <w:trHeight w:val="53"/>
          <w:tblHeader/>
        </w:trPr>
        <w:tc>
          <w:tcPr>
            <w:tcW w:w="5580" w:type="dxa"/>
          </w:tcPr>
          <w:p w14:paraId="2BA711C1" w14:textId="72658113" w:rsidR="00D872A7" w:rsidRPr="00F36CC9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30 </w:t>
            </w:r>
            <w:r w:rsidRPr="00F36CC9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2563</w:t>
            </w:r>
          </w:p>
        </w:tc>
        <w:tc>
          <w:tcPr>
            <w:tcW w:w="540" w:type="dxa"/>
          </w:tcPr>
          <w:p w14:paraId="4360D249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47004B2" w14:textId="4C1E5CF3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2</w:t>
            </w: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="00CD1F3B" w:rsidRPr="00F36CC9"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086,464</w:t>
            </w:r>
          </w:p>
        </w:tc>
        <w:tc>
          <w:tcPr>
            <w:tcW w:w="254" w:type="dxa"/>
          </w:tcPr>
          <w:p w14:paraId="08711A20" w14:textId="77777777" w:rsidR="00D872A7" w:rsidRPr="00F36CC9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</w:tcPr>
          <w:p w14:paraId="76040208" w14:textId="584FBDB6" w:rsidR="00D872A7" w:rsidRPr="00F36CC9" w:rsidRDefault="00CD1F3B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423,845</w:t>
            </w:r>
          </w:p>
        </w:tc>
      </w:tr>
    </w:tbl>
    <w:p w14:paraId="5754F11C" w14:textId="77777777" w:rsidR="0004065F" w:rsidRPr="00A44F5B" w:rsidRDefault="0004065F" w:rsidP="0004065F">
      <w:pPr>
        <w:rPr>
          <w:rFonts w:asciiTheme="majorBidi" w:hAnsiTheme="majorBidi" w:cstheme="majorBidi"/>
          <w:sz w:val="26"/>
          <w:szCs w:val="26"/>
        </w:rPr>
      </w:pPr>
    </w:p>
    <w:p w14:paraId="1119984F" w14:textId="724F71B8" w:rsidR="00997A80" w:rsidRPr="00A44F5B" w:rsidRDefault="0045314C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  <w:tab w:val="left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lang w:val="th-TH"/>
        </w:rPr>
      </w:pPr>
      <w:bookmarkStart w:id="20" w:name="_Toc64368000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การ</w:t>
      </w:r>
      <w:r w:rsidR="00F54A9D"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เปลี่ยนแปลงหนี้สินที่เกิด</w:t>
      </w:r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จากกิจกรรมจัดหาเงิน</w:t>
      </w:r>
      <w:bookmarkEnd w:id="20"/>
    </w:p>
    <w:p w14:paraId="6CCA8E83" w14:textId="7CC015D3" w:rsidR="005F1800" w:rsidRPr="00A44F5B" w:rsidRDefault="005F1800" w:rsidP="00FE3D84">
      <w:pPr>
        <w:rPr>
          <w:rFonts w:asciiTheme="majorBidi" w:hAnsiTheme="majorBidi" w:cstheme="majorBidi"/>
          <w:sz w:val="26"/>
          <w:szCs w:val="26"/>
        </w:rPr>
      </w:pPr>
    </w:p>
    <w:tbl>
      <w:tblPr>
        <w:tblW w:w="909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900"/>
        <w:gridCol w:w="1350"/>
        <w:gridCol w:w="254"/>
        <w:gridCol w:w="1367"/>
      </w:tblGrid>
      <w:tr w:rsidR="00EC60D3" w:rsidRPr="00A44F5B" w14:paraId="3D29088B" w14:textId="77777777" w:rsidTr="00A90D19">
        <w:trPr>
          <w:tblHeader/>
        </w:trPr>
        <w:tc>
          <w:tcPr>
            <w:tcW w:w="5220" w:type="dxa"/>
            <w:vAlign w:val="bottom"/>
          </w:tcPr>
          <w:p w14:paraId="0C28E027" w14:textId="77777777" w:rsidR="00EC60D3" w:rsidRPr="00A44F5B" w:rsidRDefault="00EC60D3" w:rsidP="00831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172BF3E3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0C381C64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4" w:type="dxa"/>
            <w:vAlign w:val="bottom"/>
          </w:tcPr>
          <w:p w14:paraId="5FA5E265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7" w:type="dxa"/>
            <w:vAlign w:val="bottom"/>
          </w:tcPr>
          <w:p w14:paraId="79EB3420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4F3B9DFE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EC60D3" w:rsidRPr="00A44F5B" w14:paraId="15924A6D" w14:textId="77777777" w:rsidTr="00A90D19">
        <w:trPr>
          <w:tblHeader/>
        </w:trPr>
        <w:tc>
          <w:tcPr>
            <w:tcW w:w="5220" w:type="dxa"/>
            <w:vAlign w:val="bottom"/>
          </w:tcPr>
          <w:p w14:paraId="616C93ED" w14:textId="77777777" w:rsidR="00EC60D3" w:rsidRPr="00A44F5B" w:rsidRDefault="00EC60D3" w:rsidP="00831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1D73D593" w14:textId="6F76E3E4" w:rsidR="00EC60D3" w:rsidRPr="00A90D19" w:rsidRDefault="005F790F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90D1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2971" w:type="dxa"/>
            <w:gridSpan w:val="3"/>
            <w:vAlign w:val="bottom"/>
          </w:tcPr>
          <w:p w14:paraId="49492160" w14:textId="5A011422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เงินกู้ยืมและดอกเบี้ยค้างจ่าย</w:t>
            </w:r>
          </w:p>
        </w:tc>
      </w:tr>
      <w:tr w:rsidR="00EC60D3" w:rsidRPr="00A44F5B" w14:paraId="1A640FE9" w14:textId="77777777" w:rsidTr="00A90D19">
        <w:trPr>
          <w:tblHeader/>
        </w:trPr>
        <w:tc>
          <w:tcPr>
            <w:tcW w:w="5220" w:type="dxa"/>
          </w:tcPr>
          <w:p w14:paraId="6A398C38" w14:textId="77777777" w:rsidR="00EC60D3" w:rsidRPr="00A44F5B" w:rsidRDefault="00EC60D3" w:rsidP="00831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3CC52460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971" w:type="dxa"/>
            <w:gridSpan w:val="3"/>
            <w:vAlign w:val="center"/>
          </w:tcPr>
          <w:p w14:paraId="72113D28" w14:textId="77777777" w:rsidR="00EC60D3" w:rsidRPr="00A44F5B" w:rsidRDefault="00EC60D3" w:rsidP="008315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C60D3" w:rsidRPr="00A44F5B" w14:paraId="7934FB22" w14:textId="77777777" w:rsidTr="00A90D19">
        <w:trPr>
          <w:tblHeader/>
        </w:trPr>
        <w:tc>
          <w:tcPr>
            <w:tcW w:w="5220" w:type="dxa"/>
            <w:shd w:val="clear" w:color="auto" w:fill="auto"/>
          </w:tcPr>
          <w:p w14:paraId="0BC3122C" w14:textId="1359BFED" w:rsidR="00EC60D3" w:rsidRPr="00A44F5B" w:rsidRDefault="00EC60D3" w:rsidP="00EC60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 ณ วันที่</w:t>
            </w:r>
            <w:r w:rsidR="00A01E2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A01E21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="00AB2F7C"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900" w:type="dxa"/>
            <w:shd w:val="clear" w:color="auto" w:fill="auto"/>
          </w:tcPr>
          <w:p w14:paraId="559CE21F" w14:textId="77777777" w:rsidR="00EC60D3" w:rsidRPr="00A44F5B" w:rsidRDefault="00EC60D3" w:rsidP="00EC60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7E9BABAE" w14:textId="79C3BF26" w:rsidR="00EC60D3" w:rsidRPr="00A44F5B" w:rsidRDefault="00232B04" w:rsidP="00EC60D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10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18,216</w:t>
            </w:r>
          </w:p>
        </w:tc>
        <w:tc>
          <w:tcPr>
            <w:tcW w:w="254" w:type="dxa"/>
            <w:shd w:val="clear" w:color="auto" w:fill="auto"/>
          </w:tcPr>
          <w:p w14:paraId="35162C0C" w14:textId="77777777" w:rsidR="00EC60D3" w:rsidRPr="00A44F5B" w:rsidRDefault="00EC60D3" w:rsidP="00EC60D3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2EA48953" w14:textId="65891F32" w:rsidR="00EC60D3" w:rsidRPr="00A44F5B" w:rsidRDefault="00232B04" w:rsidP="00A90D19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872A7" w:rsidRPr="00A44F5B" w14:paraId="08B7F594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066301D5" w14:textId="0C8181AE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0" w:type="dxa"/>
            <w:shd w:val="clear" w:color="auto" w:fill="auto"/>
          </w:tcPr>
          <w:p w14:paraId="1F49FC4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74611174" w14:textId="3AF7D1D6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4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48,400</w:t>
            </w:r>
          </w:p>
        </w:tc>
        <w:tc>
          <w:tcPr>
            <w:tcW w:w="254" w:type="dxa"/>
            <w:shd w:val="clear" w:color="auto" w:fill="auto"/>
          </w:tcPr>
          <w:p w14:paraId="4AE7762B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2CAD202C" w14:textId="2024BE1E" w:rsidR="00D872A7" w:rsidRPr="00A44F5B" w:rsidRDefault="00D872A7" w:rsidP="00D872A7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872A7" w:rsidRPr="00A44F5B" w14:paraId="271FAD2F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062C0367" w14:textId="77777777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left="249" w:right="-108" w:hanging="249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sz w:val="26"/>
                <w:szCs w:val="26"/>
                <w:cs/>
              </w:rPr>
              <w:t>ชำระคืน</w:t>
            </w:r>
          </w:p>
        </w:tc>
        <w:tc>
          <w:tcPr>
            <w:tcW w:w="900" w:type="dxa"/>
            <w:shd w:val="clear" w:color="auto" w:fill="auto"/>
          </w:tcPr>
          <w:p w14:paraId="618B334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343BE33F" w14:textId="5039D043" w:rsidR="00D872A7" w:rsidRPr="00621EFE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(661,396)</w:t>
            </w:r>
          </w:p>
        </w:tc>
        <w:tc>
          <w:tcPr>
            <w:tcW w:w="254" w:type="dxa"/>
            <w:shd w:val="clear" w:color="auto" w:fill="auto"/>
          </w:tcPr>
          <w:p w14:paraId="7889AC4B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54A3B33A" w14:textId="5D1B14CF" w:rsidR="00D872A7" w:rsidRPr="00621EFE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(660,048)</w:t>
            </w:r>
          </w:p>
        </w:tc>
      </w:tr>
      <w:tr w:rsidR="00D872A7" w:rsidRPr="00A44F5B" w14:paraId="33B47EB4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6CFAC677" w14:textId="7D33AFFE" w:rsidR="00D872A7" w:rsidRPr="00A90D19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90D19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รายการที่มิใช่เงินสด</w:t>
            </w:r>
          </w:p>
        </w:tc>
        <w:tc>
          <w:tcPr>
            <w:tcW w:w="900" w:type="dxa"/>
            <w:shd w:val="clear" w:color="auto" w:fill="auto"/>
          </w:tcPr>
          <w:p w14:paraId="6B9CAF9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75088D6A" w14:textId="77777777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4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4" w:type="dxa"/>
            <w:shd w:val="clear" w:color="auto" w:fill="auto"/>
          </w:tcPr>
          <w:p w14:paraId="642614D1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23F972C4" w14:textId="77777777" w:rsidR="00D872A7" w:rsidRPr="00621EFE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72A7" w:rsidRPr="00A44F5B" w14:paraId="343B1949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1C6E342F" w14:textId="37175829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left="249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0" w:type="dxa"/>
            <w:shd w:val="clear" w:color="auto" w:fill="auto"/>
          </w:tcPr>
          <w:p w14:paraId="4AD4B728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5D834954" w14:textId="54F78C28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4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14,872</w:t>
            </w:r>
          </w:p>
        </w:tc>
        <w:tc>
          <w:tcPr>
            <w:tcW w:w="254" w:type="dxa"/>
            <w:shd w:val="clear" w:color="auto" w:fill="auto"/>
          </w:tcPr>
          <w:p w14:paraId="10A10684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0C83B81E" w14:textId="72FA2DAD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13,528</w:t>
            </w:r>
          </w:p>
        </w:tc>
      </w:tr>
      <w:tr w:rsidR="00D872A7" w:rsidRPr="00A44F5B" w14:paraId="0D845736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00933A39" w14:textId="7DA524B9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left="249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sz w:val="26"/>
                <w:szCs w:val="26"/>
                <w:cs/>
              </w:rPr>
              <w:t>การเปลี่ยนแปลงจาก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หุ้นกู้แปลงสภาพ</w:t>
            </w:r>
          </w:p>
        </w:tc>
        <w:tc>
          <w:tcPr>
            <w:tcW w:w="900" w:type="dxa"/>
            <w:shd w:val="clear" w:color="auto" w:fill="auto"/>
          </w:tcPr>
          <w:p w14:paraId="2B2D3B5B" w14:textId="6126727C" w:rsidR="00D872A7" w:rsidRPr="00A90D1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  <w:tab w:val="center" w:pos="4536"/>
                <w:tab w:val="right" w:pos="9072"/>
              </w:tabs>
              <w:ind w:right="7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A90D19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14</w:t>
            </w:r>
          </w:p>
        </w:tc>
        <w:tc>
          <w:tcPr>
            <w:tcW w:w="1350" w:type="dxa"/>
            <w:shd w:val="clear" w:color="auto" w:fill="auto"/>
          </w:tcPr>
          <w:p w14:paraId="014AD0B4" w14:textId="37C8B100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670,549</w:t>
            </w:r>
          </w:p>
        </w:tc>
        <w:tc>
          <w:tcPr>
            <w:tcW w:w="254" w:type="dxa"/>
            <w:shd w:val="clear" w:color="auto" w:fill="auto"/>
          </w:tcPr>
          <w:p w14:paraId="2E3542AD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4C4BA84C" w14:textId="02B735F2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670,549</w:t>
            </w:r>
          </w:p>
        </w:tc>
      </w:tr>
      <w:tr w:rsidR="00D872A7" w:rsidRPr="00A44F5B" w14:paraId="21202516" w14:textId="77777777" w:rsidTr="00621EFE">
        <w:trPr>
          <w:tblHeader/>
        </w:trPr>
        <w:tc>
          <w:tcPr>
            <w:tcW w:w="5220" w:type="dxa"/>
            <w:shd w:val="clear" w:color="auto" w:fill="auto"/>
          </w:tcPr>
          <w:p w14:paraId="29125FCD" w14:textId="3446E0A9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36"/>
                <w:tab w:val="right" w:pos="9072"/>
              </w:tabs>
              <w:spacing w:after="0"/>
              <w:ind w:left="526" w:right="610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sz w:val="26"/>
                <w:szCs w:val="26"/>
                <w:cs/>
              </w:rPr>
              <w:t>ผลกระทบของการเปลี่ยนแปลงของอัตราแลกเปลี่ยนเงินตรา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</w:t>
            </w:r>
            <w:r w:rsidRPr="00A44F5B">
              <w:rPr>
                <w:rFonts w:ascii="Angsana New" w:hAnsi="Angsana New" w:cs="Angsana New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900" w:type="dxa"/>
            <w:shd w:val="clear" w:color="auto" w:fill="auto"/>
          </w:tcPr>
          <w:p w14:paraId="40F2034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438F22A" w14:textId="77777777" w:rsidR="00D872A7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4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F73AEE7" w14:textId="64DBEDA6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(23,121)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3409A90A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auto"/>
          </w:tcPr>
          <w:p w14:paraId="52DE2696" w14:textId="77777777" w:rsidR="00D872A7" w:rsidRDefault="00D872A7" w:rsidP="00D872A7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1A6A54B" w14:textId="07A15247" w:rsidR="00D872A7" w:rsidRPr="00A44F5B" w:rsidRDefault="00D872A7" w:rsidP="00621EFE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-2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(24,029)</w:t>
            </w:r>
          </w:p>
        </w:tc>
      </w:tr>
      <w:tr w:rsidR="00D872A7" w:rsidRPr="00A44F5B" w14:paraId="2D615C4F" w14:textId="77777777" w:rsidTr="00A90D19">
        <w:trPr>
          <w:trHeight w:val="53"/>
          <w:tblHeader/>
        </w:trPr>
        <w:tc>
          <w:tcPr>
            <w:tcW w:w="5220" w:type="dxa"/>
            <w:shd w:val="clear" w:color="auto" w:fill="auto"/>
          </w:tcPr>
          <w:p w14:paraId="511FB0F6" w14:textId="255E70D5" w:rsidR="00D872A7" w:rsidRPr="00A44F5B" w:rsidRDefault="00D872A7" w:rsidP="00D872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ยอดคงเหลือ ณ วันที่ 30 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ยน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0" w:type="dxa"/>
            <w:shd w:val="clear" w:color="auto" w:fill="auto"/>
          </w:tcPr>
          <w:p w14:paraId="47D49CB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  <w:tab w:val="center" w:pos="4536"/>
                <w:tab w:val="right" w:pos="907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8D0008" w14:textId="77CB67B9" w:rsidR="00D872A7" w:rsidRPr="00A44F5B" w:rsidRDefault="00D872A7" w:rsidP="00621EFE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5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67,520</w:t>
            </w:r>
          </w:p>
        </w:tc>
        <w:tc>
          <w:tcPr>
            <w:tcW w:w="254" w:type="dxa"/>
            <w:shd w:val="clear" w:color="auto" w:fill="auto"/>
          </w:tcPr>
          <w:p w14:paraId="36470DCC" w14:textId="77777777" w:rsidR="00D872A7" w:rsidRPr="00A44F5B" w:rsidRDefault="00D872A7" w:rsidP="00D872A7">
            <w:pPr>
              <w:pStyle w:val="acctfourfigures"/>
              <w:tabs>
                <w:tab w:val="clear" w:pos="765"/>
                <w:tab w:val="decimal" w:pos="92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E90B3F" w14:textId="73A1C58E" w:rsidR="00D872A7" w:rsidRPr="00621EFE" w:rsidRDefault="00D872A7" w:rsidP="00D872A7">
            <w:pPr>
              <w:pStyle w:val="acctfourfigures"/>
              <w:tabs>
                <w:tab w:val="clear" w:pos="765"/>
                <w:tab w:val="decimal" w:pos="44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</w:tr>
    </w:tbl>
    <w:p w14:paraId="70124AB7" w14:textId="08C9537B" w:rsidR="00EC60D3" w:rsidRPr="00A44F5B" w:rsidRDefault="00EC60D3" w:rsidP="00FE3D84">
      <w:pPr>
        <w:rPr>
          <w:rFonts w:asciiTheme="majorBidi" w:hAnsiTheme="majorBidi" w:cstheme="majorBidi"/>
          <w:sz w:val="26"/>
          <w:szCs w:val="26"/>
        </w:rPr>
      </w:pPr>
    </w:p>
    <w:p w14:paraId="7E34F6AE" w14:textId="77777777" w:rsidR="00821B13" w:rsidRPr="00A44F5B" w:rsidRDefault="00821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6"/>
          <w:szCs w:val="26"/>
          <w:cs/>
          <w:lang w:val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th-TH"/>
        </w:rPr>
        <w:br w:type="page"/>
      </w:r>
    </w:p>
    <w:p w14:paraId="0E8F89E7" w14:textId="63B3A7B0" w:rsidR="00CB6394" w:rsidRPr="00A44F5B" w:rsidRDefault="00437B48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21" w:name="_Toc64368001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หุ้นกู้แปลงสภาพ</w:t>
      </w:r>
      <w:bookmarkEnd w:id="21"/>
    </w:p>
    <w:p w14:paraId="33AA1978" w14:textId="77777777" w:rsidR="00437B48" w:rsidRPr="00A44F5B" w:rsidRDefault="00437B48" w:rsidP="00FE3D84">
      <w:pPr>
        <w:pStyle w:val="BodyText"/>
        <w:spacing w:after="0"/>
        <w:rPr>
          <w:rFonts w:asciiTheme="majorBidi" w:hAnsiTheme="majorBidi" w:cstheme="majorBidi"/>
          <w:sz w:val="26"/>
          <w:szCs w:val="26"/>
          <w:lang w:val="en-GB"/>
        </w:rPr>
      </w:pPr>
      <w:r w:rsidRPr="00A44F5B">
        <w:rPr>
          <w:rFonts w:asciiTheme="majorBidi" w:hAnsiTheme="majorBidi" w:cstheme="majorBidi"/>
          <w:sz w:val="26"/>
          <w:szCs w:val="26"/>
        </w:rPr>
        <w:tab/>
      </w:r>
      <w:r w:rsidRPr="00A44F5B">
        <w:rPr>
          <w:rFonts w:asciiTheme="majorBidi" w:hAnsiTheme="majorBidi" w:cstheme="majorBidi"/>
          <w:sz w:val="26"/>
          <w:szCs w:val="26"/>
        </w:rPr>
        <w:tab/>
      </w:r>
    </w:p>
    <w:tbl>
      <w:tblPr>
        <w:tblW w:w="909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4"/>
        <w:gridCol w:w="1331"/>
        <w:gridCol w:w="18"/>
        <w:gridCol w:w="236"/>
        <w:gridCol w:w="15"/>
        <w:gridCol w:w="1367"/>
      </w:tblGrid>
      <w:tr w:rsidR="00183CE5" w:rsidRPr="00A44F5B" w14:paraId="4415B849" w14:textId="77777777" w:rsidTr="00832CBA">
        <w:trPr>
          <w:trHeight w:val="259"/>
        </w:trPr>
        <w:tc>
          <w:tcPr>
            <w:tcW w:w="3368" w:type="pct"/>
          </w:tcPr>
          <w:p w14:paraId="1F9FCD10" w14:textId="77777777" w:rsidR="00437B48" w:rsidRPr="00A44F5B" w:rsidRDefault="00437B48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32" w:type="pct"/>
            <w:gridSpan w:val="5"/>
          </w:tcPr>
          <w:p w14:paraId="508AA8B1" w14:textId="77777777" w:rsidR="00437B48" w:rsidRPr="00A44F5B" w:rsidRDefault="00437B48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  <w:p w14:paraId="72766BE2" w14:textId="77777777" w:rsidR="00437B48" w:rsidRPr="00A44F5B" w:rsidRDefault="00437B48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และงบการเงินเฉพาะกิจการ</w:t>
            </w:r>
          </w:p>
        </w:tc>
      </w:tr>
      <w:tr w:rsidR="0051075B" w:rsidRPr="00A44F5B" w14:paraId="62C1FB7B" w14:textId="77777777" w:rsidTr="00832CBA">
        <w:trPr>
          <w:trHeight w:val="259"/>
        </w:trPr>
        <w:tc>
          <w:tcPr>
            <w:tcW w:w="3368" w:type="pct"/>
          </w:tcPr>
          <w:p w14:paraId="104B93AD" w14:textId="77777777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32" w:type="pct"/>
          </w:tcPr>
          <w:p w14:paraId="3E6D0E71" w14:textId="668E8662" w:rsidR="0051075B" w:rsidRPr="00A44F5B" w:rsidRDefault="00A01E21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 xml:space="preserve">30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" w:type="pct"/>
            <w:gridSpan w:val="3"/>
          </w:tcPr>
          <w:p w14:paraId="78CFE089" w14:textId="77777777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9" w:right="-7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752" w:type="pct"/>
          </w:tcPr>
          <w:p w14:paraId="59E5DFA7" w14:textId="549628E2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 xml:space="preserve">31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1075B" w:rsidRPr="00A44F5B" w14:paraId="521EAE7E" w14:textId="77777777" w:rsidTr="00832CBA">
        <w:trPr>
          <w:trHeight w:val="259"/>
        </w:trPr>
        <w:tc>
          <w:tcPr>
            <w:tcW w:w="3368" w:type="pct"/>
          </w:tcPr>
          <w:p w14:paraId="46D99A84" w14:textId="77777777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32" w:type="pct"/>
          </w:tcPr>
          <w:p w14:paraId="250984F5" w14:textId="57EC0011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256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3</w:t>
            </w:r>
          </w:p>
        </w:tc>
        <w:tc>
          <w:tcPr>
            <w:tcW w:w="148" w:type="pct"/>
            <w:gridSpan w:val="3"/>
          </w:tcPr>
          <w:p w14:paraId="793E7E05" w14:textId="77777777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9" w:right="-7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752" w:type="pct"/>
          </w:tcPr>
          <w:p w14:paraId="6D758FE8" w14:textId="7D26B858" w:rsidR="0051075B" w:rsidRPr="00A44F5B" w:rsidRDefault="0051075B" w:rsidP="005107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74" w:right="-28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  <w:t>2</w:t>
            </w:r>
            <w:r w:rsidRPr="00A44F5B">
              <w:rPr>
                <w:rFonts w:asciiTheme="majorBidi" w:hAnsiTheme="majorBidi" w:cstheme="majorBidi"/>
                <w:sz w:val="26"/>
                <w:szCs w:val="26"/>
                <w:lang w:bidi="ar-SA"/>
              </w:rPr>
              <w:t>56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</w:tr>
      <w:tr w:rsidR="00183CE5" w:rsidRPr="00A44F5B" w14:paraId="5DD482BB" w14:textId="77777777" w:rsidTr="00832CBA">
        <w:trPr>
          <w:trHeight w:val="259"/>
        </w:trPr>
        <w:tc>
          <w:tcPr>
            <w:tcW w:w="3368" w:type="pct"/>
          </w:tcPr>
          <w:p w14:paraId="7E18F14F" w14:textId="77777777" w:rsidR="00437B48" w:rsidRPr="00A44F5B" w:rsidRDefault="00437B48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32" w:type="pct"/>
            <w:gridSpan w:val="5"/>
          </w:tcPr>
          <w:p w14:paraId="1DEE663A" w14:textId="77777777" w:rsidR="00437B48" w:rsidRPr="00A44F5B" w:rsidRDefault="00437B48" w:rsidP="00FE3D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(พันบาท)</w:t>
            </w:r>
          </w:p>
        </w:tc>
      </w:tr>
      <w:tr w:rsidR="00D872A7" w:rsidRPr="00A44F5B" w14:paraId="3C994468" w14:textId="77777777" w:rsidTr="00832CBA">
        <w:trPr>
          <w:trHeight w:val="191"/>
        </w:trPr>
        <w:tc>
          <w:tcPr>
            <w:tcW w:w="3368" w:type="pct"/>
          </w:tcPr>
          <w:p w14:paraId="3CA81A99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หุ้นกู้แปลงสภาพครั้งที่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1/2559</w:t>
            </w:r>
          </w:p>
        </w:tc>
        <w:tc>
          <w:tcPr>
            <w:tcW w:w="742" w:type="pct"/>
            <w:gridSpan w:val="2"/>
          </w:tcPr>
          <w:p w14:paraId="1811312F" w14:textId="1B9438D9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4,116,590</w:t>
            </w:r>
          </w:p>
        </w:tc>
        <w:tc>
          <w:tcPr>
            <w:tcW w:w="130" w:type="pct"/>
          </w:tcPr>
          <w:p w14:paraId="66988421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</w:tcPr>
          <w:p w14:paraId="0411DEB4" w14:textId="6D13D018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3,921,510</w:t>
            </w:r>
          </w:p>
        </w:tc>
      </w:tr>
      <w:tr w:rsidR="00D872A7" w:rsidRPr="00A44F5B" w14:paraId="2BF44396" w14:textId="77777777" w:rsidTr="00832CBA">
        <w:trPr>
          <w:trHeight w:val="191"/>
        </w:trPr>
        <w:tc>
          <w:tcPr>
            <w:tcW w:w="3368" w:type="pct"/>
          </w:tcPr>
          <w:p w14:paraId="5EE2194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หุ้นกู้แปลงสภาพครั้งที่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1/2560</w:t>
            </w:r>
          </w:p>
        </w:tc>
        <w:tc>
          <w:tcPr>
            <w:tcW w:w="742" w:type="pct"/>
            <w:gridSpan w:val="2"/>
          </w:tcPr>
          <w:p w14:paraId="22F0AE48" w14:textId="20559BC5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1,585,952</w:t>
            </w:r>
          </w:p>
        </w:tc>
        <w:tc>
          <w:tcPr>
            <w:tcW w:w="130" w:type="pct"/>
          </w:tcPr>
          <w:p w14:paraId="065AD2CE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</w:tcPr>
          <w:p w14:paraId="6555E9B9" w14:textId="5902F8CB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1,512,291</w:t>
            </w:r>
          </w:p>
        </w:tc>
      </w:tr>
      <w:tr w:rsidR="00D872A7" w:rsidRPr="00A44F5B" w14:paraId="1948E7B5" w14:textId="77777777" w:rsidTr="00621EFE">
        <w:trPr>
          <w:trHeight w:val="259"/>
        </w:trPr>
        <w:tc>
          <w:tcPr>
            <w:tcW w:w="3368" w:type="pct"/>
          </w:tcPr>
          <w:p w14:paraId="54D1A21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rtl/>
                <w:cs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หุ้นกู้แปลงสภาพครั้งที่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2/2560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51D76" w14:textId="0F459695" w:rsidR="00D872A7" w:rsidRPr="00A44F5B" w:rsidRDefault="00D872A7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" w:type="pct"/>
          </w:tcPr>
          <w:p w14:paraId="3B87F31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</w:tcPr>
          <w:p w14:paraId="69847351" w14:textId="0249B7E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604,916</w:t>
            </w:r>
          </w:p>
        </w:tc>
      </w:tr>
      <w:tr w:rsidR="00D872A7" w:rsidRPr="00A44F5B" w14:paraId="25081694" w14:textId="77777777" w:rsidTr="00621EFE">
        <w:trPr>
          <w:trHeight w:val="259"/>
        </w:trPr>
        <w:tc>
          <w:tcPr>
            <w:tcW w:w="3368" w:type="pct"/>
          </w:tcPr>
          <w:p w14:paraId="1CEDD93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2808C" w14:textId="79E05F4A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21E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5,702,542</w:t>
            </w:r>
          </w:p>
        </w:tc>
        <w:tc>
          <w:tcPr>
            <w:tcW w:w="130" w:type="pct"/>
          </w:tcPr>
          <w:p w14:paraId="39FA60D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</w:tcPr>
          <w:p w14:paraId="5561D3D3" w14:textId="26F6AB4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6,038,717</w:t>
            </w:r>
          </w:p>
        </w:tc>
      </w:tr>
      <w:tr w:rsidR="00D872A7" w:rsidRPr="00A44F5B" w14:paraId="5B1C8AC9" w14:textId="77777777" w:rsidTr="00621EFE">
        <w:trPr>
          <w:trHeight w:val="259"/>
        </w:trPr>
        <w:tc>
          <w:tcPr>
            <w:tcW w:w="3368" w:type="pct"/>
          </w:tcPr>
          <w:p w14:paraId="4256E5D6" w14:textId="0A802349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ค่าใช้จ่ายทางตรงในการออกหุ้นกู้รอตัดจ่าย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BC13D1" w14:textId="2FB48C60" w:rsidR="00D872A7" w:rsidRP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(1,061)</w:t>
            </w:r>
          </w:p>
        </w:tc>
        <w:tc>
          <w:tcPr>
            <w:tcW w:w="130" w:type="pct"/>
            <w:vAlign w:val="bottom"/>
          </w:tcPr>
          <w:p w14:paraId="3C5100EF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bottom"/>
          </w:tcPr>
          <w:p w14:paraId="0A9D99A8" w14:textId="3352BC22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(2,228)</w:t>
            </w:r>
          </w:p>
        </w:tc>
      </w:tr>
      <w:tr w:rsidR="00D872A7" w:rsidRPr="00A44F5B" w14:paraId="3D17B99F" w14:textId="77777777" w:rsidTr="00621EFE">
        <w:trPr>
          <w:trHeight w:val="259"/>
        </w:trPr>
        <w:tc>
          <w:tcPr>
            <w:tcW w:w="3368" w:type="pct"/>
          </w:tcPr>
          <w:p w14:paraId="7105292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ind w:left="-33" w:right="-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หุ้นกู้แปลงสภาพ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0942E4" w14:textId="3C7A0755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5,701,481</w:t>
            </w:r>
          </w:p>
        </w:tc>
        <w:tc>
          <w:tcPr>
            <w:tcW w:w="130" w:type="pct"/>
            <w:vAlign w:val="bottom"/>
          </w:tcPr>
          <w:p w14:paraId="745810CC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bottom"/>
          </w:tcPr>
          <w:p w14:paraId="71895891" w14:textId="404F239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6,036,489</w:t>
            </w:r>
          </w:p>
        </w:tc>
      </w:tr>
      <w:tr w:rsidR="00D872A7" w:rsidRPr="00A44F5B" w14:paraId="042F0821" w14:textId="77777777" w:rsidTr="00621EFE">
        <w:trPr>
          <w:trHeight w:val="276"/>
        </w:trPr>
        <w:tc>
          <w:tcPr>
            <w:tcW w:w="3368" w:type="pct"/>
          </w:tcPr>
          <w:p w14:paraId="5238E7D8" w14:textId="70D65A9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/>
              </w:rPr>
              <w:t>หัก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มูลค่าที่จัดประเภทเป็นส่วนของผู้ถือหุ้น</w:t>
            </w:r>
          </w:p>
        </w:tc>
        <w:tc>
          <w:tcPr>
            <w:tcW w:w="7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233690" w14:textId="30781428" w:rsidR="00D872A7" w:rsidRPr="00D872A7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sz w:val="26"/>
                <w:szCs w:val="26"/>
              </w:rPr>
              <w:t>(45,339)</w:t>
            </w:r>
          </w:p>
        </w:tc>
        <w:tc>
          <w:tcPr>
            <w:tcW w:w="130" w:type="pct"/>
            <w:vAlign w:val="bottom"/>
          </w:tcPr>
          <w:p w14:paraId="1DF11E2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bottom"/>
          </w:tcPr>
          <w:p w14:paraId="461DE6E0" w14:textId="2CBC8D3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(59,458)</w:t>
            </w:r>
          </w:p>
        </w:tc>
      </w:tr>
      <w:tr w:rsidR="00D872A7" w:rsidRPr="00A44F5B" w14:paraId="5DBD134E" w14:textId="77777777" w:rsidTr="00621EFE">
        <w:trPr>
          <w:trHeight w:val="276"/>
        </w:trPr>
        <w:tc>
          <w:tcPr>
            <w:tcW w:w="3368" w:type="pct"/>
          </w:tcPr>
          <w:p w14:paraId="1B578AE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มูลค่าที่จัดประเภทเป็นส่วนของหนี้สิน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79244E" w14:textId="09AA18ED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1EF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5,656,142</w:t>
            </w:r>
          </w:p>
        </w:tc>
        <w:tc>
          <w:tcPr>
            <w:tcW w:w="130" w:type="pct"/>
            <w:vAlign w:val="bottom"/>
          </w:tcPr>
          <w:p w14:paraId="2A726A0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A5009" w14:textId="15B78FC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5,977,031</w:t>
            </w:r>
          </w:p>
        </w:tc>
      </w:tr>
      <w:tr w:rsidR="00D872A7" w:rsidRPr="00A44F5B" w14:paraId="618FF5CF" w14:textId="77777777" w:rsidTr="004A2E7F">
        <w:trPr>
          <w:trHeight w:val="276"/>
        </w:trPr>
        <w:tc>
          <w:tcPr>
            <w:tcW w:w="3368" w:type="pct"/>
          </w:tcPr>
          <w:p w14:paraId="399A6D5B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42" w:type="pct"/>
            <w:gridSpan w:val="2"/>
            <w:tcBorders>
              <w:top w:val="double" w:sz="4" w:space="0" w:color="auto"/>
            </w:tcBorders>
            <w:vAlign w:val="bottom"/>
          </w:tcPr>
          <w:p w14:paraId="74621A9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" w:type="pct"/>
            <w:vAlign w:val="bottom"/>
          </w:tcPr>
          <w:p w14:paraId="72A40214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top w:val="double" w:sz="4" w:space="0" w:color="auto"/>
            </w:tcBorders>
            <w:vAlign w:val="bottom"/>
          </w:tcPr>
          <w:p w14:paraId="18F09BA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72A7" w:rsidRPr="00A44F5B" w14:paraId="09C8944B" w14:textId="77777777" w:rsidTr="002922D3">
        <w:trPr>
          <w:trHeight w:val="276"/>
        </w:trPr>
        <w:tc>
          <w:tcPr>
            <w:tcW w:w="3368" w:type="pct"/>
          </w:tcPr>
          <w:p w14:paraId="6AD6037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แสดงอยู่ในงบแสดงฐานะการเงินดังนี้</w:t>
            </w:r>
          </w:p>
        </w:tc>
        <w:tc>
          <w:tcPr>
            <w:tcW w:w="742" w:type="pct"/>
            <w:gridSpan w:val="2"/>
            <w:vAlign w:val="bottom"/>
          </w:tcPr>
          <w:p w14:paraId="2F50542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" w:type="pct"/>
            <w:vAlign w:val="bottom"/>
          </w:tcPr>
          <w:p w14:paraId="37B87D1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3BA37B93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72A7" w:rsidRPr="00A44F5B" w14:paraId="31F38D3E" w14:textId="77777777" w:rsidTr="002922D3">
        <w:trPr>
          <w:trHeight w:val="276"/>
        </w:trPr>
        <w:tc>
          <w:tcPr>
            <w:tcW w:w="3368" w:type="pct"/>
          </w:tcPr>
          <w:p w14:paraId="6EEDA53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หุ้นกู้แปลงสภาพภายใต้การพิจารณาคดีในชั้นศาล</w:t>
            </w:r>
          </w:p>
        </w:tc>
        <w:tc>
          <w:tcPr>
            <w:tcW w:w="742" w:type="pct"/>
            <w:gridSpan w:val="2"/>
            <w:vAlign w:val="bottom"/>
          </w:tcPr>
          <w:p w14:paraId="2DE7E9A7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" w:type="pct"/>
            <w:vAlign w:val="bottom"/>
          </w:tcPr>
          <w:p w14:paraId="34FB67D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2BCB511D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72A7" w:rsidRPr="00A44F5B" w14:paraId="478B8143" w14:textId="77777777" w:rsidTr="00BF70E3">
        <w:trPr>
          <w:trHeight w:val="276"/>
        </w:trPr>
        <w:tc>
          <w:tcPr>
            <w:tcW w:w="3368" w:type="pct"/>
          </w:tcPr>
          <w:p w14:paraId="677E56D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65" w:firstLine="180"/>
              <w:jc w:val="both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ส่วนที่หมุนเวียน</w:t>
            </w:r>
          </w:p>
        </w:tc>
        <w:tc>
          <w:tcPr>
            <w:tcW w:w="742" w:type="pct"/>
            <w:gridSpan w:val="2"/>
            <w:vAlign w:val="bottom"/>
          </w:tcPr>
          <w:p w14:paraId="74D675B5" w14:textId="5502EDFF" w:rsidR="00D872A7" w:rsidRPr="00F36CC9" w:rsidRDefault="004F2A4D" w:rsidP="009C2F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ind w:right="-4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A4D">
              <w:rPr>
                <w:rFonts w:asciiTheme="majorBidi" w:hAnsiTheme="majorBidi" w:cstheme="majorBidi"/>
                <w:sz w:val="26"/>
                <w:szCs w:val="26"/>
              </w:rPr>
              <w:t>5,656,142</w:t>
            </w:r>
          </w:p>
        </w:tc>
        <w:tc>
          <w:tcPr>
            <w:tcW w:w="130" w:type="pct"/>
            <w:vAlign w:val="bottom"/>
          </w:tcPr>
          <w:p w14:paraId="626E8767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454D74ED" w14:textId="78F08B59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1,476,772</w:t>
            </w:r>
          </w:p>
        </w:tc>
      </w:tr>
      <w:tr w:rsidR="004F2A4D" w:rsidRPr="00A44F5B" w14:paraId="4277262F" w14:textId="77777777" w:rsidTr="00BF70E3">
        <w:trPr>
          <w:trHeight w:val="276"/>
        </w:trPr>
        <w:tc>
          <w:tcPr>
            <w:tcW w:w="3368" w:type="pct"/>
          </w:tcPr>
          <w:p w14:paraId="4DEAC706" w14:textId="77777777" w:rsidR="004F2A4D" w:rsidRPr="00A44F5B" w:rsidRDefault="004F2A4D" w:rsidP="004F2A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65" w:firstLine="180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ส่วนที่ไม่หมุนเวียน</w:t>
            </w:r>
          </w:p>
        </w:tc>
        <w:tc>
          <w:tcPr>
            <w:tcW w:w="742" w:type="pct"/>
            <w:gridSpan w:val="2"/>
            <w:vAlign w:val="bottom"/>
          </w:tcPr>
          <w:p w14:paraId="42E2094C" w14:textId="69660F2A" w:rsidR="004F2A4D" w:rsidRPr="00F36CC9" w:rsidRDefault="004F2A4D" w:rsidP="004F2A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ind w:right="-46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" w:type="pct"/>
            <w:vAlign w:val="bottom"/>
          </w:tcPr>
          <w:p w14:paraId="748B7376" w14:textId="77777777" w:rsidR="004F2A4D" w:rsidRPr="00A44F5B" w:rsidRDefault="004F2A4D" w:rsidP="004F2A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24D96151" w14:textId="1BEA466B" w:rsidR="004F2A4D" w:rsidRPr="00A44F5B" w:rsidRDefault="004F2A4D" w:rsidP="004F2A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3,909,559</w:t>
            </w:r>
          </w:p>
        </w:tc>
      </w:tr>
      <w:tr w:rsidR="00D872A7" w:rsidRPr="00A44F5B" w14:paraId="75F734EB" w14:textId="77777777" w:rsidTr="00BF70E3">
        <w:trPr>
          <w:trHeight w:val="276"/>
        </w:trPr>
        <w:tc>
          <w:tcPr>
            <w:tcW w:w="3368" w:type="pct"/>
          </w:tcPr>
          <w:p w14:paraId="7000B708" w14:textId="77777777" w:rsidR="00D872A7" w:rsidRPr="00A44F5B" w:rsidDel="00B50F50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หุ้นกู้แปลงสภาพอื่น</w:t>
            </w:r>
          </w:p>
        </w:tc>
        <w:tc>
          <w:tcPr>
            <w:tcW w:w="742" w:type="pct"/>
            <w:gridSpan w:val="2"/>
            <w:vAlign w:val="bottom"/>
          </w:tcPr>
          <w:p w14:paraId="667AA591" w14:textId="77777777" w:rsidR="00D872A7" w:rsidRPr="00F36CC9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" w:type="pct"/>
            <w:vAlign w:val="bottom"/>
          </w:tcPr>
          <w:p w14:paraId="0A2E88AA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363DA53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872A7" w:rsidRPr="00A44F5B" w14:paraId="481FDC69" w14:textId="77777777" w:rsidTr="00870DB4">
        <w:trPr>
          <w:trHeight w:val="276"/>
        </w:trPr>
        <w:tc>
          <w:tcPr>
            <w:tcW w:w="3368" w:type="pct"/>
          </w:tcPr>
          <w:p w14:paraId="27B61FB2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65" w:firstLine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742" w:type="pct"/>
            <w:gridSpan w:val="2"/>
            <w:vAlign w:val="bottom"/>
          </w:tcPr>
          <w:p w14:paraId="10EAC11D" w14:textId="3C2E0F04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ind w:right="-46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" w:type="pct"/>
            <w:vAlign w:val="bottom"/>
          </w:tcPr>
          <w:p w14:paraId="18FF3A06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vAlign w:val="bottom"/>
          </w:tcPr>
          <w:p w14:paraId="1261AC68" w14:textId="535F0683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590,700</w:t>
            </w:r>
          </w:p>
        </w:tc>
      </w:tr>
      <w:tr w:rsidR="00D872A7" w:rsidRPr="00A44F5B" w14:paraId="332807F6" w14:textId="77777777" w:rsidTr="00832CBA">
        <w:trPr>
          <w:trHeight w:val="276"/>
        </w:trPr>
        <w:tc>
          <w:tcPr>
            <w:tcW w:w="3368" w:type="pct"/>
          </w:tcPr>
          <w:p w14:paraId="18CF4550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" w:right="-65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A2C343" w14:textId="5101B6A0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72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5,656,142</w:t>
            </w:r>
          </w:p>
        </w:tc>
        <w:tc>
          <w:tcPr>
            <w:tcW w:w="130" w:type="pct"/>
            <w:vAlign w:val="bottom"/>
          </w:tcPr>
          <w:p w14:paraId="1929B9D5" w14:textId="77777777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left="-109" w:right="-7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CAE7B5" w14:textId="425273BE" w:rsidR="00D872A7" w:rsidRPr="00A44F5B" w:rsidRDefault="00D872A7" w:rsidP="00D87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5,977,031</w:t>
            </w:r>
          </w:p>
        </w:tc>
      </w:tr>
    </w:tbl>
    <w:p w14:paraId="21C62FED" w14:textId="77777777" w:rsidR="00411765" w:rsidRPr="00A44F5B" w:rsidRDefault="0041176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  <w:lang w:val="th-TH"/>
        </w:rPr>
      </w:pPr>
    </w:p>
    <w:p w14:paraId="4B295C7B" w14:textId="77777777" w:rsidR="00411765" w:rsidRPr="00A44F5B" w:rsidRDefault="0041176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  <w:lang w:val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th-TH"/>
        </w:rPr>
        <w:br w:type="page"/>
      </w:r>
    </w:p>
    <w:p w14:paraId="0CCDBC2B" w14:textId="1203A5CF" w:rsidR="00640764" w:rsidRPr="00A44F5B" w:rsidRDefault="00411765" w:rsidP="008D2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rPr>
          <w:rFonts w:asciiTheme="majorBidi" w:hAnsiTheme="majorBidi" w:cstheme="majorBidi"/>
          <w:sz w:val="26"/>
          <w:szCs w:val="26"/>
          <w:lang w:val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val="th-TH"/>
        </w:rPr>
        <w:lastRenderedPageBreak/>
        <w:tab/>
      </w:r>
      <w:r w:rsidR="0051075B" w:rsidRPr="00A44F5B">
        <w:rPr>
          <w:rFonts w:asciiTheme="majorBidi" w:hAnsiTheme="majorBidi" w:cstheme="majorBidi"/>
          <w:sz w:val="26"/>
          <w:szCs w:val="26"/>
          <w:cs/>
          <w:lang w:val="th-TH"/>
        </w:rPr>
        <w:t>ห</w:t>
      </w:r>
      <w:r w:rsidR="002D7306" w:rsidRPr="00A44F5B">
        <w:rPr>
          <w:rFonts w:asciiTheme="majorBidi" w:hAnsiTheme="majorBidi" w:cstheme="majorBidi"/>
          <w:sz w:val="26"/>
          <w:szCs w:val="26"/>
          <w:cs/>
          <w:lang w:val="th-TH"/>
        </w:rPr>
        <w:t>ุ้</w:t>
      </w:r>
      <w:r w:rsidR="0051075B" w:rsidRPr="00A44F5B">
        <w:rPr>
          <w:rFonts w:asciiTheme="majorBidi" w:hAnsiTheme="majorBidi" w:cstheme="majorBidi"/>
          <w:sz w:val="26"/>
          <w:szCs w:val="26"/>
          <w:cs/>
          <w:lang w:val="th-TH"/>
        </w:rPr>
        <w:t xml:space="preserve">นกู้แปลงสภาพ ณ วันที่ </w:t>
      </w:r>
      <w:r w:rsidR="00D85EDB" w:rsidRPr="00A44F5B">
        <w:rPr>
          <w:rFonts w:asciiTheme="majorBidi" w:hAnsiTheme="majorBidi" w:cstheme="majorBidi"/>
          <w:sz w:val="26"/>
          <w:szCs w:val="26"/>
        </w:rPr>
        <w:t>3</w:t>
      </w:r>
      <w:r w:rsidR="00821B13" w:rsidRPr="00A44F5B">
        <w:rPr>
          <w:rFonts w:asciiTheme="majorBidi" w:hAnsiTheme="majorBidi" w:cstheme="majorBidi"/>
          <w:sz w:val="26"/>
          <w:szCs w:val="26"/>
        </w:rPr>
        <w:t xml:space="preserve">0 </w:t>
      </w:r>
      <w:r w:rsidR="00A01E21">
        <w:rPr>
          <w:rFonts w:asciiTheme="majorBidi" w:hAnsiTheme="majorBidi" w:cstheme="majorBidi" w:hint="cs"/>
          <w:sz w:val="26"/>
          <w:szCs w:val="26"/>
          <w:cs/>
        </w:rPr>
        <w:t>กันยา</w:t>
      </w:r>
      <w:r w:rsidR="00821B13" w:rsidRPr="00A44F5B">
        <w:rPr>
          <w:rFonts w:asciiTheme="majorBidi" w:hAnsiTheme="majorBidi" w:cstheme="majorBidi"/>
          <w:sz w:val="26"/>
          <w:szCs w:val="26"/>
          <w:cs/>
        </w:rPr>
        <w:t xml:space="preserve">ยน </w:t>
      </w:r>
      <w:r w:rsidR="00D85EDB" w:rsidRPr="00A44F5B">
        <w:rPr>
          <w:rFonts w:asciiTheme="majorBidi" w:hAnsiTheme="majorBidi" w:cstheme="majorBidi"/>
          <w:sz w:val="26"/>
          <w:szCs w:val="26"/>
        </w:rPr>
        <w:t>2563</w:t>
      </w:r>
      <w:r w:rsidR="00D85EDB" w:rsidRPr="00A44F5B">
        <w:rPr>
          <w:rFonts w:asciiTheme="majorBidi" w:hAnsiTheme="majorBidi" w:cstheme="majorBidi"/>
          <w:sz w:val="26"/>
          <w:szCs w:val="26"/>
          <w:cs/>
          <w:lang w:val="th-TH"/>
        </w:rPr>
        <w:t xml:space="preserve"> </w:t>
      </w:r>
      <w:r w:rsidR="0051075B" w:rsidRPr="00A44F5B">
        <w:rPr>
          <w:rFonts w:asciiTheme="majorBidi" w:hAnsiTheme="majorBidi" w:cstheme="majorBidi"/>
          <w:sz w:val="26"/>
          <w:szCs w:val="26"/>
          <w:cs/>
        </w:rPr>
        <w:t>และ</w:t>
      </w:r>
      <w:r w:rsidR="0051075B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D85EDB" w:rsidRPr="00A44F5B">
        <w:rPr>
          <w:rFonts w:asciiTheme="majorBidi" w:hAnsiTheme="majorBidi" w:cstheme="majorBidi"/>
          <w:sz w:val="26"/>
          <w:szCs w:val="26"/>
        </w:rPr>
        <w:t>31</w:t>
      </w:r>
      <w:r w:rsidR="00D85EDB" w:rsidRPr="00A44F5B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="0051075B" w:rsidRPr="00A44F5B">
        <w:rPr>
          <w:rFonts w:asciiTheme="majorBidi" w:hAnsiTheme="majorBidi" w:cstheme="majorBidi"/>
          <w:sz w:val="26"/>
          <w:szCs w:val="26"/>
          <w:cs/>
        </w:rPr>
        <w:t>ธันวาคม</w:t>
      </w:r>
      <w:r w:rsidR="0051075B"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="00D85EDB" w:rsidRPr="00A44F5B">
        <w:rPr>
          <w:rFonts w:asciiTheme="majorBidi" w:hAnsiTheme="majorBidi" w:cstheme="majorBidi"/>
          <w:sz w:val="26"/>
          <w:szCs w:val="26"/>
        </w:rPr>
        <w:t xml:space="preserve">2562 </w:t>
      </w:r>
      <w:r w:rsidR="0051075B" w:rsidRPr="00A44F5B">
        <w:rPr>
          <w:rFonts w:asciiTheme="majorBidi" w:hAnsiTheme="majorBidi" w:cstheme="majorBidi"/>
          <w:sz w:val="26"/>
          <w:szCs w:val="26"/>
          <w:cs/>
          <w:lang w:val="th-TH"/>
        </w:rPr>
        <w:t>มีดังนี้</w:t>
      </w:r>
    </w:p>
    <w:p w14:paraId="7FA668EE" w14:textId="77777777" w:rsidR="00997A80" w:rsidRPr="00A44F5B" w:rsidRDefault="00997A80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Style w:val="TableGrid1"/>
        <w:tblW w:w="9090" w:type="dxa"/>
        <w:tblInd w:w="535" w:type="dxa"/>
        <w:tblLook w:val="04A0" w:firstRow="1" w:lastRow="0" w:firstColumn="1" w:lastColumn="0" w:noHBand="0" w:noVBand="1"/>
      </w:tblPr>
      <w:tblGrid>
        <w:gridCol w:w="2340"/>
        <w:gridCol w:w="2250"/>
        <w:gridCol w:w="2250"/>
        <w:gridCol w:w="2250"/>
      </w:tblGrid>
      <w:tr w:rsidR="0051075B" w:rsidRPr="00A44F5B" w14:paraId="464452D0" w14:textId="77777777" w:rsidTr="003C7959">
        <w:trPr>
          <w:tblHeader/>
        </w:trPr>
        <w:tc>
          <w:tcPr>
            <w:tcW w:w="2340" w:type="dxa"/>
          </w:tcPr>
          <w:p w14:paraId="2E19857B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</w:tcPr>
          <w:p w14:paraId="242278DB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1/2559</w:t>
            </w:r>
          </w:p>
        </w:tc>
        <w:tc>
          <w:tcPr>
            <w:tcW w:w="2250" w:type="dxa"/>
          </w:tcPr>
          <w:p w14:paraId="598333BD" w14:textId="385EE834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1/2560</w:t>
            </w:r>
            <w:r w:rsidR="002D7306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  <w:r w:rsidR="002D7306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vertAlign w:val="superscript"/>
              </w:rPr>
              <w:t>(1)</w:t>
            </w:r>
          </w:p>
        </w:tc>
        <w:tc>
          <w:tcPr>
            <w:tcW w:w="2250" w:type="dxa"/>
          </w:tcPr>
          <w:p w14:paraId="1964ACC2" w14:textId="1D1F16D9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2/2560</w:t>
            </w:r>
            <w:r w:rsidR="002D7306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2D7306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vertAlign w:val="superscript"/>
              </w:rPr>
              <w:t>(2)</w:t>
            </w:r>
          </w:p>
        </w:tc>
      </w:tr>
      <w:tr w:rsidR="0051075B" w:rsidRPr="00A44F5B" w14:paraId="5F149BD3" w14:textId="77777777" w:rsidTr="003C7959">
        <w:tc>
          <w:tcPr>
            <w:tcW w:w="2340" w:type="dxa"/>
          </w:tcPr>
          <w:p w14:paraId="4629C23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</w:t>
            </w:r>
          </w:p>
          <w:p w14:paraId="4B0C8ADA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</w:t>
            </w:r>
          </w:p>
        </w:tc>
        <w:tc>
          <w:tcPr>
            <w:tcW w:w="2250" w:type="dxa"/>
          </w:tcPr>
          <w:p w14:paraId="3B37A2FD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หุ้นกู้แปลงสภาพประเภทไม่ด้อยสิทธิ ไม่มีประกันและไม่มีผู้แทนผู้ถือหุ้น</w:t>
            </w:r>
          </w:p>
        </w:tc>
        <w:tc>
          <w:tcPr>
            <w:tcW w:w="2250" w:type="dxa"/>
          </w:tcPr>
          <w:p w14:paraId="60749CEC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หุ้นกู้แปลงสภาพประเภทไม่ด้อยสิทธิ ไม่มีประกันและไม่มีผู้แทนผู้ถือหุ้น</w:t>
            </w:r>
          </w:p>
        </w:tc>
        <w:tc>
          <w:tcPr>
            <w:tcW w:w="2250" w:type="dxa"/>
          </w:tcPr>
          <w:p w14:paraId="74B501D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หุ้นกู้แปลงสภาพประเภทไม่ด้อยสิทธิ ไม่มีประกันและไม่มีผู้แทนผู้ถือหุ้น</w:t>
            </w:r>
          </w:p>
        </w:tc>
      </w:tr>
      <w:tr w:rsidR="0051075B" w:rsidRPr="00A44F5B" w14:paraId="33C49EBE" w14:textId="77777777" w:rsidTr="003C7959">
        <w:tc>
          <w:tcPr>
            <w:tcW w:w="2340" w:type="dxa"/>
          </w:tcPr>
          <w:p w14:paraId="34AADE4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จำนวนหน่วย</w:t>
            </w:r>
          </w:p>
        </w:tc>
        <w:tc>
          <w:tcPr>
            <w:tcW w:w="2250" w:type="dxa"/>
          </w:tcPr>
          <w:p w14:paraId="1A1DD722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1,300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</w:p>
        </w:tc>
        <w:tc>
          <w:tcPr>
            <w:tcW w:w="2250" w:type="dxa"/>
          </w:tcPr>
          <w:p w14:paraId="05D2F392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500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</w:p>
        </w:tc>
        <w:tc>
          <w:tcPr>
            <w:tcW w:w="2250" w:type="dxa"/>
          </w:tcPr>
          <w:p w14:paraId="08D6CEB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200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</w:p>
        </w:tc>
      </w:tr>
      <w:tr w:rsidR="0051075B" w:rsidRPr="00A44F5B" w14:paraId="1FE15DCD" w14:textId="77777777" w:rsidTr="003C7959">
        <w:tc>
          <w:tcPr>
            <w:tcW w:w="2340" w:type="dxa"/>
          </w:tcPr>
          <w:p w14:paraId="190AA03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ราคาหน้าตั๋ว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250" w:type="dxa"/>
          </w:tcPr>
          <w:p w14:paraId="47B11281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100,000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เหรียญสหรัฐอเมริกา</w:t>
            </w:r>
          </w:p>
        </w:tc>
        <w:tc>
          <w:tcPr>
            <w:tcW w:w="2250" w:type="dxa"/>
          </w:tcPr>
          <w:p w14:paraId="6F1FC55D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100,000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เหรียญสหรัฐอเมริกา</w:t>
            </w:r>
          </w:p>
        </w:tc>
        <w:tc>
          <w:tcPr>
            <w:tcW w:w="2250" w:type="dxa"/>
          </w:tcPr>
          <w:p w14:paraId="30E36D3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100,000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เหรียญสหรัฐอเมริกา</w:t>
            </w:r>
          </w:p>
        </w:tc>
      </w:tr>
      <w:tr w:rsidR="0051075B" w:rsidRPr="00A44F5B" w14:paraId="45494B15" w14:textId="77777777" w:rsidTr="003C7959">
        <w:tc>
          <w:tcPr>
            <w:tcW w:w="2340" w:type="dxa"/>
          </w:tcPr>
          <w:p w14:paraId="23D84942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วันที่ออกหุ้นกู้แปลงสภาพ</w:t>
            </w:r>
          </w:p>
        </w:tc>
        <w:tc>
          <w:tcPr>
            <w:tcW w:w="2250" w:type="dxa"/>
          </w:tcPr>
          <w:p w14:paraId="3B7F1CE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สิงหาคม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2559</w:t>
            </w:r>
          </w:p>
        </w:tc>
        <w:tc>
          <w:tcPr>
            <w:tcW w:w="2250" w:type="dxa"/>
          </w:tcPr>
          <w:p w14:paraId="16849F0A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มีนาคม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  <w:tc>
          <w:tcPr>
            <w:tcW w:w="2250" w:type="dxa"/>
          </w:tcPr>
          <w:p w14:paraId="78D6034B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มีนาคม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2560</w:t>
            </w:r>
          </w:p>
        </w:tc>
      </w:tr>
      <w:tr w:rsidR="0051075B" w:rsidRPr="00A44F5B" w14:paraId="28C09AE7" w14:textId="77777777" w:rsidTr="003C7959">
        <w:tc>
          <w:tcPr>
            <w:tcW w:w="2340" w:type="dxa"/>
          </w:tcPr>
          <w:p w14:paraId="27D241C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วันที่ครบกำหนด</w:t>
            </w:r>
          </w:p>
        </w:tc>
        <w:tc>
          <w:tcPr>
            <w:tcW w:w="2250" w:type="dxa"/>
          </w:tcPr>
          <w:p w14:paraId="4831CD93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สิงหาคม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2250" w:type="dxa"/>
          </w:tcPr>
          <w:p w14:paraId="39A86448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มีนาคม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2250" w:type="dxa"/>
          </w:tcPr>
          <w:p w14:paraId="0C1BFCDE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มีนาคม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51075B" w:rsidRPr="00A44F5B" w14:paraId="61DF924A" w14:textId="77777777" w:rsidTr="003C7959">
        <w:tc>
          <w:tcPr>
            <w:tcW w:w="2340" w:type="dxa"/>
          </w:tcPr>
          <w:p w14:paraId="000369FC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อายุหุ้นกู้แปลงสภาพ</w:t>
            </w:r>
          </w:p>
        </w:tc>
        <w:tc>
          <w:tcPr>
            <w:tcW w:w="2250" w:type="dxa"/>
          </w:tcPr>
          <w:p w14:paraId="1E05A8C3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5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2250" w:type="dxa"/>
          </w:tcPr>
          <w:p w14:paraId="5A280DDE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2250" w:type="dxa"/>
          </w:tcPr>
          <w:p w14:paraId="4DA8DAD2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ปี</w:t>
            </w:r>
          </w:p>
        </w:tc>
      </w:tr>
      <w:tr w:rsidR="0051075B" w:rsidRPr="00A44F5B" w14:paraId="413EE8DF" w14:textId="77777777" w:rsidTr="003C7959">
        <w:tc>
          <w:tcPr>
            <w:tcW w:w="2340" w:type="dxa"/>
          </w:tcPr>
          <w:p w14:paraId="58FBFF3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อัตราดอกเบี้ย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250" w:type="dxa"/>
          </w:tcPr>
          <w:p w14:paraId="567AD51E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ร้อยละ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5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ต่อปี</w:t>
            </w:r>
          </w:p>
        </w:tc>
        <w:tc>
          <w:tcPr>
            <w:tcW w:w="2250" w:type="dxa"/>
          </w:tcPr>
          <w:p w14:paraId="414ECE91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ร้อยละ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5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ต่อปี</w:t>
            </w:r>
          </w:p>
        </w:tc>
        <w:tc>
          <w:tcPr>
            <w:tcW w:w="2250" w:type="dxa"/>
          </w:tcPr>
          <w:p w14:paraId="07577562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ร้อยละ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5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ต่อปี</w:t>
            </w:r>
          </w:p>
        </w:tc>
      </w:tr>
      <w:tr w:rsidR="0051075B" w:rsidRPr="00A44F5B" w14:paraId="273C859C" w14:textId="77777777" w:rsidTr="003C7959">
        <w:tc>
          <w:tcPr>
            <w:tcW w:w="2340" w:type="dxa"/>
          </w:tcPr>
          <w:p w14:paraId="25789CAA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กำหนดชำระดอกเบี้ย</w:t>
            </w:r>
          </w:p>
        </w:tc>
        <w:tc>
          <w:tcPr>
            <w:tcW w:w="2250" w:type="dxa"/>
          </w:tcPr>
          <w:p w14:paraId="1F1EDD9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ปีละ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ครั้ง</w:t>
            </w:r>
          </w:p>
        </w:tc>
        <w:tc>
          <w:tcPr>
            <w:tcW w:w="2250" w:type="dxa"/>
          </w:tcPr>
          <w:p w14:paraId="7E275CF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ปีละ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ครั้ง</w:t>
            </w:r>
          </w:p>
        </w:tc>
        <w:tc>
          <w:tcPr>
            <w:tcW w:w="2250" w:type="dxa"/>
          </w:tcPr>
          <w:p w14:paraId="472666A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ปีละ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ครั้ง</w:t>
            </w:r>
          </w:p>
        </w:tc>
      </w:tr>
      <w:tr w:rsidR="0051075B" w:rsidRPr="00A44F5B" w14:paraId="71C3BF38" w14:textId="77777777" w:rsidTr="003C7959">
        <w:tc>
          <w:tcPr>
            <w:tcW w:w="2340" w:type="dxa"/>
          </w:tcPr>
          <w:p w14:paraId="57DE77F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วันที่ชำระดอกเบี้ย</w:t>
            </w:r>
          </w:p>
        </w:tc>
        <w:tc>
          <w:tcPr>
            <w:tcW w:w="2250" w:type="dxa"/>
          </w:tcPr>
          <w:p w14:paraId="0CACB40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สิงหาคม และ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5882D84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61" w:hanging="16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กุมภาพันธ์</w:t>
            </w:r>
          </w:p>
        </w:tc>
        <w:tc>
          <w:tcPr>
            <w:tcW w:w="2250" w:type="dxa"/>
          </w:tcPr>
          <w:p w14:paraId="2EAF883D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 และ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1F0A5657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55" w:hanging="15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20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250" w:type="dxa"/>
          </w:tcPr>
          <w:p w14:paraId="6A9F1AB3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มีนาคม และ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74D02FB9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51075B" w:rsidRPr="00A44F5B" w14:paraId="095669F8" w14:textId="77777777" w:rsidTr="003C7959">
        <w:tc>
          <w:tcPr>
            <w:tcW w:w="2340" w:type="dxa"/>
          </w:tcPr>
          <w:p w14:paraId="7D8BC0A6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58" w:hanging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การไถ่ถอน ณ วันที่ครบกำหนดหุ้นกู้แปลงสภาพ</w:t>
            </w:r>
          </w:p>
        </w:tc>
        <w:tc>
          <w:tcPr>
            <w:tcW w:w="2250" w:type="dxa"/>
          </w:tcPr>
          <w:p w14:paraId="756AA380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ไถ่ถอนเป็นเงินสด</w:t>
            </w:r>
          </w:p>
          <w:p w14:paraId="170F67CE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9" w:hanging="1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ทั้งจำนวน</w:t>
            </w:r>
          </w:p>
          <w:p w14:paraId="450DF88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9" w:hanging="10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ไถ่ถอนด้วยการแปลงสภาพเป็นหุ้นสามัญ</w:t>
            </w:r>
          </w:p>
        </w:tc>
        <w:tc>
          <w:tcPr>
            <w:tcW w:w="2250" w:type="dxa"/>
          </w:tcPr>
          <w:p w14:paraId="4403C003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ไถ่ถอนเป็นเงินสด</w:t>
            </w:r>
          </w:p>
          <w:p w14:paraId="5EEA07AF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ทั้งจำนวน</w:t>
            </w:r>
          </w:p>
          <w:p w14:paraId="5335A12F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ไถ่ถอนด้วยการแปลงสภาพเป็นหุ้นสามัญ</w:t>
            </w:r>
          </w:p>
        </w:tc>
        <w:tc>
          <w:tcPr>
            <w:tcW w:w="2250" w:type="dxa"/>
          </w:tcPr>
          <w:p w14:paraId="4B75756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ไถ่ถอนเป็นเงินสด</w:t>
            </w:r>
          </w:p>
          <w:p w14:paraId="74257E0D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ทั้งจำนวน</w:t>
            </w:r>
          </w:p>
          <w:p w14:paraId="5D61BB2C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2.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ไถ่ถอนด้วยการแปลงสภาพเป็นหุ้นสามัญ</w:t>
            </w:r>
          </w:p>
        </w:tc>
      </w:tr>
      <w:tr w:rsidR="0051075B" w:rsidRPr="00A44F5B" w14:paraId="54946EEE" w14:textId="77777777" w:rsidTr="003C7959">
        <w:tc>
          <w:tcPr>
            <w:tcW w:w="2340" w:type="dxa"/>
          </w:tcPr>
          <w:p w14:paraId="532C008C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158" w:hanging="15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การไถ่ถอนด้วยการแปลงสภาพเป็นหุ้นสามัญ</w:t>
            </w:r>
          </w:p>
        </w:tc>
        <w:tc>
          <w:tcPr>
            <w:tcW w:w="2250" w:type="dxa"/>
          </w:tcPr>
          <w:p w14:paraId="5A1DD03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หุ้นกู้แปลงสภาพ แปลงสภาพเป็นหุ้นสามัญจำนวน </w:t>
            </w:r>
            <w:proofErr w:type="gram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88,550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</w:t>
            </w:r>
            <w:proofErr w:type="gramEnd"/>
          </w:p>
        </w:tc>
        <w:tc>
          <w:tcPr>
            <w:tcW w:w="2250" w:type="dxa"/>
          </w:tcPr>
          <w:p w14:paraId="44C9307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หุ้นกู้แปลงสภาพ แปลงสภาพเป็นหุ้นสามัญจำนวน </w:t>
            </w:r>
            <w:proofErr w:type="gram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49,507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</w:t>
            </w:r>
            <w:proofErr w:type="gramEnd"/>
          </w:p>
        </w:tc>
        <w:tc>
          <w:tcPr>
            <w:tcW w:w="2250" w:type="dxa"/>
          </w:tcPr>
          <w:p w14:paraId="7554E2F9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หุ้นกู้แปลงสภาพ แปลงสภาพเป็นหุ้นสามัญจำนวน </w:t>
            </w:r>
            <w:proofErr w:type="gramStart"/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49,507  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หุ้น</w:t>
            </w:r>
            <w:proofErr w:type="gramEnd"/>
          </w:p>
        </w:tc>
      </w:tr>
      <w:tr w:rsidR="0051075B" w:rsidRPr="00A44F5B" w14:paraId="2FB9B522" w14:textId="77777777" w:rsidTr="003C7959">
        <w:tc>
          <w:tcPr>
            <w:tcW w:w="2340" w:type="dxa"/>
          </w:tcPr>
          <w:p w14:paraId="5D707FB1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ราคาแปลงสภาพ</w:t>
            </w:r>
          </w:p>
        </w:tc>
        <w:tc>
          <w:tcPr>
            <w:tcW w:w="2250" w:type="dxa"/>
          </w:tcPr>
          <w:p w14:paraId="3FDFA45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บาทต่อ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หุ้นสามัญ</w:t>
            </w:r>
          </w:p>
        </w:tc>
        <w:tc>
          <w:tcPr>
            <w:tcW w:w="2250" w:type="dxa"/>
          </w:tcPr>
          <w:p w14:paraId="01B03476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บาทต่อ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หุ้นสามัญ</w:t>
            </w:r>
          </w:p>
        </w:tc>
        <w:tc>
          <w:tcPr>
            <w:tcW w:w="2250" w:type="dxa"/>
          </w:tcPr>
          <w:p w14:paraId="5FD955B4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 ต่อ 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หุ้นสามัญ</w:t>
            </w:r>
          </w:p>
        </w:tc>
      </w:tr>
      <w:tr w:rsidR="0051075B" w:rsidRPr="00A44F5B" w14:paraId="0A7350C8" w14:textId="77777777" w:rsidTr="003C7959">
        <w:tc>
          <w:tcPr>
            <w:tcW w:w="2340" w:type="dxa"/>
          </w:tcPr>
          <w:p w14:paraId="0266A290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วันแปลงสภาพ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250" w:type="dxa"/>
          </w:tcPr>
          <w:p w14:paraId="36770D2F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วันทำการสุดท้าย</w:t>
            </w:r>
          </w:p>
          <w:p w14:paraId="104197A0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ของแต่ละไตรมาส</w:t>
            </w:r>
          </w:p>
        </w:tc>
        <w:tc>
          <w:tcPr>
            <w:tcW w:w="2250" w:type="dxa"/>
          </w:tcPr>
          <w:p w14:paraId="3F628D8C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วันทำการสุดท้าย</w:t>
            </w:r>
          </w:p>
          <w:p w14:paraId="42DD0515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ของแต่ละเดือน</w:t>
            </w:r>
          </w:p>
        </w:tc>
        <w:tc>
          <w:tcPr>
            <w:tcW w:w="2250" w:type="dxa"/>
          </w:tcPr>
          <w:p w14:paraId="3418CC93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วันทำการสุดท้าย</w:t>
            </w:r>
          </w:p>
          <w:p w14:paraId="366CE3FE" w14:textId="77777777" w:rsidR="0051075B" w:rsidRPr="00A44F5B" w:rsidRDefault="0051075B" w:rsidP="003C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</w:rPr>
              <w:t>ของแต่ละเดือน</w:t>
            </w:r>
          </w:p>
        </w:tc>
      </w:tr>
    </w:tbl>
    <w:p w14:paraId="528725BA" w14:textId="77777777" w:rsidR="00640764" w:rsidRPr="00A44F5B" w:rsidRDefault="00640764" w:rsidP="005441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6"/>
          <w:szCs w:val="26"/>
        </w:rPr>
      </w:pPr>
    </w:p>
    <w:p w14:paraId="396ABB24" w14:textId="02132380" w:rsidR="00E1137B" w:rsidRPr="00A44F5B" w:rsidRDefault="00E1137B" w:rsidP="008D2EBA">
      <w:pPr>
        <w:pStyle w:val="ListParagraph"/>
        <w:numPr>
          <w:ilvl w:val="0"/>
          <w:numId w:val="6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/>
          <w:sz w:val="26"/>
          <w:szCs w:val="26"/>
          <w:cs/>
        </w:rPr>
        <w:t>เนื่องจากคดีความ</w:t>
      </w:r>
      <w:r w:rsidR="002D7306" w:rsidRPr="00A44F5B">
        <w:rPr>
          <w:rFonts w:asciiTheme="majorBidi" w:hAnsiTheme="majorBidi"/>
          <w:sz w:val="26"/>
          <w:szCs w:val="26"/>
          <w:cs/>
        </w:rPr>
        <w:t>ยังอยู่ในระหว่างการ</w:t>
      </w:r>
      <w:r w:rsidRPr="00A44F5B">
        <w:rPr>
          <w:rFonts w:asciiTheme="majorBidi" w:hAnsiTheme="majorBidi"/>
          <w:sz w:val="26"/>
          <w:szCs w:val="26"/>
          <w:cs/>
        </w:rPr>
        <w:t>พิจารณา</w:t>
      </w:r>
      <w:r w:rsidR="002D7306" w:rsidRPr="00A44F5B">
        <w:rPr>
          <w:rFonts w:asciiTheme="majorBidi" w:hAnsiTheme="majorBidi"/>
          <w:sz w:val="26"/>
          <w:szCs w:val="26"/>
          <w:cs/>
        </w:rPr>
        <w:t>ของ</w:t>
      </w:r>
      <w:r w:rsidRPr="00A44F5B">
        <w:rPr>
          <w:rFonts w:asciiTheme="majorBidi" w:hAnsiTheme="majorBidi"/>
          <w:sz w:val="26"/>
          <w:szCs w:val="26"/>
          <w:cs/>
        </w:rPr>
        <w:t>ศาลกับ</w:t>
      </w:r>
      <w:r w:rsidR="002D7306" w:rsidRPr="00A44F5B">
        <w:t xml:space="preserve"> </w:t>
      </w:r>
      <w:proofErr w:type="spellStart"/>
      <w:r w:rsidR="002D7306" w:rsidRPr="00A44F5B">
        <w:rPr>
          <w:rFonts w:asciiTheme="majorBidi" w:hAnsiTheme="majorBidi"/>
          <w:sz w:val="26"/>
          <w:szCs w:val="26"/>
        </w:rPr>
        <w:t>JTrust</w:t>
      </w:r>
      <w:proofErr w:type="spellEnd"/>
      <w:r w:rsidR="002D7306" w:rsidRPr="00A44F5B">
        <w:rPr>
          <w:rFonts w:asciiTheme="majorBidi" w:hAnsiTheme="majorBidi"/>
          <w:sz w:val="26"/>
          <w:szCs w:val="26"/>
        </w:rPr>
        <w:t xml:space="preserve"> Asia Pte. </w:t>
      </w:r>
      <w:proofErr w:type="gramStart"/>
      <w:r w:rsidR="002D7306" w:rsidRPr="00A44F5B">
        <w:rPr>
          <w:rFonts w:asciiTheme="majorBidi" w:hAnsiTheme="majorBidi"/>
          <w:sz w:val="26"/>
          <w:szCs w:val="26"/>
        </w:rPr>
        <w:t xml:space="preserve">Ltd  </w:t>
      </w:r>
      <w:r w:rsidR="009A1BB9" w:rsidRPr="00A44F5B">
        <w:rPr>
          <w:rFonts w:asciiTheme="majorBidi" w:hAnsiTheme="majorBidi"/>
          <w:sz w:val="26"/>
          <w:szCs w:val="26"/>
        </w:rPr>
        <w:t>(</w:t>
      </w:r>
      <w:proofErr w:type="gramEnd"/>
      <w:r w:rsidRPr="00A44F5B">
        <w:rPr>
          <w:rFonts w:asciiTheme="majorBidi" w:hAnsiTheme="majorBidi"/>
          <w:sz w:val="26"/>
          <w:szCs w:val="26"/>
          <w:cs/>
        </w:rPr>
        <w:t>ผู้ถือ</w:t>
      </w:r>
      <w:r w:rsidR="002D7306" w:rsidRPr="00A44F5B">
        <w:rPr>
          <w:rFonts w:asciiTheme="majorBidi" w:hAnsiTheme="majorBidi" w:cstheme="majorBidi"/>
          <w:sz w:val="26"/>
          <w:szCs w:val="26"/>
          <w:cs/>
          <w:lang w:val="th-TH"/>
        </w:rPr>
        <w:t>หุ้นกู้แปลงสภาพ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/>
          <w:sz w:val="26"/>
          <w:szCs w:val="26"/>
          <w:cs/>
        </w:rPr>
        <w:t>1/2</w:t>
      </w:r>
      <w:r w:rsidR="00495D7B" w:rsidRPr="00A44F5B">
        <w:rPr>
          <w:rFonts w:asciiTheme="majorBidi" w:hAnsiTheme="majorBidi"/>
          <w:sz w:val="26"/>
          <w:szCs w:val="26"/>
        </w:rPr>
        <w:t>560</w:t>
      </w:r>
      <w:r w:rsidR="009A1BB9" w:rsidRPr="00A44F5B">
        <w:rPr>
          <w:rFonts w:asciiTheme="majorBidi" w:hAnsiTheme="majorBidi"/>
          <w:sz w:val="26"/>
          <w:szCs w:val="26"/>
        </w:rPr>
        <w:t>)</w:t>
      </w:r>
      <w:r w:rsidRPr="00A44F5B">
        <w:rPr>
          <w:rFonts w:asciiTheme="majorBidi" w:hAnsiTheme="majorBidi"/>
          <w:sz w:val="26"/>
          <w:szCs w:val="26"/>
          <w:cs/>
        </w:rPr>
        <w:t xml:space="preserve"> ทำให้สถานะสิทธิและหน้าที่ของคู่สัญญาเกี่ยวกับ</w:t>
      </w:r>
      <w:r w:rsidR="002D7306" w:rsidRPr="00A44F5B">
        <w:rPr>
          <w:rFonts w:asciiTheme="majorBidi" w:hAnsiTheme="majorBidi" w:cstheme="majorBidi"/>
          <w:sz w:val="26"/>
          <w:szCs w:val="26"/>
          <w:cs/>
          <w:lang w:val="th-TH"/>
        </w:rPr>
        <w:t>หุ้นกู้แปลงสภาพ</w:t>
      </w:r>
      <w:r w:rsidRPr="00A44F5B">
        <w:rPr>
          <w:rFonts w:asciiTheme="majorBidi" w:hAnsiTheme="majorBidi"/>
          <w:sz w:val="26"/>
          <w:szCs w:val="26"/>
          <w:cs/>
        </w:rPr>
        <w:t>นั้นยังไม่ชัดเจน</w:t>
      </w:r>
      <w:r w:rsidR="002D7306" w:rsidRPr="00A44F5B">
        <w:rPr>
          <w:rFonts w:asciiTheme="majorBidi" w:hAnsiTheme="majorBidi"/>
          <w:sz w:val="26"/>
          <w:szCs w:val="26"/>
          <w:cs/>
        </w:rPr>
        <w:t xml:space="preserve"> กลุ่ม</w:t>
      </w:r>
      <w:r w:rsidRPr="00A44F5B">
        <w:rPr>
          <w:rFonts w:asciiTheme="majorBidi" w:hAnsiTheme="majorBidi"/>
          <w:sz w:val="26"/>
          <w:szCs w:val="26"/>
          <w:cs/>
        </w:rPr>
        <w:t>บริษัทจึงขอระงับการชำระคืน</w:t>
      </w:r>
      <w:r w:rsidR="002D7306" w:rsidRPr="00A44F5B">
        <w:rPr>
          <w:rFonts w:asciiTheme="majorBidi" w:hAnsiTheme="majorBidi" w:cstheme="majorBidi"/>
          <w:sz w:val="26"/>
          <w:szCs w:val="26"/>
          <w:cs/>
          <w:lang w:val="th-TH"/>
        </w:rPr>
        <w:t>หุ้นกู้แปลงสภาพ</w:t>
      </w:r>
      <w:r w:rsidRPr="00A44F5B">
        <w:rPr>
          <w:rFonts w:asciiTheme="majorBidi" w:hAnsiTheme="majorBidi"/>
          <w:sz w:val="26"/>
          <w:szCs w:val="26"/>
          <w:cs/>
        </w:rPr>
        <w:t>ไว้จนกว่าคดีจะถึงที่สุด</w:t>
      </w:r>
    </w:p>
    <w:p w14:paraId="0C227F12" w14:textId="77777777" w:rsidR="00E1137B" w:rsidRPr="00A44F5B" w:rsidRDefault="00E1137B" w:rsidP="008D2EB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14:paraId="6F22A61C" w14:textId="58E24948" w:rsidR="0013589B" w:rsidRPr="00A44F5B" w:rsidRDefault="00A47ED4" w:rsidP="00CE4AF0">
      <w:pPr>
        <w:pStyle w:val="ListParagraph"/>
        <w:numPr>
          <w:ilvl w:val="0"/>
          <w:numId w:val="6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hanging="540"/>
        <w:jc w:val="thaiDistribute"/>
        <w:rPr>
          <w:rFonts w:asciiTheme="majorBidi" w:hAnsiTheme="majorBidi" w:cstheme="majorBidi"/>
          <w:sz w:val="26"/>
          <w:szCs w:val="26"/>
        </w:rPr>
      </w:pPr>
      <w:r w:rsidRPr="00CE4AF0">
        <w:rPr>
          <w:rFonts w:asciiTheme="majorBidi" w:hAnsiTheme="majorBidi"/>
          <w:sz w:val="26"/>
          <w:szCs w:val="26"/>
          <w:cs/>
        </w:rPr>
        <w:t xml:space="preserve">ในระหว่างไตรมาสที่ </w:t>
      </w:r>
      <w:r w:rsidR="00232B04" w:rsidRPr="00CE4AF0">
        <w:rPr>
          <w:rFonts w:asciiTheme="majorBidi" w:hAnsiTheme="majorBidi"/>
          <w:sz w:val="26"/>
          <w:szCs w:val="26"/>
        </w:rPr>
        <w:t>1</w:t>
      </w:r>
      <w:r w:rsidRPr="00CE4AF0">
        <w:rPr>
          <w:rFonts w:asciiTheme="majorBidi" w:hAnsiTheme="majorBidi"/>
          <w:sz w:val="26"/>
          <w:szCs w:val="26"/>
        </w:rPr>
        <w:t xml:space="preserve"> </w:t>
      </w:r>
      <w:r w:rsidRPr="00CE4AF0">
        <w:rPr>
          <w:rFonts w:asciiTheme="majorBidi" w:hAnsiTheme="majorBidi"/>
          <w:sz w:val="26"/>
          <w:szCs w:val="26"/>
          <w:cs/>
        </w:rPr>
        <w:t xml:space="preserve">ของปี </w:t>
      </w:r>
      <w:r w:rsidRPr="00CE4AF0">
        <w:rPr>
          <w:rFonts w:asciiTheme="majorBidi" w:hAnsiTheme="majorBidi"/>
          <w:sz w:val="26"/>
          <w:szCs w:val="26"/>
        </w:rPr>
        <w:t xml:space="preserve">2563 </w:t>
      </w:r>
      <w:r w:rsidR="00A53F3A" w:rsidRPr="00CE4AF0">
        <w:rPr>
          <w:rFonts w:asciiTheme="majorBidi" w:hAnsiTheme="majorBidi"/>
          <w:sz w:val="26"/>
          <w:szCs w:val="26"/>
          <w:cs/>
        </w:rPr>
        <w:t>กลุ่ม</w:t>
      </w:r>
      <w:r w:rsidRPr="00CE4AF0">
        <w:rPr>
          <w:rFonts w:asciiTheme="majorBidi" w:hAnsiTheme="majorBidi"/>
          <w:sz w:val="26"/>
          <w:szCs w:val="26"/>
          <w:cs/>
        </w:rPr>
        <w:t xml:space="preserve">บริษัทได้มีการตกลงกับ </w:t>
      </w:r>
      <w:r w:rsidRPr="00CE4AF0">
        <w:rPr>
          <w:rFonts w:asciiTheme="majorBidi" w:hAnsiTheme="majorBidi"/>
          <w:sz w:val="26"/>
          <w:szCs w:val="26"/>
        </w:rPr>
        <w:t>Creation Investments Sri Lanka LLC (</w:t>
      </w:r>
      <w:r w:rsidRPr="00CE4AF0">
        <w:rPr>
          <w:rFonts w:asciiTheme="majorBidi" w:hAnsiTheme="majorBidi"/>
          <w:sz w:val="26"/>
          <w:szCs w:val="26"/>
          <w:cs/>
        </w:rPr>
        <w:t>ผู้ถือหุ้นกู้แปลงสภาพ</w:t>
      </w:r>
      <w:r w:rsidRPr="0066184E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66184E">
        <w:rPr>
          <w:rFonts w:asciiTheme="majorBidi" w:hAnsiTheme="majorBidi" w:cstheme="majorBidi"/>
          <w:sz w:val="26"/>
          <w:szCs w:val="26"/>
        </w:rPr>
        <w:t xml:space="preserve">2/2560) </w:t>
      </w:r>
      <w:r w:rsidRPr="0066184E">
        <w:rPr>
          <w:rFonts w:asciiTheme="majorBidi" w:hAnsiTheme="majorBidi" w:cstheme="majorBidi"/>
          <w:sz w:val="26"/>
          <w:szCs w:val="26"/>
          <w:cs/>
        </w:rPr>
        <w:t xml:space="preserve">ในการเปลี่ยนแปลงเงื่อนไขการชำระคืนเงินต้นและอัตราดอกเบี้ยของหุ้นกู้แปลงสภาพดังกล่าว จากเดิมที่จะครบกำหนดเมื่อวันที่ </w:t>
      </w:r>
      <w:r w:rsidRPr="0066184E">
        <w:rPr>
          <w:rFonts w:asciiTheme="majorBidi" w:hAnsiTheme="majorBidi" w:cstheme="majorBidi"/>
          <w:sz w:val="26"/>
          <w:szCs w:val="26"/>
        </w:rPr>
        <w:t xml:space="preserve">30 </w:t>
      </w:r>
      <w:r w:rsidR="00821B13" w:rsidRPr="0066184E">
        <w:rPr>
          <w:rFonts w:asciiTheme="majorBidi" w:hAnsiTheme="majorBidi" w:cstheme="majorBidi"/>
          <w:sz w:val="26"/>
          <w:szCs w:val="26"/>
          <w:cs/>
        </w:rPr>
        <w:t>ม</w:t>
      </w:r>
      <w:r w:rsidR="00232B04" w:rsidRPr="0066184E">
        <w:rPr>
          <w:rFonts w:asciiTheme="majorBidi" w:hAnsiTheme="majorBidi" w:cstheme="majorBidi"/>
          <w:sz w:val="26"/>
          <w:szCs w:val="26"/>
          <w:cs/>
        </w:rPr>
        <w:t>ีนาคม</w:t>
      </w:r>
      <w:r w:rsidR="00821B13" w:rsidRPr="0066184E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66184E">
        <w:rPr>
          <w:rFonts w:asciiTheme="majorBidi" w:hAnsiTheme="majorBidi" w:cstheme="majorBidi"/>
          <w:sz w:val="26"/>
          <w:szCs w:val="26"/>
        </w:rPr>
        <w:t>256</w:t>
      </w:r>
      <w:r w:rsidR="00AE1062" w:rsidRPr="0066184E">
        <w:rPr>
          <w:rFonts w:asciiTheme="majorBidi" w:hAnsiTheme="majorBidi" w:cstheme="majorBidi"/>
          <w:sz w:val="26"/>
          <w:szCs w:val="26"/>
        </w:rPr>
        <w:t>3</w:t>
      </w:r>
      <w:r w:rsidRPr="0066184E">
        <w:rPr>
          <w:rFonts w:asciiTheme="majorBidi" w:hAnsiTheme="majorBidi" w:cstheme="majorBidi"/>
          <w:sz w:val="26"/>
          <w:szCs w:val="26"/>
        </w:rPr>
        <w:t xml:space="preserve"> </w:t>
      </w:r>
      <w:r w:rsidRPr="0066184E">
        <w:rPr>
          <w:rFonts w:asciiTheme="majorBidi" w:hAnsiTheme="majorBidi" w:cstheme="majorBidi"/>
          <w:sz w:val="26"/>
          <w:szCs w:val="26"/>
          <w:cs/>
        </w:rPr>
        <w:t xml:space="preserve">เป็นวันทำการสุดท้ายของเดือนกันยายน </w:t>
      </w:r>
      <w:r w:rsidRPr="0066184E">
        <w:rPr>
          <w:rFonts w:asciiTheme="majorBidi" w:hAnsiTheme="majorBidi" w:cstheme="majorBidi"/>
          <w:sz w:val="26"/>
          <w:szCs w:val="26"/>
        </w:rPr>
        <w:t xml:space="preserve">2563 </w:t>
      </w:r>
      <w:r w:rsidRPr="0066184E">
        <w:rPr>
          <w:rFonts w:asciiTheme="majorBidi" w:hAnsiTheme="majorBidi" w:cstheme="majorBidi"/>
          <w:sz w:val="26"/>
          <w:szCs w:val="26"/>
          <w:cs/>
        </w:rPr>
        <w:t xml:space="preserve">โดยมีอัตราดอกเบี้ยร้อยละ </w:t>
      </w:r>
      <w:r w:rsidR="00AE1062" w:rsidRPr="0066184E">
        <w:rPr>
          <w:rFonts w:asciiTheme="majorBidi" w:hAnsiTheme="majorBidi" w:cstheme="majorBidi"/>
          <w:sz w:val="26"/>
          <w:szCs w:val="26"/>
        </w:rPr>
        <w:t>7</w:t>
      </w:r>
      <w:r w:rsidRPr="0066184E">
        <w:rPr>
          <w:rFonts w:asciiTheme="majorBidi" w:hAnsiTheme="majorBidi" w:cstheme="majorBidi"/>
          <w:sz w:val="26"/>
          <w:szCs w:val="26"/>
        </w:rPr>
        <w:t xml:space="preserve"> </w:t>
      </w:r>
      <w:r w:rsidRPr="0066184E">
        <w:rPr>
          <w:rFonts w:asciiTheme="majorBidi" w:hAnsiTheme="majorBidi" w:cstheme="majorBidi"/>
          <w:sz w:val="26"/>
          <w:szCs w:val="26"/>
          <w:cs/>
        </w:rPr>
        <w:t xml:space="preserve">ต่อปี </w:t>
      </w:r>
      <w:r w:rsidR="0066184E" w:rsidRPr="0066184E">
        <w:rPr>
          <w:rFonts w:asciiTheme="majorBidi" w:hAnsiTheme="majorBidi" w:cstheme="majorBidi"/>
          <w:sz w:val="26"/>
          <w:szCs w:val="26"/>
          <w:cs/>
        </w:rPr>
        <w:t xml:space="preserve">ณ วันที่ </w:t>
      </w:r>
      <w:r w:rsidR="0066184E" w:rsidRPr="0066184E">
        <w:rPr>
          <w:rFonts w:asciiTheme="majorBidi" w:hAnsiTheme="majorBidi" w:cstheme="majorBidi"/>
          <w:sz w:val="26"/>
          <w:szCs w:val="26"/>
        </w:rPr>
        <w:t>31</w:t>
      </w:r>
      <w:r w:rsidR="0066184E" w:rsidRPr="0066184E">
        <w:rPr>
          <w:rFonts w:asciiTheme="majorBidi" w:hAnsiTheme="majorBidi" w:cstheme="majorBidi"/>
          <w:sz w:val="26"/>
          <w:szCs w:val="26"/>
          <w:cs/>
        </w:rPr>
        <w:t xml:space="preserve"> มีนาคม </w:t>
      </w:r>
      <w:r w:rsidR="0066184E" w:rsidRPr="0066184E">
        <w:rPr>
          <w:rFonts w:asciiTheme="majorBidi" w:hAnsiTheme="majorBidi" w:cstheme="majorBidi"/>
          <w:sz w:val="26"/>
          <w:szCs w:val="26"/>
        </w:rPr>
        <w:t xml:space="preserve">2563 </w:t>
      </w:r>
      <w:r w:rsidR="00AE1062" w:rsidRPr="00CE4AF0">
        <w:rPr>
          <w:rFonts w:asciiTheme="majorBidi" w:hAnsiTheme="majorBidi" w:cstheme="majorBidi"/>
          <w:sz w:val="26"/>
          <w:szCs w:val="26"/>
          <w:cs/>
        </w:rPr>
        <w:t>กลุ่มบริษัทได้จัดประเภทของหุ้นกู้</w:t>
      </w:r>
      <w:r w:rsidR="0077213B">
        <w:rPr>
          <w:rFonts w:asciiTheme="majorBidi" w:hAnsiTheme="majorBidi" w:cstheme="majorBidi" w:hint="cs"/>
          <w:sz w:val="26"/>
          <w:szCs w:val="26"/>
          <w:cs/>
        </w:rPr>
        <w:t>แปลงสภาพ</w:t>
      </w:r>
      <w:r w:rsidR="00AE1062" w:rsidRPr="00CE4AF0">
        <w:rPr>
          <w:rFonts w:asciiTheme="majorBidi" w:hAnsiTheme="majorBidi" w:cstheme="majorBidi"/>
          <w:sz w:val="26"/>
          <w:szCs w:val="26"/>
          <w:cs/>
        </w:rPr>
        <w:t xml:space="preserve">นี้เป็นเงินกู้ยืมระยะสั้นและดอกเบี้ยค้างจ่ายจำนวน </w:t>
      </w:r>
      <w:r w:rsidR="00AE1062" w:rsidRPr="0066184E">
        <w:rPr>
          <w:rFonts w:asciiTheme="majorBidi" w:hAnsiTheme="majorBidi" w:cstheme="majorBidi"/>
          <w:sz w:val="26"/>
          <w:szCs w:val="26"/>
        </w:rPr>
        <w:t>670.5</w:t>
      </w:r>
      <w:r w:rsidR="00AE1062" w:rsidRPr="00CE4AF0">
        <w:rPr>
          <w:rFonts w:asciiTheme="majorBidi" w:hAnsiTheme="majorBidi" w:cstheme="majorBidi"/>
          <w:sz w:val="26"/>
          <w:szCs w:val="26"/>
          <w:cs/>
        </w:rPr>
        <w:t xml:space="preserve"> ล้านบาท </w:t>
      </w:r>
      <w:r w:rsidR="0066184E">
        <w:rPr>
          <w:rFonts w:asciiTheme="majorBidi" w:hAnsiTheme="majorBidi" w:hint="cs"/>
          <w:sz w:val="26"/>
          <w:szCs w:val="26"/>
          <w:cs/>
        </w:rPr>
        <w:t>ทั้งนี้</w:t>
      </w:r>
      <w:r w:rsidR="0013589B" w:rsidRPr="00A44F5B">
        <w:rPr>
          <w:rFonts w:asciiTheme="majorBidi" w:hAnsiTheme="majorBidi"/>
          <w:sz w:val="26"/>
          <w:szCs w:val="26"/>
          <w:cs/>
        </w:rPr>
        <w:t xml:space="preserve">ในระหว่างไตรมาสที่ </w:t>
      </w:r>
      <w:r w:rsidR="0013589B" w:rsidRPr="00A44F5B">
        <w:rPr>
          <w:rFonts w:asciiTheme="majorBidi" w:hAnsiTheme="majorBidi"/>
          <w:sz w:val="26"/>
          <w:szCs w:val="26"/>
        </w:rPr>
        <w:t xml:space="preserve">2 </w:t>
      </w:r>
      <w:r w:rsidR="0013589B" w:rsidRPr="00A44F5B">
        <w:rPr>
          <w:rFonts w:asciiTheme="majorBidi" w:hAnsiTheme="majorBidi"/>
          <w:sz w:val="26"/>
          <w:szCs w:val="26"/>
          <w:cs/>
        </w:rPr>
        <w:t xml:space="preserve">ของปี </w:t>
      </w:r>
      <w:r w:rsidR="0013589B" w:rsidRPr="00A44F5B">
        <w:rPr>
          <w:rFonts w:asciiTheme="majorBidi" w:hAnsiTheme="majorBidi"/>
          <w:sz w:val="26"/>
          <w:szCs w:val="26"/>
        </w:rPr>
        <w:t>2563</w:t>
      </w:r>
      <w:r w:rsidR="0013589B" w:rsidRPr="00A44F5B">
        <w:rPr>
          <w:rFonts w:asciiTheme="majorBidi" w:hAnsiTheme="majorBidi"/>
          <w:sz w:val="26"/>
          <w:szCs w:val="26"/>
          <w:cs/>
        </w:rPr>
        <w:t xml:space="preserve"> บริษัทได้</w:t>
      </w:r>
      <w:r w:rsidR="0066184E">
        <w:rPr>
          <w:rFonts w:asciiTheme="majorBidi" w:hAnsiTheme="majorBidi" w:hint="cs"/>
          <w:sz w:val="26"/>
          <w:szCs w:val="26"/>
          <w:cs/>
        </w:rPr>
        <w:t>ชำระเงินกู้ยืมระยะสั้นและดอกเบี้ย</w:t>
      </w:r>
      <w:r w:rsidR="0077213B">
        <w:rPr>
          <w:rFonts w:asciiTheme="majorBidi" w:hAnsiTheme="majorBidi" w:hint="cs"/>
          <w:sz w:val="26"/>
          <w:szCs w:val="26"/>
          <w:cs/>
        </w:rPr>
        <w:t>ค้างจ่าย</w:t>
      </w:r>
      <w:r w:rsidR="00BB4AE5">
        <w:rPr>
          <w:rFonts w:asciiTheme="majorBidi" w:hAnsiTheme="majorBidi" w:cstheme="majorBidi" w:hint="cs"/>
          <w:sz w:val="26"/>
          <w:szCs w:val="26"/>
          <w:cs/>
          <w:lang w:val="th-TH"/>
        </w:rPr>
        <w:t>ทั้งจำนวน</w:t>
      </w:r>
    </w:p>
    <w:p w14:paraId="25BF308E" w14:textId="6EC3F6D5" w:rsidR="00640764" w:rsidRPr="00A44F5B" w:rsidRDefault="006407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Times New Roman" w:hAnsi="Times New Roman" w:cstheme="minorBidi"/>
          <w:sz w:val="22"/>
          <w:szCs w:val="20"/>
          <w:lang w:val="en-GB"/>
        </w:rPr>
      </w:pPr>
      <w:r w:rsidRPr="00A44F5B">
        <w:rPr>
          <w:rFonts w:ascii="Times New Roman" w:hAnsi="Times New Roman" w:cstheme="minorBidi"/>
          <w:sz w:val="22"/>
          <w:szCs w:val="20"/>
          <w:lang w:val="en-GB"/>
        </w:rPr>
        <w:br w:type="page"/>
      </w:r>
    </w:p>
    <w:p w14:paraId="32B68536" w14:textId="77777777" w:rsidR="00552958" w:rsidRPr="00A44F5B" w:rsidRDefault="00552958" w:rsidP="00FE3D84">
      <w:pPr>
        <w:keepNext/>
        <w:keepLines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outlineLvl w:val="0"/>
        <w:rPr>
          <w:rFonts w:ascii="Angsana New" w:hAnsi="Angsana New" w:cs="Angsana New"/>
          <w:sz w:val="30"/>
          <w:szCs w:val="30"/>
          <w:lang w:val="en-GB"/>
        </w:rPr>
        <w:sectPr w:rsidR="00552958" w:rsidRPr="00A44F5B" w:rsidSect="00A5378C">
          <w:pgSz w:w="11909" w:h="16834" w:code="9"/>
          <w:pgMar w:top="691" w:right="1152" w:bottom="576" w:left="1152" w:header="720" w:footer="720" w:gutter="0"/>
          <w:cols w:space="720"/>
          <w:docGrid w:linePitch="326"/>
        </w:sectPr>
      </w:pPr>
    </w:p>
    <w:p w14:paraId="1F21495A" w14:textId="4B07CB39" w:rsidR="00567675" w:rsidRPr="00A44F5B" w:rsidRDefault="00B44016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="Angsana New" w:hAnsi="Angsana New" w:cs="Angsana New"/>
          <w:sz w:val="26"/>
          <w:szCs w:val="26"/>
          <w:u w:val="none"/>
          <w:cs/>
          <w:lang w:val="th-TH"/>
        </w:rPr>
      </w:pPr>
      <w:bookmarkStart w:id="22" w:name="_Toc64368002"/>
      <w:r w:rsidRPr="00A44F5B">
        <w:rPr>
          <w:rFonts w:ascii="Angsana New" w:hAnsi="Angsana New" w:cs="Angsana New"/>
          <w:sz w:val="26"/>
          <w:szCs w:val="26"/>
          <w:u w:val="none"/>
          <w:cs/>
          <w:lang w:val="th-TH"/>
        </w:rPr>
        <w:lastRenderedPageBreak/>
        <w:t>ส่วนงานดำเนินงาน</w:t>
      </w:r>
      <w:bookmarkEnd w:id="22"/>
    </w:p>
    <w:p w14:paraId="5B07C847" w14:textId="359D7426" w:rsidR="00567675" w:rsidRPr="00A44F5B" w:rsidRDefault="00035ED7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center" w:pos="3600"/>
          <w:tab w:val="center" w:pos="7560"/>
        </w:tabs>
        <w:spacing w:after="120" w:line="380" w:lineRule="exact"/>
        <w:ind w:left="547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A44F5B">
        <w:rPr>
          <w:rFonts w:ascii="Angsana New" w:hAnsi="Angsana New" w:cs="Angsana New"/>
          <w:sz w:val="26"/>
          <w:szCs w:val="26"/>
          <w:cs/>
          <w:lang w:val="en-GB"/>
        </w:rPr>
        <w:t>ก</w:t>
      </w:r>
      <w:r w:rsidRPr="00A44F5B">
        <w:rPr>
          <w:rFonts w:ascii="Angsana New" w:hAnsi="Angsana New" w:cs="Angsana New"/>
          <w:sz w:val="26"/>
          <w:szCs w:val="26"/>
          <w:cs/>
        </w:rPr>
        <w:t>ลุ่มบริษัท</w:t>
      </w:r>
      <w:r w:rsidR="00320AA3" w:rsidRPr="00A44F5B">
        <w:rPr>
          <w:rFonts w:ascii="Angsana New" w:hAnsi="Angsana New" w:cs="Angsana New"/>
          <w:sz w:val="26"/>
          <w:szCs w:val="26"/>
          <w:cs/>
          <w:lang w:val="en-GB"/>
        </w:rPr>
        <w:t>จัดโครงสร้างองค์กรเป็นหน่วยธุรกิจตามประเภทของผลิตภัณฑ์และบริการ</w:t>
      </w:r>
      <w:r w:rsidRPr="00A44F5B">
        <w:rPr>
          <w:rFonts w:ascii="Angsana New" w:hAnsi="Angsana New" w:cs="Angsana New"/>
          <w:sz w:val="26"/>
          <w:szCs w:val="26"/>
          <w:cs/>
          <w:lang w:val="en-GB"/>
        </w:rPr>
        <w:t xml:space="preserve"> </w:t>
      </w:r>
      <w:r w:rsidR="00320AA3" w:rsidRPr="00A44F5B">
        <w:rPr>
          <w:rFonts w:ascii="Angsana New" w:hAnsi="Angsana New" w:cs="Angsana New"/>
          <w:sz w:val="26"/>
          <w:szCs w:val="26"/>
          <w:cs/>
          <w:lang w:val="en-GB"/>
        </w:rPr>
        <w:t>ในระหว่างงวดปัจจุบัน</w:t>
      </w:r>
      <w:r w:rsidRPr="00A44F5B">
        <w:rPr>
          <w:rFonts w:ascii="Angsana New" w:hAnsi="Angsana New" w:cs="Angsana New"/>
          <w:sz w:val="26"/>
          <w:szCs w:val="26"/>
          <w:cs/>
          <w:lang w:val="en-GB"/>
        </w:rPr>
        <w:t>กลุ่ม</w:t>
      </w:r>
      <w:r w:rsidR="00590FA5" w:rsidRPr="00A44F5B">
        <w:rPr>
          <w:rFonts w:ascii="Angsana New" w:hAnsi="Angsana New" w:cs="Angsana New"/>
          <w:sz w:val="26"/>
          <w:szCs w:val="26"/>
          <w:cs/>
          <w:lang w:val="en-GB"/>
        </w:rPr>
        <w:t>บริษัท</w:t>
      </w:r>
      <w:r w:rsidR="00320AA3" w:rsidRPr="00A44F5B">
        <w:rPr>
          <w:rFonts w:ascii="Angsana New" w:hAnsi="Angsana New" w:cs="Angsana New"/>
          <w:sz w:val="26"/>
          <w:szCs w:val="26"/>
          <w:cs/>
          <w:lang w:val="en-GB"/>
        </w:rPr>
        <w:t>ไม่มีการเปลี่ยนแปลงโครงสร้างของส่วนงานดำเนินงานที่รายงานข้อมูลรายได้ของส่วนงานของ</w:t>
      </w:r>
      <w:r w:rsidRPr="00A44F5B">
        <w:rPr>
          <w:rFonts w:ascii="Angsana New" w:hAnsi="Angsana New" w:cs="Angsana New"/>
          <w:sz w:val="26"/>
          <w:szCs w:val="26"/>
          <w:cs/>
          <w:lang w:val="en-GB"/>
        </w:rPr>
        <w:t>กลุ่ม</w:t>
      </w:r>
      <w:r w:rsidR="00827A4A" w:rsidRPr="00A44F5B">
        <w:rPr>
          <w:rFonts w:ascii="Angsana New" w:hAnsi="Angsana New" w:cs="Angsana New"/>
          <w:sz w:val="26"/>
          <w:szCs w:val="26"/>
          <w:cs/>
          <w:lang w:val="en-GB"/>
        </w:rPr>
        <w:t xml:space="preserve">บริษัท </w:t>
      </w:r>
      <w:r w:rsidR="00320AA3" w:rsidRPr="00A44F5B">
        <w:rPr>
          <w:rFonts w:ascii="Angsana New" w:hAnsi="Angsana New" w:cs="Angsana New"/>
          <w:sz w:val="26"/>
          <w:szCs w:val="26"/>
          <w:cs/>
          <w:lang w:val="en-GB"/>
        </w:rPr>
        <w:t>มีดังต่อไปนี้</w:t>
      </w:r>
    </w:p>
    <w:tbl>
      <w:tblPr>
        <w:tblW w:w="1575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620"/>
        <w:gridCol w:w="810"/>
        <w:gridCol w:w="263"/>
        <w:gridCol w:w="723"/>
        <w:gridCol w:w="240"/>
        <w:gridCol w:w="708"/>
        <w:gridCol w:w="284"/>
        <w:gridCol w:w="709"/>
        <w:gridCol w:w="236"/>
        <w:gridCol w:w="756"/>
        <w:gridCol w:w="283"/>
        <w:gridCol w:w="851"/>
        <w:gridCol w:w="236"/>
        <w:gridCol w:w="756"/>
        <w:gridCol w:w="238"/>
        <w:gridCol w:w="940"/>
        <w:gridCol w:w="244"/>
        <w:gridCol w:w="739"/>
        <w:gridCol w:w="270"/>
        <w:gridCol w:w="873"/>
        <w:gridCol w:w="270"/>
        <w:gridCol w:w="720"/>
        <w:gridCol w:w="270"/>
        <w:gridCol w:w="720"/>
        <w:gridCol w:w="249"/>
        <w:gridCol w:w="762"/>
        <w:gridCol w:w="240"/>
        <w:gridCol w:w="740"/>
      </w:tblGrid>
      <w:tr w:rsidR="00793A12" w:rsidRPr="00183CE5" w14:paraId="4FBF66B9" w14:textId="77777777" w:rsidTr="0059777E">
        <w:trPr>
          <w:trHeight w:val="80"/>
        </w:trPr>
        <w:tc>
          <w:tcPr>
            <w:tcW w:w="1620" w:type="dxa"/>
            <w:vAlign w:val="bottom"/>
          </w:tcPr>
          <w:p w14:paraId="73E004FA" w14:textId="77777777" w:rsidR="00793A12" w:rsidRPr="00330B4A" w:rsidRDefault="00793A12" w:rsidP="00330B4A">
            <w:pPr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30" w:type="dxa"/>
            <w:gridSpan w:val="27"/>
            <w:vAlign w:val="bottom"/>
          </w:tcPr>
          <w:p w14:paraId="742BCF5F" w14:textId="77777777" w:rsidR="00793A12" w:rsidRPr="00330B4A" w:rsidRDefault="00793A12" w:rsidP="00330B4A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งบการเงินรวม</w:t>
            </w:r>
          </w:p>
        </w:tc>
      </w:tr>
      <w:tr w:rsidR="00793A12" w:rsidRPr="00183CE5" w14:paraId="78834236" w14:textId="77777777" w:rsidTr="0059777E">
        <w:trPr>
          <w:trHeight w:val="80"/>
        </w:trPr>
        <w:tc>
          <w:tcPr>
            <w:tcW w:w="1620" w:type="dxa"/>
            <w:vAlign w:val="bottom"/>
          </w:tcPr>
          <w:p w14:paraId="7CD4A0BE" w14:textId="77777777" w:rsidR="00793A12" w:rsidRPr="00330B4A" w:rsidRDefault="00793A12" w:rsidP="00330B4A">
            <w:pPr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796" w:type="dxa"/>
            <w:gridSpan w:val="3"/>
            <w:vAlign w:val="bottom"/>
          </w:tcPr>
          <w:p w14:paraId="04279B8D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ส่วนงานธุรกิจให้บริการสินเชื่อเช่าซื้อ และสินเชื่อ</w:t>
            </w:r>
          </w:p>
        </w:tc>
        <w:tc>
          <w:tcPr>
            <w:tcW w:w="240" w:type="dxa"/>
            <w:vAlign w:val="bottom"/>
          </w:tcPr>
          <w:p w14:paraId="7E8733E1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bottom"/>
          </w:tcPr>
          <w:p w14:paraId="23DE3FC4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ส่วนงานธุรกิจการบริหารสินเชื่อแก่ธุรกิจและจัดการ</w:t>
            </w:r>
          </w:p>
        </w:tc>
        <w:tc>
          <w:tcPr>
            <w:tcW w:w="236" w:type="dxa"/>
            <w:vAlign w:val="bottom"/>
          </w:tcPr>
          <w:p w14:paraId="204113F4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90" w:type="dxa"/>
            <w:gridSpan w:val="3"/>
            <w:vAlign w:val="bottom"/>
          </w:tcPr>
          <w:p w14:paraId="7BA731A2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58280451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ส่วนงานธุรกิจที่ปรึกษาด้านธุรกิจ</w:t>
            </w:r>
          </w:p>
        </w:tc>
        <w:tc>
          <w:tcPr>
            <w:tcW w:w="236" w:type="dxa"/>
            <w:vAlign w:val="bottom"/>
          </w:tcPr>
          <w:p w14:paraId="123A89FF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Align w:val="bottom"/>
          </w:tcPr>
          <w:p w14:paraId="6ACCA4B2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47D72F2F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ส่วนงานธุรกิจสินเชื่อรายย่อย</w:t>
            </w:r>
          </w:p>
        </w:tc>
        <w:tc>
          <w:tcPr>
            <w:tcW w:w="244" w:type="dxa"/>
            <w:vAlign w:val="bottom"/>
          </w:tcPr>
          <w:p w14:paraId="2539F4EB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82" w:type="dxa"/>
            <w:gridSpan w:val="3"/>
            <w:vAlign w:val="bottom"/>
          </w:tcPr>
          <w:p w14:paraId="3B75A2DA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ส่วนงานธุรกิจสินเชื่อเพื่อผู้บริโภครายย่อยภายใต้การจัดการสินเชื่อร่วมทางการเงิน</w:t>
            </w:r>
          </w:p>
        </w:tc>
        <w:tc>
          <w:tcPr>
            <w:tcW w:w="270" w:type="dxa"/>
            <w:vAlign w:val="bottom"/>
          </w:tcPr>
          <w:p w14:paraId="2AF569FA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23EF5B10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308533FA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รายการที่ยังไม่ถูกจัดสรร</w:t>
            </w:r>
          </w:p>
        </w:tc>
        <w:tc>
          <w:tcPr>
            <w:tcW w:w="249" w:type="dxa"/>
            <w:vAlign w:val="bottom"/>
          </w:tcPr>
          <w:p w14:paraId="0127DC62" w14:textId="77777777" w:rsidR="00793A12" w:rsidRPr="00330B4A" w:rsidRDefault="00793A12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vAlign w:val="bottom"/>
          </w:tcPr>
          <w:p w14:paraId="713E57EB" w14:textId="77777777" w:rsidR="00793A12" w:rsidRPr="00330B4A" w:rsidRDefault="00793A12" w:rsidP="0033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SA"/>
              </w:rPr>
            </w:pPr>
          </w:p>
          <w:p w14:paraId="7FBFB4AD" w14:textId="77777777" w:rsidR="00793A12" w:rsidRPr="00330B4A" w:rsidRDefault="00793A12" w:rsidP="00330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SA"/>
              </w:rPr>
            </w:pPr>
            <w:r w:rsidRPr="00330B4A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</w:t>
            </w:r>
          </w:p>
        </w:tc>
      </w:tr>
      <w:tr w:rsidR="0059777E" w:rsidRPr="00F36CC9" w14:paraId="5F47B52A" w14:textId="77777777" w:rsidTr="0059777E">
        <w:trPr>
          <w:trHeight w:val="139"/>
        </w:trPr>
        <w:tc>
          <w:tcPr>
            <w:tcW w:w="1620" w:type="dxa"/>
            <w:shd w:val="clear" w:color="auto" w:fill="auto"/>
            <w:vAlign w:val="bottom"/>
          </w:tcPr>
          <w:p w14:paraId="5E900B13" w14:textId="77777777" w:rsidR="0059777E" w:rsidRPr="00F36CC9" w:rsidRDefault="0059777E" w:rsidP="00330B4A">
            <w:pPr>
              <w:ind w:left="75" w:right="-110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  <w:t>สำหรับงวดสามเดือน สิ้นสุดวันที่ 30 กันยายน</w:t>
            </w:r>
          </w:p>
        </w:tc>
        <w:tc>
          <w:tcPr>
            <w:tcW w:w="810" w:type="dxa"/>
            <w:shd w:val="clear" w:color="auto" w:fill="auto"/>
          </w:tcPr>
          <w:p w14:paraId="5705C2AD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30A3A78" w14:textId="7AEC0A6E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63" w:type="dxa"/>
          </w:tcPr>
          <w:p w14:paraId="0A71DC59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3" w:type="dxa"/>
            <w:shd w:val="clear" w:color="auto" w:fill="auto"/>
          </w:tcPr>
          <w:p w14:paraId="4D1EF223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73BFE35" w14:textId="0F0A03E9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0" w:type="dxa"/>
          </w:tcPr>
          <w:p w14:paraId="13941AC3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</w:tcPr>
          <w:p w14:paraId="313F7AEC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0180C9D" w14:textId="6B5B9064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84" w:type="dxa"/>
          </w:tcPr>
          <w:p w14:paraId="45A8BB3A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6BF9BC6A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BD51F27" w14:textId="66BE25CB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36" w:type="dxa"/>
          </w:tcPr>
          <w:p w14:paraId="6A190796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shd w:val="clear" w:color="auto" w:fill="auto"/>
          </w:tcPr>
          <w:p w14:paraId="504225A3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B06DA33" w14:textId="14AACAA4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83" w:type="dxa"/>
          </w:tcPr>
          <w:p w14:paraId="10EDB0D2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14:paraId="0669FAC1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D71E806" w14:textId="2AC5763C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36" w:type="dxa"/>
          </w:tcPr>
          <w:p w14:paraId="35DEFEA7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shd w:val="clear" w:color="auto" w:fill="auto"/>
          </w:tcPr>
          <w:p w14:paraId="6F316982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736D578" w14:textId="55A9A453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38" w:type="dxa"/>
          </w:tcPr>
          <w:p w14:paraId="5DA8225A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40" w:type="dxa"/>
            <w:shd w:val="clear" w:color="auto" w:fill="auto"/>
          </w:tcPr>
          <w:p w14:paraId="11D71B6E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5316254" w14:textId="04440230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4" w:type="dxa"/>
          </w:tcPr>
          <w:p w14:paraId="32960D6E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39" w:type="dxa"/>
            <w:shd w:val="clear" w:color="auto" w:fill="auto"/>
          </w:tcPr>
          <w:p w14:paraId="2BFC3CB0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D73D2D6" w14:textId="06B10328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70" w:type="dxa"/>
          </w:tcPr>
          <w:p w14:paraId="5F6C5FB0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shd w:val="clear" w:color="auto" w:fill="auto"/>
          </w:tcPr>
          <w:p w14:paraId="66EE86F2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F1BF64A" w14:textId="67BBD963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70" w:type="dxa"/>
          </w:tcPr>
          <w:p w14:paraId="0EC42B5C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</w:tcPr>
          <w:p w14:paraId="0ABC5A35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348B4BC" w14:textId="76DD633D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70" w:type="dxa"/>
          </w:tcPr>
          <w:p w14:paraId="774A6D81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</w:tcPr>
          <w:p w14:paraId="5F19C883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11B5683" w14:textId="7B2E36FB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9" w:type="dxa"/>
          </w:tcPr>
          <w:p w14:paraId="00D29F5C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shd w:val="clear" w:color="auto" w:fill="auto"/>
          </w:tcPr>
          <w:p w14:paraId="430CB4AC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588684B" w14:textId="597C0F90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40" w:type="dxa"/>
          </w:tcPr>
          <w:p w14:paraId="7D15CFAF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40" w:type="dxa"/>
            <w:shd w:val="clear" w:color="auto" w:fill="auto"/>
          </w:tcPr>
          <w:p w14:paraId="1D9444A5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B97F2BB" w14:textId="5C1A27A3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</w:tr>
      <w:tr w:rsidR="0059777E" w:rsidRPr="00F36CC9" w14:paraId="536EB4B5" w14:textId="77777777" w:rsidTr="0059777E">
        <w:trPr>
          <w:trHeight w:val="189"/>
        </w:trPr>
        <w:tc>
          <w:tcPr>
            <w:tcW w:w="1620" w:type="dxa"/>
            <w:shd w:val="clear" w:color="auto" w:fill="auto"/>
            <w:vAlign w:val="bottom"/>
          </w:tcPr>
          <w:p w14:paraId="5CFE062A" w14:textId="77777777" w:rsidR="0059777E" w:rsidRPr="00F36CC9" w:rsidRDefault="0059777E" w:rsidP="00330B4A">
            <w:pPr>
              <w:ind w:left="75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14130" w:type="dxa"/>
            <w:gridSpan w:val="27"/>
          </w:tcPr>
          <w:p w14:paraId="183F6768" w14:textId="77777777" w:rsidR="0059777E" w:rsidRPr="00F36CC9" w:rsidRDefault="0059777E" w:rsidP="00330B4A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</w:rPr>
              <w:t>(</w:t>
            </w: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  <w:cs/>
              </w:rPr>
              <w:t>พันบาท</w:t>
            </w: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</w:rPr>
              <w:t>)</w:t>
            </w:r>
          </w:p>
        </w:tc>
      </w:tr>
      <w:tr w:rsidR="00596563" w:rsidRPr="00F36CC9" w14:paraId="2CDC480B" w14:textId="77777777" w:rsidTr="00621EFE">
        <w:trPr>
          <w:trHeight w:val="60"/>
        </w:trPr>
        <w:tc>
          <w:tcPr>
            <w:tcW w:w="1620" w:type="dxa"/>
          </w:tcPr>
          <w:p w14:paraId="591758DF" w14:textId="77777777" w:rsidR="00596563" w:rsidRPr="00F36CC9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รายได้จากลูกค้าภายนอก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  <w:t xml:space="preserve"> </w:t>
            </w:r>
          </w:p>
        </w:tc>
        <w:tc>
          <w:tcPr>
            <w:tcW w:w="810" w:type="dxa"/>
          </w:tcPr>
          <w:p w14:paraId="6FB94A09" w14:textId="1C8BBEA8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410,887</w:t>
            </w:r>
          </w:p>
        </w:tc>
        <w:tc>
          <w:tcPr>
            <w:tcW w:w="263" w:type="dxa"/>
            <w:vAlign w:val="center"/>
          </w:tcPr>
          <w:p w14:paraId="325A321B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3" w:type="dxa"/>
            <w:vAlign w:val="center"/>
          </w:tcPr>
          <w:p w14:paraId="494112F2" w14:textId="55C61C0D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512,479</w:t>
            </w:r>
          </w:p>
        </w:tc>
        <w:tc>
          <w:tcPr>
            <w:tcW w:w="240" w:type="dxa"/>
            <w:vAlign w:val="center"/>
          </w:tcPr>
          <w:p w14:paraId="60809F49" w14:textId="77777777" w:rsidR="00596563" w:rsidRPr="00F36CC9" w:rsidRDefault="00596563" w:rsidP="00596563">
            <w:pPr>
              <w:tabs>
                <w:tab w:val="clear" w:pos="454"/>
                <w:tab w:val="decimal" w:pos="510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</w:tcPr>
          <w:p w14:paraId="416B9766" w14:textId="484FBD37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518</w:t>
            </w:r>
          </w:p>
        </w:tc>
        <w:tc>
          <w:tcPr>
            <w:tcW w:w="284" w:type="dxa"/>
            <w:vAlign w:val="center"/>
          </w:tcPr>
          <w:p w14:paraId="579C02C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09" w:type="dxa"/>
            <w:vAlign w:val="center"/>
          </w:tcPr>
          <w:p w14:paraId="1722E376" w14:textId="2F8CF44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570</w:t>
            </w:r>
          </w:p>
        </w:tc>
        <w:tc>
          <w:tcPr>
            <w:tcW w:w="236" w:type="dxa"/>
            <w:vAlign w:val="center"/>
          </w:tcPr>
          <w:p w14:paraId="307CD992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val="en-US" w:bidi="th-TH"/>
              </w:rPr>
            </w:pPr>
          </w:p>
        </w:tc>
        <w:tc>
          <w:tcPr>
            <w:tcW w:w="756" w:type="dxa"/>
          </w:tcPr>
          <w:p w14:paraId="40B37641" w14:textId="0160F267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14,983</w:t>
            </w:r>
          </w:p>
        </w:tc>
        <w:tc>
          <w:tcPr>
            <w:tcW w:w="283" w:type="dxa"/>
            <w:vAlign w:val="center"/>
          </w:tcPr>
          <w:p w14:paraId="3FCC68A4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FD72AEE" w14:textId="68B2655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22,839</w:t>
            </w:r>
          </w:p>
        </w:tc>
        <w:tc>
          <w:tcPr>
            <w:tcW w:w="236" w:type="dxa"/>
            <w:vAlign w:val="center"/>
          </w:tcPr>
          <w:p w14:paraId="1C96ADA7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</w:tcPr>
          <w:p w14:paraId="5B909431" w14:textId="7AB11D81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36,621</w:t>
            </w:r>
          </w:p>
        </w:tc>
        <w:tc>
          <w:tcPr>
            <w:tcW w:w="238" w:type="dxa"/>
            <w:vAlign w:val="center"/>
          </w:tcPr>
          <w:p w14:paraId="5492024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40" w:type="dxa"/>
            <w:vAlign w:val="center"/>
          </w:tcPr>
          <w:p w14:paraId="006F3066" w14:textId="6D86392A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48,899</w:t>
            </w:r>
          </w:p>
        </w:tc>
        <w:tc>
          <w:tcPr>
            <w:tcW w:w="244" w:type="dxa"/>
            <w:vAlign w:val="center"/>
          </w:tcPr>
          <w:p w14:paraId="44A0662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144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39" w:type="dxa"/>
          </w:tcPr>
          <w:p w14:paraId="587C1A12" w14:textId="35355827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788</w:t>
            </w:r>
          </w:p>
        </w:tc>
        <w:tc>
          <w:tcPr>
            <w:tcW w:w="270" w:type="dxa"/>
            <w:vAlign w:val="center"/>
          </w:tcPr>
          <w:p w14:paraId="2C010E6A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3F92C53C" w14:textId="16639216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937</w:t>
            </w:r>
          </w:p>
        </w:tc>
        <w:tc>
          <w:tcPr>
            <w:tcW w:w="270" w:type="dxa"/>
            <w:vAlign w:val="center"/>
          </w:tcPr>
          <w:p w14:paraId="7CA568A2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right="144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0AC06E2" w14:textId="3E805A32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12910C02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0" w:type="dxa"/>
            <w:vAlign w:val="center"/>
          </w:tcPr>
          <w:p w14:paraId="61865E99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7AE8046C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62" w:type="dxa"/>
          </w:tcPr>
          <w:p w14:paraId="31FE9234" w14:textId="2375A89A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463,797</w:t>
            </w:r>
          </w:p>
        </w:tc>
        <w:tc>
          <w:tcPr>
            <w:tcW w:w="240" w:type="dxa"/>
            <w:vAlign w:val="center"/>
          </w:tcPr>
          <w:p w14:paraId="0E3BAF2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9" w:right="-45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40" w:type="dxa"/>
            <w:vAlign w:val="center"/>
          </w:tcPr>
          <w:p w14:paraId="22BC4CD5" w14:textId="7845845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585,724</w:t>
            </w:r>
          </w:p>
        </w:tc>
      </w:tr>
      <w:tr w:rsidR="00596563" w:rsidRPr="00F36CC9" w14:paraId="6835BE80" w14:textId="77777777" w:rsidTr="00621EFE">
        <w:trPr>
          <w:trHeight w:val="60"/>
        </w:trPr>
        <w:tc>
          <w:tcPr>
            <w:tcW w:w="1620" w:type="dxa"/>
          </w:tcPr>
          <w:p w14:paraId="19C49E79" w14:textId="77777777" w:rsidR="00596563" w:rsidRPr="00F36CC9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รายได้ระหว่างส่วนงาน</w:t>
            </w:r>
          </w:p>
        </w:tc>
        <w:tc>
          <w:tcPr>
            <w:tcW w:w="810" w:type="dxa"/>
          </w:tcPr>
          <w:p w14:paraId="27003E95" w14:textId="5E70BB56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32,913</w:t>
            </w:r>
          </w:p>
        </w:tc>
        <w:tc>
          <w:tcPr>
            <w:tcW w:w="263" w:type="dxa"/>
            <w:vAlign w:val="center"/>
          </w:tcPr>
          <w:p w14:paraId="4F6D9D90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3" w:type="dxa"/>
            <w:vAlign w:val="center"/>
          </w:tcPr>
          <w:p w14:paraId="3B42896F" w14:textId="216159B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cs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130,566</w:t>
            </w:r>
          </w:p>
        </w:tc>
        <w:tc>
          <w:tcPr>
            <w:tcW w:w="240" w:type="dxa"/>
            <w:vAlign w:val="center"/>
          </w:tcPr>
          <w:p w14:paraId="029F454A" w14:textId="77777777" w:rsidR="00596563" w:rsidRPr="00F36CC9" w:rsidRDefault="00596563" w:rsidP="00596563">
            <w:pPr>
              <w:tabs>
                <w:tab w:val="clear" w:pos="454"/>
                <w:tab w:val="decimal" w:pos="510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</w:tcPr>
          <w:p w14:paraId="3331D2D1" w14:textId="361ACEC2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84" w:type="dxa"/>
            <w:vAlign w:val="center"/>
          </w:tcPr>
          <w:p w14:paraId="197178D8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09" w:type="dxa"/>
            <w:vAlign w:val="center"/>
          </w:tcPr>
          <w:p w14:paraId="3135A394" w14:textId="73D41D2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35,852</w:t>
            </w:r>
          </w:p>
        </w:tc>
        <w:tc>
          <w:tcPr>
            <w:tcW w:w="236" w:type="dxa"/>
            <w:vAlign w:val="center"/>
          </w:tcPr>
          <w:p w14:paraId="71D1259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val="en-US" w:bidi="th-TH"/>
              </w:rPr>
            </w:pPr>
          </w:p>
        </w:tc>
        <w:tc>
          <w:tcPr>
            <w:tcW w:w="756" w:type="dxa"/>
          </w:tcPr>
          <w:p w14:paraId="7F9B7D2C" w14:textId="7F3FFA88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1,118</w:t>
            </w:r>
          </w:p>
        </w:tc>
        <w:tc>
          <w:tcPr>
            <w:tcW w:w="283" w:type="dxa"/>
            <w:vAlign w:val="center"/>
          </w:tcPr>
          <w:p w14:paraId="0B1DFC18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85CE8FB" w14:textId="20160493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5,967</w:t>
            </w:r>
          </w:p>
        </w:tc>
        <w:tc>
          <w:tcPr>
            <w:tcW w:w="236" w:type="dxa"/>
            <w:vAlign w:val="center"/>
          </w:tcPr>
          <w:p w14:paraId="3F62AADE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</w:tcPr>
          <w:p w14:paraId="4741DDA4" w14:textId="77C5D55F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38" w:type="dxa"/>
            <w:vAlign w:val="center"/>
          </w:tcPr>
          <w:p w14:paraId="44E0B1F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40" w:type="dxa"/>
            <w:vAlign w:val="center"/>
          </w:tcPr>
          <w:p w14:paraId="7B19602B" w14:textId="68EBE0F1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44" w:type="dxa"/>
            <w:vAlign w:val="center"/>
          </w:tcPr>
          <w:p w14:paraId="178B5E5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144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39" w:type="dxa"/>
          </w:tcPr>
          <w:p w14:paraId="58AEE7E0" w14:textId="5A83A98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49026606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7C10D25C" w14:textId="576393DF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2C631FFD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1CEFD75" w14:textId="5D10F3E6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2CDE5576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0" w:type="dxa"/>
            <w:vAlign w:val="center"/>
          </w:tcPr>
          <w:p w14:paraId="68814F54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43CD43F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62" w:type="dxa"/>
          </w:tcPr>
          <w:p w14:paraId="34B4937A" w14:textId="1FE6145F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34,031</w:t>
            </w:r>
          </w:p>
        </w:tc>
        <w:tc>
          <w:tcPr>
            <w:tcW w:w="240" w:type="dxa"/>
            <w:vAlign w:val="center"/>
          </w:tcPr>
          <w:p w14:paraId="0E8A6CC4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9" w:right="-45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40" w:type="dxa"/>
            <w:vAlign w:val="center"/>
          </w:tcPr>
          <w:p w14:paraId="6F7B4C94" w14:textId="1AC6ECC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172,385</w:t>
            </w:r>
          </w:p>
        </w:tc>
      </w:tr>
      <w:tr w:rsidR="00596563" w:rsidRPr="00F36CC9" w14:paraId="427CC87E" w14:textId="77777777" w:rsidTr="00621EFE">
        <w:trPr>
          <w:trHeight w:val="80"/>
        </w:trPr>
        <w:tc>
          <w:tcPr>
            <w:tcW w:w="1620" w:type="dxa"/>
          </w:tcPr>
          <w:p w14:paraId="70DA34B3" w14:textId="77777777" w:rsidR="00596563" w:rsidRPr="00F36CC9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รายได้อื่น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4AF0F" w14:textId="25CFCA0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21,386</w:t>
            </w:r>
          </w:p>
        </w:tc>
        <w:tc>
          <w:tcPr>
            <w:tcW w:w="263" w:type="dxa"/>
            <w:vAlign w:val="center"/>
          </w:tcPr>
          <w:p w14:paraId="605CD25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63FEA2EE" w14:textId="70CEED1A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202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(10,608)</w:t>
            </w:r>
          </w:p>
        </w:tc>
        <w:tc>
          <w:tcPr>
            <w:tcW w:w="240" w:type="dxa"/>
            <w:vAlign w:val="center"/>
          </w:tcPr>
          <w:p w14:paraId="3ABD754E" w14:textId="77777777" w:rsidR="00596563" w:rsidRPr="00F36CC9" w:rsidRDefault="00596563" w:rsidP="00596563">
            <w:pPr>
              <w:tabs>
                <w:tab w:val="clear" w:pos="454"/>
                <w:tab w:val="decimal" w:pos="510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9F9F2" w14:textId="3D7AB1E8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4,450</w:t>
            </w:r>
          </w:p>
        </w:tc>
        <w:tc>
          <w:tcPr>
            <w:tcW w:w="284" w:type="dxa"/>
            <w:vAlign w:val="center"/>
          </w:tcPr>
          <w:p w14:paraId="5E066CC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87695B" w14:textId="7246972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15,964</w:t>
            </w:r>
          </w:p>
        </w:tc>
        <w:tc>
          <w:tcPr>
            <w:tcW w:w="236" w:type="dxa"/>
            <w:vAlign w:val="center"/>
          </w:tcPr>
          <w:p w14:paraId="60E18CD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val="en-US" w:bidi="th-TH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50A91" w14:textId="547B3E8C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2,020</w:t>
            </w:r>
          </w:p>
        </w:tc>
        <w:tc>
          <w:tcPr>
            <w:tcW w:w="283" w:type="dxa"/>
            <w:vAlign w:val="center"/>
          </w:tcPr>
          <w:p w14:paraId="38D33D2F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ADF0C1E" w14:textId="0D32191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1,927</w:t>
            </w:r>
          </w:p>
        </w:tc>
        <w:tc>
          <w:tcPr>
            <w:tcW w:w="236" w:type="dxa"/>
            <w:vAlign w:val="center"/>
          </w:tcPr>
          <w:p w14:paraId="79E09EC8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84E3A" w14:textId="7B9792EC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8,844</w:t>
            </w:r>
          </w:p>
        </w:tc>
        <w:tc>
          <w:tcPr>
            <w:tcW w:w="238" w:type="dxa"/>
            <w:vAlign w:val="center"/>
          </w:tcPr>
          <w:p w14:paraId="401DCC6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52367FC0" w14:textId="6C07851A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3,160</w:t>
            </w:r>
          </w:p>
        </w:tc>
        <w:tc>
          <w:tcPr>
            <w:tcW w:w="244" w:type="dxa"/>
            <w:vAlign w:val="center"/>
          </w:tcPr>
          <w:p w14:paraId="0FCFD2C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144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5D098" w14:textId="080CA12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(844)</w:t>
            </w:r>
          </w:p>
        </w:tc>
        <w:tc>
          <w:tcPr>
            <w:tcW w:w="270" w:type="dxa"/>
            <w:vAlign w:val="center"/>
          </w:tcPr>
          <w:p w14:paraId="4FB028D1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341AAC59" w14:textId="2B10CA9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669</w:t>
            </w:r>
          </w:p>
        </w:tc>
        <w:tc>
          <w:tcPr>
            <w:tcW w:w="270" w:type="dxa"/>
            <w:vAlign w:val="center"/>
          </w:tcPr>
          <w:p w14:paraId="7E52A4AD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3847297" w14:textId="6E69A02F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4B2CDA8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2C763ED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0651458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4277F" w14:textId="58A84299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35,856</w:t>
            </w:r>
          </w:p>
        </w:tc>
        <w:tc>
          <w:tcPr>
            <w:tcW w:w="240" w:type="dxa"/>
            <w:vAlign w:val="center"/>
          </w:tcPr>
          <w:p w14:paraId="29CC37D6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9" w:right="-45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A86DA98" w14:textId="3F55D94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11,112</w:t>
            </w:r>
          </w:p>
        </w:tc>
      </w:tr>
      <w:tr w:rsidR="00596563" w:rsidRPr="00F36CC9" w14:paraId="056ECBD2" w14:textId="77777777" w:rsidTr="00621EFE">
        <w:trPr>
          <w:trHeight w:val="70"/>
        </w:trPr>
        <w:tc>
          <w:tcPr>
            <w:tcW w:w="1620" w:type="dxa"/>
          </w:tcPr>
          <w:p w14:paraId="48246A5B" w14:textId="77777777" w:rsidR="00596563" w:rsidRPr="00F36CC9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10412" w14:textId="54216FBD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465,186</w:t>
            </w:r>
          </w:p>
        </w:tc>
        <w:tc>
          <w:tcPr>
            <w:tcW w:w="263" w:type="dxa"/>
            <w:vAlign w:val="center"/>
          </w:tcPr>
          <w:p w14:paraId="7FD5E64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vAlign w:val="center"/>
          </w:tcPr>
          <w:p w14:paraId="4BF107EA" w14:textId="1A70723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632,437</w:t>
            </w:r>
          </w:p>
        </w:tc>
        <w:tc>
          <w:tcPr>
            <w:tcW w:w="240" w:type="dxa"/>
            <w:vAlign w:val="center"/>
          </w:tcPr>
          <w:p w14:paraId="78C9843B" w14:textId="77777777" w:rsidR="00596563" w:rsidRPr="00F36CC9" w:rsidRDefault="00596563" w:rsidP="00596563">
            <w:pPr>
              <w:tabs>
                <w:tab w:val="clear" w:pos="454"/>
                <w:tab w:val="decimal" w:pos="51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2BEAC" w14:textId="2707EB6C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4,968</w:t>
            </w:r>
          </w:p>
        </w:tc>
        <w:tc>
          <w:tcPr>
            <w:tcW w:w="284" w:type="dxa"/>
            <w:vAlign w:val="center"/>
          </w:tcPr>
          <w:p w14:paraId="46B9B469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D4AF782" w14:textId="2856226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52,386</w:t>
            </w:r>
          </w:p>
        </w:tc>
        <w:tc>
          <w:tcPr>
            <w:tcW w:w="236" w:type="dxa"/>
            <w:vAlign w:val="center"/>
          </w:tcPr>
          <w:p w14:paraId="20062E7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23958" w14:textId="171B7214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18,121</w:t>
            </w:r>
          </w:p>
        </w:tc>
        <w:tc>
          <w:tcPr>
            <w:tcW w:w="283" w:type="dxa"/>
            <w:vAlign w:val="center"/>
          </w:tcPr>
          <w:p w14:paraId="29CEA6D5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7E30641" w14:textId="427E47EE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30,733</w:t>
            </w:r>
          </w:p>
        </w:tc>
        <w:tc>
          <w:tcPr>
            <w:tcW w:w="236" w:type="dxa"/>
            <w:vAlign w:val="center"/>
          </w:tcPr>
          <w:p w14:paraId="5B73D36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16CD6" w14:textId="00EC59DB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45,465</w:t>
            </w:r>
          </w:p>
        </w:tc>
        <w:tc>
          <w:tcPr>
            <w:tcW w:w="238" w:type="dxa"/>
            <w:vAlign w:val="center"/>
          </w:tcPr>
          <w:p w14:paraId="5139087C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</w:tcPr>
          <w:p w14:paraId="14076679" w14:textId="0A068B2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52,059</w:t>
            </w:r>
          </w:p>
        </w:tc>
        <w:tc>
          <w:tcPr>
            <w:tcW w:w="244" w:type="dxa"/>
            <w:vAlign w:val="center"/>
          </w:tcPr>
          <w:p w14:paraId="7AF2F93C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15" w:right="-79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0655C" w14:textId="67900719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(56)</w:t>
            </w:r>
          </w:p>
        </w:tc>
        <w:tc>
          <w:tcPr>
            <w:tcW w:w="270" w:type="dxa"/>
            <w:vAlign w:val="center"/>
          </w:tcPr>
          <w:p w14:paraId="654D7048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66D96FA4" w14:textId="2C90441D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1,606</w:t>
            </w:r>
          </w:p>
        </w:tc>
        <w:tc>
          <w:tcPr>
            <w:tcW w:w="270" w:type="dxa"/>
            <w:vAlign w:val="center"/>
          </w:tcPr>
          <w:p w14:paraId="3E9CDF96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33A64BF" w14:textId="65331EE9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1237B268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DC3EA0A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5FF66C8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-216"/>
              <w:rPr>
                <w:rFonts w:asciiTheme="majorBidi" w:hAnsiTheme="majorBidi" w:cstheme="majorBidi"/>
                <w:b/>
                <w:bCs/>
                <w:sz w:val="21"/>
                <w:szCs w:val="21"/>
                <w:lang w:bidi="th-TH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F6539" w14:textId="05658A07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533,684</w:t>
            </w:r>
          </w:p>
        </w:tc>
        <w:tc>
          <w:tcPr>
            <w:tcW w:w="240" w:type="dxa"/>
            <w:vAlign w:val="center"/>
          </w:tcPr>
          <w:p w14:paraId="62CAE2D1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1C6C6516" w14:textId="789D348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769,221</w:t>
            </w:r>
          </w:p>
        </w:tc>
      </w:tr>
      <w:tr w:rsidR="00596563" w:rsidRPr="00F36CC9" w14:paraId="2AF0C7A4" w14:textId="77777777" w:rsidTr="00621EFE">
        <w:trPr>
          <w:trHeight w:val="60"/>
        </w:trPr>
        <w:tc>
          <w:tcPr>
            <w:tcW w:w="1620" w:type="dxa"/>
          </w:tcPr>
          <w:p w14:paraId="068DEE11" w14:textId="77777777" w:rsidR="00596563" w:rsidRPr="00F36CC9" w:rsidRDefault="00596563" w:rsidP="00596563">
            <w:pPr>
              <w:tabs>
                <w:tab w:val="clear" w:pos="227"/>
                <w:tab w:val="clear" w:pos="1644"/>
              </w:tabs>
              <w:ind w:left="156" w:right="-115" w:hanging="90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รายการปรับปรุงและตัด รายการระหว่างกัน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2796C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1EAC7F4" w14:textId="2D4EC4D9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(32,913)</w:t>
            </w:r>
          </w:p>
        </w:tc>
        <w:tc>
          <w:tcPr>
            <w:tcW w:w="263" w:type="dxa"/>
            <w:vAlign w:val="center"/>
          </w:tcPr>
          <w:p w14:paraId="1705BA5A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7D844BA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1"/>
              </w:tabs>
              <w:spacing w:line="240" w:lineRule="atLeas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DF1BC57" w14:textId="57583650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(130,566)</w:t>
            </w:r>
          </w:p>
        </w:tc>
        <w:tc>
          <w:tcPr>
            <w:tcW w:w="240" w:type="dxa"/>
            <w:vAlign w:val="center"/>
          </w:tcPr>
          <w:p w14:paraId="6DD33C2E" w14:textId="77777777" w:rsidR="00596563" w:rsidRPr="00F36CC9" w:rsidRDefault="00596563" w:rsidP="00596563">
            <w:pPr>
              <w:tabs>
                <w:tab w:val="clear" w:pos="454"/>
                <w:tab w:val="decimal" w:pos="510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E0E13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57F28BD" w14:textId="6BE16EA1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84" w:type="dxa"/>
            <w:vAlign w:val="center"/>
          </w:tcPr>
          <w:p w14:paraId="0A4AC51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67849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0082F35" w14:textId="4855854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(35,852)</w:t>
            </w:r>
          </w:p>
        </w:tc>
        <w:tc>
          <w:tcPr>
            <w:tcW w:w="236" w:type="dxa"/>
            <w:vAlign w:val="center"/>
          </w:tcPr>
          <w:p w14:paraId="0507FF11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4FFAE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CEA857B" w14:textId="5777A72B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(1,118)</w:t>
            </w:r>
          </w:p>
        </w:tc>
        <w:tc>
          <w:tcPr>
            <w:tcW w:w="283" w:type="dxa"/>
            <w:vAlign w:val="center"/>
          </w:tcPr>
          <w:p w14:paraId="5C0F952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8A765B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left="-107" w:right="-117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F72076D" w14:textId="68F633C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(5,967)</w:t>
            </w:r>
          </w:p>
        </w:tc>
        <w:tc>
          <w:tcPr>
            <w:tcW w:w="236" w:type="dxa"/>
            <w:vAlign w:val="center"/>
          </w:tcPr>
          <w:p w14:paraId="6493BF74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 w:bidi="th-TH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E5DF8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474557D" w14:textId="73E43EE9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38" w:type="dxa"/>
            <w:vAlign w:val="center"/>
          </w:tcPr>
          <w:p w14:paraId="7E005D5F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40F1C802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1ED5194" w14:textId="4824A59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44" w:type="dxa"/>
            <w:vAlign w:val="center"/>
          </w:tcPr>
          <w:p w14:paraId="585F4759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15" w:right="-79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A8CB1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A60B39E" w14:textId="4AD7C4ED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3AD76028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3748B92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-129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270E103" w14:textId="7BF4EB61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0F74FE3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21"/>
                <w:szCs w:val="21"/>
                <w:lang w:eastAsia="en-GB" w:bidi="th-TH"/>
              </w:rPr>
            </w:pPr>
          </w:p>
        </w:tc>
        <w:tc>
          <w:tcPr>
            <w:tcW w:w="720" w:type="dxa"/>
            <w:vAlign w:val="center"/>
          </w:tcPr>
          <w:p w14:paraId="7535C9F3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  <w:p w14:paraId="3CB787CC" w14:textId="2B91726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67E17D9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-216"/>
              <w:rPr>
                <w:rFonts w:asciiTheme="majorBidi" w:hAnsiTheme="majorBidi" w:cstheme="majorBidi"/>
                <w:sz w:val="21"/>
                <w:szCs w:val="21"/>
                <w:lang w:eastAsia="en-GB" w:bidi="th-TH"/>
              </w:rPr>
            </w:pPr>
          </w:p>
        </w:tc>
        <w:tc>
          <w:tcPr>
            <w:tcW w:w="720" w:type="dxa"/>
            <w:vAlign w:val="center"/>
          </w:tcPr>
          <w:p w14:paraId="509CEE70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  <w:p w14:paraId="2F7428F0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16534865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-216"/>
              <w:rPr>
                <w:rFonts w:asciiTheme="majorBidi" w:hAnsiTheme="majorBidi" w:cstheme="majorBidi"/>
                <w:sz w:val="21"/>
                <w:szCs w:val="21"/>
                <w:lang w:eastAsia="en-GB" w:bidi="th-TH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8CAA4" w14:textId="5AACD032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(34,031)</w:t>
            </w:r>
          </w:p>
        </w:tc>
        <w:tc>
          <w:tcPr>
            <w:tcW w:w="240" w:type="dxa"/>
            <w:vAlign w:val="center"/>
          </w:tcPr>
          <w:p w14:paraId="3BF2E3B9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075530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90" w:right="-128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EFA7F41" w14:textId="2FFF3E76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 w:hanging="42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(172,385)</w:t>
            </w:r>
          </w:p>
        </w:tc>
      </w:tr>
      <w:tr w:rsidR="00621EFE" w:rsidRPr="00F36CC9" w14:paraId="73EBC438" w14:textId="77777777" w:rsidTr="00621EFE">
        <w:trPr>
          <w:trHeight w:val="70"/>
        </w:trPr>
        <w:tc>
          <w:tcPr>
            <w:tcW w:w="1620" w:type="dxa"/>
          </w:tcPr>
          <w:p w14:paraId="7227AF0C" w14:textId="77777777" w:rsidR="00596563" w:rsidRPr="00F36CC9" w:rsidRDefault="00596563" w:rsidP="00596563">
            <w:pPr>
              <w:ind w:left="75" w:right="-115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รวมรายได้สุทธิ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7362B5" w14:textId="1648CE9C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432,273</w:t>
            </w:r>
          </w:p>
        </w:tc>
        <w:tc>
          <w:tcPr>
            <w:tcW w:w="263" w:type="dxa"/>
            <w:vAlign w:val="center"/>
          </w:tcPr>
          <w:p w14:paraId="209EA3A1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F8244B" w14:textId="24F6671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501,871</w:t>
            </w:r>
          </w:p>
        </w:tc>
        <w:tc>
          <w:tcPr>
            <w:tcW w:w="240" w:type="dxa"/>
            <w:vAlign w:val="center"/>
          </w:tcPr>
          <w:p w14:paraId="4A950BB1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EE52DA" w14:textId="13DCB2C8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4,968</w:t>
            </w:r>
          </w:p>
        </w:tc>
        <w:tc>
          <w:tcPr>
            <w:tcW w:w="284" w:type="dxa"/>
            <w:vAlign w:val="center"/>
          </w:tcPr>
          <w:p w14:paraId="1BED5A6D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B2CA48" w14:textId="2F6E673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16,534</w:t>
            </w:r>
          </w:p>
        </w:tc>
        <w:tc>
          <w:tcPr>
            <w:tcW w:w="236" w:type="dxa"/>
            <w:vAlign w:val="center"/>
          </w:tcPr>
          <w:p w14:paraId="15071F53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96DAC" w14:textId="3CA2F84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17,003</w:t>
            </w:r>
          </w:p>
        </w:tc>
        <w:tc>
          <w:tcPr>
            <w:tcW w:w="283" w:type="dxa"/>
            <w:vAlign w:val="center"/>
          </w:tcPr>
          <w:p w14:paraId="15013402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34E001" w14:textId="186A5036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24,766</w:t>
            </w:r>
          </w:p>
        </w:tc>
        <w:tc>
          <w:tcPr>
            <w:tcW w:w="236" w:type="dxa"/>
            <w:vAlign w:val="center"/>
          </w:tcPr>
          <w:p w14:paraId="098277CF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3AF3D3" w14:textId="588B74BD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45,465</w:t>
            </w:r>
          </w:p>
        </w:tc>
        <w:tc>
          <w:tcPr>
            <w:tcW w:w="238" w:type="dxa"/>
            <w:vAlign w:val="center"/>
          </w:tcPr>
          <w:p w14:paraId="09A8C544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A46C7D" w14:textId="6C73BB5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52,059</w:t>
            </w:r>
          </w:p>
        </w:tc>
        <w:tc>
          <w:tcPr>
            <w:tcW w:w="244" w:type="dxa"/>
            <w:vAlign w:val="center"/>
          </w:tcPr>
          <w:p w14:paraId="00E2C664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E188AD" w14:textId="48B3DC1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24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(56)</w:t>
            </w:r>
          </w:p>
        </w:tc>
        <w:tc>
          <w:tcPr>
            <w:tcW w:w="270" w:type="dxa"/>
            <w:vAlign w:val="center"/>
          </w:tcPr>
          <w:p w14:paraId="65451DFA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9BEFF4" w14:textId="042EC99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1,606</w:t>
            </w:r>
          </w:p>
        </w:tc>
        <w:tc>
          <w:tcPr>
            <w:tcW w:w="270" w:type="dxa"/>
            <w:vAlign w:val="center"/>
          </w:tcPr>
          <w:p w14:paraId="245123A2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D0B5F9" w14:textId="05DEAE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7CE1ED2A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54710D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7C81BEE2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84E908" w14:textId="54197697" w:rsidR="00596563" w:rsidRPr="00F36CC9" w:rsidRDefault="001F3B6B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499,653</w:t>
            </w:r>
          </w:p>
        </w:tc>
        <w:tc>
          <w:tcPr>
            <w:tcW w:w="240" w:type="dxa"/>
            <w:vAlign w:val="center"/>
          </w:tcPr>
          <w:p w14:paraId="3DEC84F0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5B4CB65" w14:textId="5E3E62B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596,836</w:t>
            </w:r>
          </w:p>
        </w:tc>
      </w:tr>
      <w:tr w:rsidR="00596563" w:rsidRPr="00F36CC9" w14:paraId="6D39945F" w14:textId="77777777" w:rsidTr="007C0448">
        <w:trPr>
          <w:trHeight w:val="44"/>
        </w:trPr>
        <w:tc>
          <w:tcPr>
            <w:tcW w:w="1620" w:type="dxa"/>
          </w:tcPr>
          <w:p w14:paraId="36D39314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6" w:right="-79" w:hanging="81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กำไร (ขาดทุน) ของ</w:t>
            </w:r>
          </w:p>
        </w:tc>
        <w:tc>
          <w:tcPr>
            <w:tcW w:w="810" w:type="dxa"/>
            <w:vAlign w:val="bottom"/>
          </w:tcPr>
          <w:p w14:paraId="6DBE2E1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63" w:type="dxa"/>
            <w:vAlign w:val="center"/>
          </w:tcPr>
          <w:p w14:paraId="33FC3C85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23" w:type="dxa"/>
            <w:vAlign w:val="bottom"/>
          </w:tcPr>
          <w:p w14:paraId="6EAA8B76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08" w:right="-54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240" w:type="dxa"/>
            <w:vAlign w:val="center"/>
          </w:tcPr>
          <w:p w14:paraId="1FB52335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8" w:type="dxa"/>
            <w:vAlign w:val="center"/>
          </w:tcPr>
          <w:p w14:paraId="03146D1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right="-157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4" w:type="dxa"/>
            <w:vAlign w:val="center"/>
          </w:tcPr>
          <w:p w14:paraId="41AAC89A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9" w:type="dxa"/>
            <w:vAlign w:val="center"/>
          </w:tcPr>
          <w:p w14:paraId="4FDE9855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right="-10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236" w:type="dxa"/>
            <w:vAlign w:val="center"/>
          </w:tcPr>
          <w:p w14:paraId="2986E44D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56" w:type="dxa"/>
            <w:vAlign w:val="center"/>
          </w:tcPr>
          <w:p w14:paraId="36F11545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97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59C9D3DA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51" w:type="dxa"/>
            <w:vAlign w:val="center"/>
          </w:tcPr>
          <w:p w14:paraId="2ED13F98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236" w:type="dxa"/>
            <w:vAlign w:val="center"/>
          </w:tcPr>
          <w:p w14:paraId="2C816530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  <w:tab w:val="decimal" w:pos="597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7B13BA66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97"/>
              </w:tabs>
              <w:spacing w:line="240" w:lineRule="atLeas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38" w:type="dxa"/>
            <w:vAlign w:val="center"/>
          </w:tcPr>
          <w:p w14:paraId="3EE2E4B3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40" w:type="dxa"/>
            <w:vAlign w:val="center"/>
          </w:tcPr>
          <w:p w14:paraId="216C746E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244" w:type="dxa"/>
            <w:vAlign w:val="center"/>
          </w:tcPr>
          <w:p w14:paraId="58BB6BCA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15" w:right="-79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39" w:type="dxa"/>
            <w:vAlign w:val="center"/>
          </w:tcPr>
          <w:p w14:paraId="2922F755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169"/>
              </w:tabs>
              <w:spacing w:line="240" w:lineRule="atLeast"/>
              <w:ind w:right="-180"/>
              <w:jc w:val="center"/>
              <w:rPr>
                <w:rFonts w:asciiTheme="majorBidi" w:hAnsiTheme="majorBidi" w:cstheme="majorBidi"/>
                <w:sz w:val="21"/>
                <w:szCs w:val="21"/>
                <w:rtl/>
                <w:cs/>
              </w:rPr>
            </w:pPr>
          </w:p>
        </w:tc>
        <w:tc>
          <w:tcPr>
            <w:tcW w:w="270" w:type="dxa"/>
            <w:vAlign w:val="center"/>
          </w:tcPr>
          <w:p w14:paraId="3D772E47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73" w:type="dxa"/>
            <w:vAlign w:val="center"/>
          </w:tcPr>
          <w:p w14:paraId="20372EB0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270" w:type="dxa"/>
            <w:vAlign w:val="center"/>
          </w:tcPr>
          <w:p w14:paraId="0006E810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2401644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00" w:right="-263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70" w:type="dxa"/>
            <w:vAlign w:val="center"/>
          </w:tcPr>
          <w:p w14:paraId="64712062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76"/>
                <w:tab w:val="decimal" w:pos="597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62F42B3D" w14:textId="77777777" w:rsidR="00596563" w:rsidRPr="00F36CC9" w:rsidRDefault="00596563" w:rsidP="00596563">
            <w:pPr>
              <w:tabs>
                <w:tab w:val="clear" w:pos="454"/>
                <w:tab w:val="decimal" w:pos="435"/>
              </w:tabs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249" w:type="dxa"/>
            <w:vAlign w:val="center"/>
          </w:tcPr>
          <w:p w14:paraId="4C2BA29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76"/>
                <w:tab w:val="decimal" w:pos="597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 w14:paraId="410A70F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9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489CD7AC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40" w:type="dxa"/>
            <w:vAlign w:val="center"/>
          </w:tcPr>
          <w:p w14:paraId="440ACBCF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</w:tr>
      <w:tr w:rsidR="00596563" w:rsidRPr="00183CE5" w14:paraId="6692FC69" w14:textId="77777777" w:rsidTr="007C0448">
        <w:trPr>
          <w:trHeight w:val="153"/>
        </w:trPr>
        <w:tc>
          <w:tcPr>
            <w:tcW w:w="1620" w:type="dxa"/>
          </w:tcPr>
          <w:p w14:paraId="54FDE7FD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6" w:right="-79" w:hanging="81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ab/>
              <w:t>ส่วนงานก่อนหักภาษี</w:t>
            </w:r>
          </w:p>
        </w:tc>
        <w:tc>
          <w:tcPr>
            <w:tcW w:w="810" w:type="dxa"/>
            <w:vAlign w:val="center"/>
          </w:tcPr>
          <w:p w14:paraId="2BB9A8E8" w14:textId="56185BAA" w:rsidR="00596563" w:rsidRPr="00F36CC9" w:rsidDel="00B44016" w:rsidRDefault="001F3B6B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  <w:lang w:val="en-US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val="en-US"/>
              </w:rPr>
              <w:t>(65,25</w:t>
            </w:r>
            <w:r w:rsidR="00C554C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val="en-US" w:bidi="th-TH"/>
              </w:rPr>
              <w:t>3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val="en-US"/>
              </w:rPr>
              <w:t>)</w:t>
            </w:r>
          </w:p>
        </w:tc>
        <w:tc>
          <w:tcPr>
            <w:tcW w:w="263" w:type="dxa"/>
            <w:vAlign w:val="center"/>
          </w:tcPr>
          <w:p w14:paraId="0C919783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23" w:type="dxa"/>
            <w:vAlign w:val="center"/>
          </w:tcPr>
          <w:p w14:paraId="486E3E27" w14:textId="3542819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right="-54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85,522</w:t>
            </w:r>
          </w:p>
        </w:tc>
        <w:tc>
          <w:tcPr>
            <w:tcW w:w="240" w:type="dxa"/>
            <w:vAlign w:val="center"/>
          </w:tcPr>
          <w:p w14:paraId="48533589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8" w:type="dxa"/>
            <w:vAlign w:val="center"/>
          </w:tcPr>
          <w:p w14:paraId="3B399AAB" w14:textId="0EEA3F01" w:rsidR="00596563" w:rsidRPr="00F36CC9" w:rsidDel="00B44016" w:rsidRDefault="00596563" w:rsidP="00596563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right="-157"/>
              <w:rPr>
                <w:rFonts w:asciiTheme="majorBidi" w:hAnsiTheme="majorBidi" w:cstheme="majorBidi"/>
                <w:sz w:val="21"/>
                <w:szCs w:val="21"/>
                <w:cs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bidi="th-TH"/>
              </w:rPr>
              <w:t>(</w:t>
            </w:r>
            <w:r w:rsidR="00810602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680</w:t>
            </w:r>
            <w:r w:rsidR="00810602" w:rsidRPr="00F36CC9">
              <w:rPr>
                <w:rFonts w:asciiTheme="majorBidi" w:hAnsiTheme="majorBidi" w:cstheme="majorBidi"/>
                <w:sz w:val="21"/>
                <w:szCs w:val="21"/>
                <w:lang w:val="en-US" w:bidi="th-TH"/>
              </w:rPr>
              <w:t>,301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bidi="th-TH"/>
              </w:rPr>
              <w:t>)</w:t>
            </w:r>
          </w:p>
        </w:tc>
        <w:tc>
          <w:tcPr>
            <w:tcW w:w="284" w:type="dxa"/>
            <w:vAlign w:val="center"/>
          </w:tcPr>
          <w:p w14:paraId="2BEF5A0E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9" w:type="dxa"/>
            <w:vAlign w:val="center"/>
          </w:tcPr>
          <w:p w14:paraId="185E8CF3" w14:textId="2D91B19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ind w:left="-108" w:right="-108"/>
              <w:rPr>
                <w:rFonts w:asciiTheme="majorBidi" w:hAnsiTheme="majorBidi" w:cstheme="majorBidi"/>
                <w:sz w:val="21"/>
                <w:szCs w:val="21"/>
                <w:lang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(15,318)</w:t>
            </w:r>
          </w:p>
        </w:tc>
        <w:tc>
          <w:tcPr>
            <w:tcW w:w="236" w:type="dxa"/>
            <w:vAlign w:val="bottom"/>
          </w:tcPr>
          <w:p w14:paraId="7E521326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56" w:type="dxa"/>
            <w:vAlign w:val="bottom"/>
          </w:tcPr>
          <w:p w14:paraId="2DB5A6F2" w14:textId="501A1713" w:rsidR="00596563" w:rsidRPr="00F36CC9" w:rsidRDefault="00596563" w:rsidP="00596563">
            <w:pPr>
              <w:pStyle w:val="acctfourfigures"/>
              <w:tabs>
                <w:tab w:val="decimal" w:pos="510"/>
              </w:tabs>
              <w:spacing w:line="240" w:lineRule="atLeas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2,281</w:t>
            </w:r>
          </w:p>
        </w:tc>
        <w:tc>
          <w:tcPr>
            <w:tcW w:w="283" w:type="dxa"/>
            <w:vAlign w:val="bottom"/>
          </w:tcPr>
          <w:p w14:paraId="2CD25B6C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51" w:type="dxa"/>
            <w:vAlign w:val="bottom"/>
          </w:tcPr>
          <w:p w14:paraId="1D09F8FB" w14:textId="61516D7E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107" w:right="-117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11,646</w:t>
            </w:r>
          </w:p>
        </w:tc>
        <w:tc>
          <w:tcPr>
            <w:tcW w:w="236" w:type="dxa"/>
            <w:vAlign w:val="bottom"/>
          </w:tcPr>
          <w:p w14:paraId="22A1783F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bottom"/>
          </w:tcPr>
          <w:p w14:paraId="278ED22B" w14:textId="22EAC55A" w:rsidR="00596563" w:rsidRPr="00F36CC9" w:rsidRDefault="00596563" w:rsidP="00596563">
            <w:pPr>
              <w:tabs>
                <w:tab w:val="clear" w:pos="227"/>
                <w:tab w:val="clear" w:pos="454"/>
                <w:tab w:val="decimal" w:pos="525"/>
              </w:tabs>
              <w:ind w:right="-165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  <w:t>23,246</w:t>
            </w:r>
          </w:p>
        </w:tc>
        <w:tc>
          <w:tcPr>
            <w:tcW w:w="238" w:type="dxa"/>
            <w:vAlign w:val="bottom"/>
          </w:tcPr>
          <w:p w14:paraId="2D2187D3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40" w:type="dxa"/>
            <w:vAlign w:val="bottom"/>
          </w:tcPr>
          <w:p w14:paraId="7A647913" w14:textId="0125B13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ind w:left="-108" w:right="-134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  <w:t>30,870</w:t>
            </w:r>
          </w:p>
        </w:tc>
        <w:tc>
          <w:tcPr>
            <w:tcW w:w="244" w:type="dxa"/>
            <w:vAlign w:val="bottom"/>
          </w:tcPr>
          <w:p w14:paraId="7B85BC6B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15" w:right="-79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39" w:type="dxa"/>
            <w:vAlign w:val="bottom"/>
          </w:tcPr>
          <w:p w14:paraId="549A5213" w14:textId="1B796D3D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right="-103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(17,052)</w:t>
            </w:r>
          </w:p>
        </w:tc>
        <w:tc>
          <w:tcPr>
            <w:tcW w:w="270" w:type="dxa"/>
            <w:vAlign w:val="bottom"/>
          </w:tcPr>
          <w:p w14:paraId="3F4B90D3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rtl/>
                <w:lang w:val="en-GB"/>
              </w:rPr>
            </w:pPr>
          </w:p>
        </w:tc>
        <w:tc>
          <w:tcPr>
            <w:tcW w:w="873" w:type="dxa"/>
            <w:vAlign w:val="bottom"/>
          </w:tcPr>
          <w:p w14:paraId="50FFB409" w14:textId="6D3A765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ind w:right="-129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(13,570)</w:t>
            </w:r>
          </w:p>
        </w:tc>
        <w:tc>
          <w:tcPr>
            <w:tcW w:w="270" w:type="dxa"/>
            <w:vAlign w:val="bottom"/>
          </w:tcPr>
          <w:p w14:paraId="7CAA9EBF" w14:textId="77777777" w:rsidR="00596563" w:rsidRPr="00F36CC9" w:rsidRDefault="00596563" w:rsidP="00596563">
            <w:pPr>
              <w:pStyle w:val="acctfourfigures"/>
              <w:tabs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389911A7" w14:textId="3488F19F" w:rsidR="00596563" w:rsidRPr="00F36CC9" w:rsidRDefault="00596563" w:rsidP="00596563">
            <w:pPr>
              <w:pStyle w:val="acctfourfigures"/>
              <w:tabs>
                <w:tab w:val="decimal" w:pos="500"/>
              </w:tabs>
              <w:spacing w:line="240" w:lineRule="atLeast"/>
              <w:ind w:left="-270" w:right="-263" w:firstLine="173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(32,458)</w:t>
            </w:r>
          </w:p>
        </w:tc>
        <w:tc>
          <w:tcPr>
            <w:tcW w:w="270" w:type="dxa"/>
            <w:vAlign w:val="bottom"/>
          </w:tcPr>
          <w:p w14:paraId="63470EB4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380C03D4" w14:textId="3B68A84D" w:rsidR="00596563" w:rsidRPr="00F36CC9" w:rsidRDefault="00596563" w:rsidP="00596563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-124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(63,417)</w:t>
            </w:r>
          </w:p>
        </w:tc>
        <w:tc>
          <w:tcPr>
            <w:tcW w:w="249" w:type="dxa"/>
            <w:vAlign w:val="bottom"/>
          </w:tcPr>
          <w:p w14:paraId="3FFBC032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vAlign w:val="bottom"/>
          </w:tcPr>
          <w:p w14:paraId="38091262" w14:textId="29D08FEF" w:rsidR="00596563" w:rsidRPr="00F36CC9" w:rsidRDefault="001F3B6B" w:rsidP="0059656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9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(769,53</w:t>
            </w:r>
            <w:r w:rsidR="001F52BB" w:rsidRPr="00F36CC9">
              <w:rPr>
                <w:rFonts w:asciiTheme="majorBidi" w:hAnsiTheme="majorBidi" w:cstheme="majorBidi"/>
                <w:sz w:val="21"/>
                <w:szCs w:val="21"/>
              </w:rPr>
              <w:t>7</w:t>
            </w:r>
            <w:r w:rsidRPr="00F36CC9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240" w:type="dxa"/>
            <w:vAlign w:val="bottom"/>
          </w:tcPr>
          <w:p w14:paraId="4F1319BC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40" w:type="dxa"/>
            <w:vAlign w:val="bottom"/>
          </w:tcPr>
          <w:p w14:paraId="2ACF1CDC" w14:textId="0FF1A28E" w:rsidR="00596563" w:rsidRPr="00330B4A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ind w:left="-90" w:right="-12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35,733</w:t>
            </w:r>
          </w:p>
        </w:tc>
      </w:tr>
      <w:tr w:rsidR="00596563" w:rsidRPr="00183CE5" w14:paraId="7BA8AA1E" w14:textId="77777777" w:rsidTr="0059777E">
        <w:trPr>
          <w:trHeight w:val="139"/>
        </w:trPr>
        <w:tc>
          <w:tcPr>
            <w:tcW w:w="1620" w:type="dxa"/>
            <w:vAlign w:val="bottom"/>
          </w:tcPr>
          <w:p w14:paraId="2FEA35D7" w14:textId="77777777" w:rsidR="00596563" w:rsidRPr="00330B4A" w:rsidRDefault="00596563" w:rsidP="00596563">
            <w:pPr>
              <w:ind w:left="75"/>
              <w:rPr>
                <w:rFonts w:asciiTheme="majorBidi" w:hAnsiTheme="majorBidi" w:cstheme="majorBidi"/>
                <w:i/>
                <w:iCs/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7204FF2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63" w:type="dxa"/>
            <w:vAlign w:val="center"/>
          </w:tcPr>
          <w:p w14:paraId="3DA7E4C2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3" w:type="dxa"/>
            <w:vAlign w:val="center"/>
          </w:tcPr>
          <w:p w14:paraId="6CFFCB41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after="0"/>
              <w:ind w:left="-86" w:right="-8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2C256238" w14:textId="77777777" w:rsidR="00596563" w:rsidRPr="00330B4A" w:rsidRDefault="00596563" w:rsidP="00596563">
            <w:pPr>
              <w:pStyle w:val="BodyText"/>
              <w:tabs>
                <w:tab w:val="clear" w:pos="454"/>
                <w:tab w:val="decimal" w:pos="510"/>
              </w:tabs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135BD82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4" w:type="dxa"/>
            <w:vAlign w:val="center"/>
          </w:tcPr>
          <w:p w14:paraId="75B402C8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5DBBBB4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79" w:right="-45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29BCA469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44FC1694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15FAFBB8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8976E0D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7" w:right="-117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36" w:type="dxa"/>
            <w:vAlign w:val="center"/>
          </w:tcPr>
          <w:p w14:paraId="4465C901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0FDD14DE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38" w:type="dxa"/>
            <w:vAlign w:val="center"/>
          </w:tcPr>
          <w:p w14:paraId="2F763289" w14:textId="77777777" w:rsidR="00596563" w:rsidRPr="00330B4A" w:rsidRDefault="00596563" w:rsidP="00596563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40" w:type="dxa"/>
            <w:vAlign w:val="center"/>
          </w:tcPr>
          <w:p w14:paraId="647D79D9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/>
              <w:ind w:left="-108" w:right="-134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4" w:type="dxa"/>
            <w:vAlign w:val="center"/>
          </w:tcPr>
          <w:p w14:paraId="3CB86FFF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86" w:right="-8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AAD4E46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70" w:type="dxa"/>
            <w:vAlign w:val="center"/>
          </w:tcPr>
          <w:p w14:paraId="35A09598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86" w:right="-8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6C97AA9A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86" w:right="-12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70" w:type="dxa"/>
            <w:vAlign w:val="center"/>
          </w:tcPr>
          <w:p w14:paraId="1178D39A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86" w:right="-8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35A85F2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495"/>
              </w:tabs>
              <w:spacing w:line="240" w:lineRule="atLeast"/>
              <w:ind w:left="-72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22D18E4D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20" w:type="dxa"/>
            <w:vAlign w:val="center"/>
          </w:tcPr>
          <w:p w14:paraId="5C4CDD56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495"/>
              </w:tabs>
              <w:spacing w:line="240" w:lineRule="atLeast"/>
              <w:ind w:left="-57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249" w:type="dxa"/>
            <w:vAlign w:val="center"/>
          </w:tcPr>
          <w:p w14:paraId="0BD42362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762" w:type="dxa"/>
            <w:vAlign w:val="center"/>
          </w:tcPr>
          <w:p w14:paraId="645E12BC" w14:textId="77777777" w:rsidR="00596563" w:rsidRPr="00330B4A" w:rsidRDefault="00596563" w:rsidP="0059656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9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08018F9D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86" w:right="-8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EEF414B" w14:textId="77777777" w:rsidR="00596563" w:rsidRPr="00330B4A" w:rsidRDefault="00596563" w:rsidP="005965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spacing w:after="0"/>
              <w:ind w:left="-90" w:right="-109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</w:tbl>
    <w:p w14:paraId="39A8B649" w14:textId="77777777" w:rsidR="00663912" w:rsidRPr="00A44F5B" w:rsidRDefault="00663912" w:rsidP="00663912">
      <w:pPr>
        <w:rPr>
          <w:rFonts w:cstheme="minorBidi"/>
        </w:rPr>
      </w:pPr>
    </w:p>
    <w:p w14:paraId="1865CE5C" w14:textId="77777777" w:rsidR="00663912" w:rsidRPr="00A44F5B" w:rsidRDefault="00663912" w:rsidP="00663912">
      <w:r w:rsidRPr="00A44F5B">
        <w:br w:type="page"/>
      </w:r>
    </w:p>
    <w:tbl>
      <w:tblPr>
        <w:tblW w:w="1593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620"/>
        <w:gridCol w:w="810"/>
        <w:gridCol w:w="263"/>
        <w:gridCol w:w="903"/>
        <w:gridCol w:w="240"/>
        <w:gridCol w:w="708"/>
        <w:gridCol w:w="284"/>
        <w:gridCol w:w="709"/>
        <w:gridCol w:w="236"/>
        <w:gridCol w:w="756"/>
        <w:gridCol w:w="283"/>
        <w:gridCol w:w="851"/>
        <w:gridCol w:w="236"/>
        <w:gridCol w:w="756"/>
        <w:gridCol w:w="238"/>
        <w:gridCol w:w="940"/>
        <w:gridCol w:w="244"/>
        <w:gridCol w:w="739"/>
        <w:gridCol w:w="270"/>
        <w:gridCol w:w="873"/>
        <w:gridCol w:w="270"/>
        <w:gridCol w:w="720"/>
        <w:gridCol w:w="270"/>
        <w:gridCol w:w="720"/>
        <w:gridCol w:w="249"/>
        <w:gridCol w:w="762"/>
        <w:gridCol w:w="240"/>
        <w:gridCol w:w="740"/>
      </w:tblGrid>
      <w:tr w:rsidR="00793A12" w:rsidRPr="00183CE5" w14:paraId="3374BC54" w14:textId="77777777" w:rsidTr="0059777E">
        <w:trPr>
          <w:trHeight w:val="80"/>
        </w:trPr>
        <w:tc>
          <w:tcPr>
            <w:tcW w:w="1620" w:type="dxa"/>
            <w:vAlign w:val="bottom"/>
          </w:tcPr>
          <w:p w14:paraId="221255A3" w14:textId="77777777" w:rsidR="00793A12" w:rsidRPr="00F50AE8" w:rsidRDefault="00793A12" w:rsidP="0059777E">
            <w:pPr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310" w:type="dxa"/>
            <w:gridSpan w:val="27"/>
            <w:vAlign w:val="bottom"/>
          </w:tcPr>
          <w:p w14:paraId="346C2283" w14:textId="77777777" w:rsidR="00793A12" w:rsidRPr="00F50AE8" w:rsidRDefault="00793A12" w:rsidP="0059777E">
            <w:pPr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งบการเงินรวม</w:t>
            </w:r>
          </w:p>
        </w:tc>
      </w:tr>
      <w:tr w:rsidR="00793A12" w:rsidRPr="00183CE5" w14:paraId="3E2DC85C" w14:textId="77777777" w:rsidTr="0059777E">
        <w:trPr>
          <w:trHeight w:val="80"/>
        </w:trPr>
        <w:tc>
          <w:tcPr>
            <w:tcW w:w="1620" w:type="dxa"/>
            <w:vAlign w:val="bottom"/>
          </w:tcPr>
          <w:p w14:paraId="2069B9F6" w14:textId="77777777" w:rsidR="00793A12" w:rsidRPr="00F50AE8" w:rsidRDefault="00793A12" w:rsidP="0059777E">
            <w:pPr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bottom"/>
          </w:tcPr>
          <w:p w14:paraId="130FC4DF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ส่วนงานธุรกิจให้บริการสินเชื่อเช่าซื้อ และสินเชื่อ</w:t>
            </w:r>
          </w:p>
        </w:tc>
        <w:tc>
          <w:tcPr>
            <w:tcW w:w="240" w:type="dxa"/>
            <w:vAlign w:val="bottom"/>
          </w:tcPr>
          <w:p w14:paraId="5F0062D2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vAlign w:val="bottom"/>
          </w:tcPr>
          <w:p w14:paraId="2CDBFAE4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ส่วนงานธุรกิจการบริหารสินเชื่อแก่ธุรกิจและจัดการ</w:t>
            </w:r>
          </w:p>
        </w:tc>
        <w:tc>
          <w:tcPr>
            <w:tcW w:w="236" w:type="dxa"/>
            <w:vAlign w:val="bottom"/>
          </w:tcPr>
          <w:p w14:paraId="0E34C630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90" w:type="dxa"/>
            <w:gridSpan w:val="3"/>
            <w:vAlign w:val="bottom"/>
          </w:tcPr>
          <w:p w14:paraId="19A3CC3F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3BDF5831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ส่วนงานธุรกิจที่ปรึกษาด้านธุรกิจ</w:t>
            </w:r>
          </w:p>
        </w:tc>
        <w:tc>
          <w:tcPr>
            <w:tcW w:w="236" w:type="dxa"/>
            <w:vAlign w:val="bottom"/>
          </w:tcPr>
          <w:p w14:paraId="02471856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Align w:val="bottom"/>
          </w:tcPr>
          <w:p w14:paraId="7C7D481F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6D44C5E5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ส่วนงานธุรกิจสินเชื่อรายย่อย</w:t>
            </w:r>
          </w:p>
        </w:tc>
        <w:tc>
          <w:tcPr>
            <w:tcW w:w="244" w:type="dxa"/>
            <w:vAlign w:val="bottom"/>
          </w:tcPr>
          <w:p w14:paraId="0268E40C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82" w:type="dxa"/>
            <w:gridSpan w:val="3"/>
            <w:vAlign w:val="bottom"/>
          </w:tcPr>
          <w:p w14:paraId="0D014B99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ส่วนงานธุรกิจสินเชื่อเพื่อผู้บริโภครายย่อยภายใต้การจัดการสินเชื่อร่วมทางการเงิน</w:t>
            </w:r>
          </w:p>
        </w:tc>
        <w:tc>
          <w:tcPr>
            <w:tcW w:w="270" w:type="dxa"/>
            <w:vAlign w:val="bottom"/>
          </w:tcPr>
          <w:p w14:paraId="05BDD8A5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5F2CF4EB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  <w:p w14:paraId="5ABCB4CA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  <w:t>รายการที่ยังไม่ถูกจัดสรร</w:t>
            </w:r>
          </w:p>
        </w:tc>
        <w:tc>
          <w:tcPr>
            <w:tcW w:w="249" w:type="dxa"/>
            <w:vAlign w:val="bottom"/>
          </w:tcPr>
          <w:p w14:paraId="14707F07" w14:textId="77777777" w:rsidR="00793A12" w:rsidRPr="00F50AE8" w:rsidRDefault="00793A12" w:rsidP="0059777E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vAlign w:val="bottom"/>
          </w:tcPr>
          <w:p w14:paraId="3AC5FA9F" w14:textId="77777777" w:rsidR="00793A12" w:rsidRPr="00F50AE8" w:rsidRDefault="00793A12" w:rsidP="005977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SA"/>
              </w:rPr>
            </w:pPr>
          </w:p>
          <w:p w14:paraId="582C7FC0" w14:textId="77777777" w:rsidR="00793A12" w:rsidRPr="00F50AE8" w:rsidRDefault="00793A12" w:rsidP="005977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SA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</w:t>
            </w:r>
          </w:p>
        </w:tc>
      </w:tr>
      <w:tr w:rsidR="00F50AE8" w:rsidRPr="00183CE5" w14:paraId="4DC25C18" w14:textId="77777777" w:rsidTr="0059777E">
        <w:trPr>
          <w:trHeight w:val="139"/>
        </w:trPr>
        <w:tc>
          <w:tcPr>
            <w:tcW w:w="1620" w:type="dxa"/>
            <w:shd w:val="clear" w:color="auto" w:fill="auto"/>
            <w:vAlign w:val="bottom"/>
          </w:tcPr>
          <w:p w14:paraId="7D6C4291" w14:textId="77777777" w:rsidR="00F50AE8" w:rsidRPr="00F50AE8" w:rsidRDefault="00F50AE8" w:rsidP="00F50AE8">
            <w:pPr>
              <w:ind w:left="75" w:right="-110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  <w:t>สำหรับงวดเก้าเดือน สิ้นสุดวันที่ 30 กันยายน</w:t>
            </w:r>
          </w:p>
        </w:tc>
        <w:tc>
          <w:tcPr>
            <w:tcW w:w="810" w:type="dxa"/>
            <w:shd w:val="clear" w:color="auto" w:fill="auto"/>
          </w:tcPr>
          <w:p w14:paraId="3D42AA04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1812050" w14:textId="570B4A42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63" w:type="dxa"/>
          </w:tcPr>
          <w:p w14:paraId="11C17422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3" w:type="dxa"/>
            <w:shd w:val="clear" w:color="auto" w:fill="auto"/>
          </w:tcPr>
          <w:p w14:paraId="4590F260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4AF254A" w14:textId="3A00F84D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0" w:type="dxa"/>
          </w:tcPr>
          <w:p w14:paraId="2E366E9C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</w:tcPr>
          <w:p w14:paraId="22E82852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2030152" w14:textId="3F5F9F0A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84" w:type="dxa"/>
          </w:tcPr>
          <w:p w14:paraId="28568F2A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14:paraId="0D91ADA8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D31A713" w14:textId="28BFBBAF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36" w:type="dxa"/>
          </w:tcPr>
          <w:p w14:paraId="44E34E15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shd w:val="clear" w:color="auto" w:fill="auto"/>
          </w:tcPr>
          <w:p w14:paraId="57298A6B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7D3F9E7" w14:textId="6FB019D6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83" w:type="dxa"/>
          </w:tcPr>
          <w:p w14:paraId="4A2705EF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14:paraId="05DD42F1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658A674" w14:textId="145DDC5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36" w:type="dxa"/>
          </w:tcPr>
          <w:p w14:paraId="41F6AF85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shd w:val="clear" w:color="auto" w:fill="auto"/>
          </w:tcPr>
          <w:p w14:paraId="724CDA67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D576D2B" w14:textId="096386CD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38" w:type="dxa"/>
          </w:tcPr>
          <w:p w14:paraId="2E03FB17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40" w:type="dxa"/>
            <w:shd w:val="clear" w:color="auto" w:fill="auto"/>
          </w:tcPr>
          <w:p w14:paraId="3D8CA0BA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FA8F681" w14:textId="56FEDD01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4" w:type="dxa"/>
          </w:tcPr>
          <w:p w14:paraId="00057F25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39" w:type="dxa"/>
            <w:shd w:val="clear" w:color="auto" w:fill="auto"/>
          </w:tcPr>
          <w:p w14:paraId="6ECC9AE9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9940BFD" w14:textId="3A5FD654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70" w:type="dxa"/>
          </w:tcPr>
          <w:p w14:paraId="3F9CF45A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73" w:type="dxa"/>
            <w:shd w:val="clear" w:color="auto" w:fill="auto"/>
          </w:tcPr>
          <w:p w14:paraId="7A1E2BC3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B09E91D" w14:textId="7281D232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70" w:type="dxa"/>
          </w:tcPr>
          <w:p w14:paraId="0640D97A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</w:tcPr>
          <w:p w14:paraId="2DC1EFC0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E131C30" w14:textId="041775BD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70" w:type="dxa"/>
          </w:tcPr>
          <w:p w14:paraId="7E2D3626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</w:tcPr>
          <w:p w14:paraId="650D5FD7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5B4F678" w14:textId="4D229911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  <w:tc>
          <w:tcPr>
            <w:tcW w:w="249" w:type="dxa"/>
          </w:tcPr>
          <w:p w14:paraId="3A605E38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shd w:val="clear" w:color="auto" w:fill="auto"/>
          </w:tcPr>
          <w:p w14:paraId="66ADE643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33AD156" w14:textId="38678A3B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cs/>
              </w:rPr>
              <w:t>2563</w:t>
            </w:r>
          </w:p>
        </w:tc>
        <w:tc>
          <w:tcPr>
            <w:tcW w:w="240" w:type="dxa"/>
          </w:tcPr>
          <w:p w14:paraId="727DAC54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40" w:type="dxa"/>
            <w:shd w:val="clear" w:color="auto" w:fill="auto"/>
          </w:tcPr>
          <w:p w14:paraId="5AF5EFE5" w14:textId="77777777" w:rsidR="00F50AE8" w:rsidRPr="00F50AE8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BFC0115" w14:textId="2800F7BD" w:rsidR="00F50AE8" w:rsidRPr="00F50AE8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>2562</w:t>
            </w:r>
          </w:p>
        </w:tc>
      </w:tr>
      <w:tr w:rsidR="00F50AE8" w:rsidRPr="00183CE5" w14:paraId="79A138ED" w14:textId="77777777" w:rsidTr="0059777E">
        <w:trPr>
          <w:trHeight w:val="189"/>
        </w:trPr>
        <w:tc>
          <w:tcPr>
            <w:tcW w:w="1620" w:type="dxa"/>
            <w:shd w:val="clear" w:color="auto" w:fill="auto"/>
            <w:vAlign w:val="bottom"/>
          </w:tcPr>
          <w:p w14:paraId="3453D9EA" w14:textId="77777777" w:rsidR="00F50AE8" w:rsidRPr="00F50AE8" w:rsidRDefault="00F50AE8" w:rsidP="00F50AE8">
            <w:pPr>
              <w:ind w:left="75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14310" w:type="dxa"/>
            <w:gridSpan w:val="27"/>
          </w:tcPr>
          <w:p w14:paraId="0FDBADA4" w14:textId="77777777" w:rsidR="00F50AE8" w:rsidRPr="00F36CC9" w:rsidRDefault="00F50AE8" w:rsidP="00F50AE8">
            <w:pPr>
              <w:pStyle w:val="BodyText"/>
              <w:spacing w:after="0"/>
              <w:ind w:left="-86" w:right="-89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</w:rPr>
              <w:t>(</w:t>
            </w: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  <w:cs/>
              </w:rPr>
              <w:t>พันบาท</w:t>
            </w:r>
            <w:r w:rsidRPr="00F36CC9">
              <w:rPr>
                <w:rFonts w:asciiTheme="majorBidi" w:hAnsiTheme="majorBidi" w:cstheme="majorBidi"/>
                <w:i/>
                <w:iCs/>
                <w:sz w:val="21"/>
                <w:szCs w:val="21"/>
              </w:rPr>
              <w:t>)</w:t>
            </w:r>
          </w:p>
        </w:tc>
      </w:tr>
      <w:tr w:rsidR="00596563" w:rsidRPr="00183CE5" w14:paraId="2329723C" w14:textId="77777777" w:rsidTr="00621EFE">
        <w:trPr>
          <w:trHeight w:val="60"/>
        </w:trPr>
        <w:tc>
          <w:tcPr>
            <w:tcW w:w="1620" w:type="dxa"/>
          </w:tcPr>
          <w:p w14:paraId="3911DFD3" w14:textId="77777777" w:rsidR="00596563" w:rsidRPr="00F50AE8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รายได้จากลูกค้าภายนอก</w:t>
            </w:r>
            <w:r w:rsidRPr="00F50AE8"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  <w:t xml:space="preserve"> </w:t>
            </w:r>
          </w:p>
        </w:tc>
        <w:tc>
          <w:tcPr>
            <w:tcW w:w="810" w:type="dxa"/>
          </w:tcPr>
          <w:p w14:paraId="7DC461B6" w14:textId="730AD84D" w:rsidR="00596563" w:rsidRPr="00F36CC9" w:rsidRDefault="00F34EE2" w:rsidP="00621EFE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1,325,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</w:rPr>
              <w:t>500</w:t>
            </w:r>
          </w:p>
        </w:tc>
        <w:tc>
          <w:tcPr>
            <w:tcW w:w="263" w:type="dxa"/>
            <w:vAlign w:val="center"/>
          </w:tcPr>
          <w:p w14:paraId="71E58EE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03" w:type="dxa"/>
            <w:vAlign w:val="center"/>
          </w:tcPr>
          <w:p w14:paraId="0EA93E92" w14:textId="6672745C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1,630,530</w:t>
            </w:r>
          </w:p>
        </w:tc>
        <w:tc>
          <w:tcPr>
            <w:tcW w:w="240" w:type="dxa"/>
            <w:vAlign w:val="center"/>
          </w:tcPr>
          <w:p w14:paraId="0DD20F21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</w:tcPr>
          <w:p w14:paraId="4E9B1F48" w14:textId="6BFD99D6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1,55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</w:rPr>
              <w:t>2</w:t>
            </w:r>
          </w:p>
        </w:tc>
        <w:tc>
          <w:tcPr>
            <w:tcW w:w="284" w:type="dxa"/>
            <w:vAlign w:val="center"/>
          </w:tcPr>
          <w:p w14:paraId="300BF323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vAlign w:val="center"/>
          </w:tcPr>
          <w:p w14:paraId="557B415B" w14:textId="429F4816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1,465</w:t>
            </w:r>
          </w:p>
        </w:tc>
        <w:tc>
          <w:tcPr>
            <w:tcW w:w="236" w:type="dxa"/>
            <w:vAlign w:val="center"/>
          </w:tcPr>
          <w:p w14:paraId="74873060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</w:tcPr>
          <w:p w14:paraId="0157B76F" w14:textId="7715B7FE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61,986</w:t>
            </w:r>
          </w:p>
        </w:tc>
        <w:tc>
          <w:tcPr>
            <w:tcW w:w="283" w:type="dxa"/>
            <w:vAlign w:val="center"/>
          </w:tcPr>
          <w:p w14:paraId="1D24C7D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vAlign w:val="center"/>
          </w:tcPr>
          <w:p w14:paraId="271229AB" w14:textId="6FB6BE9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68,782</w:t>
            </w:r>
          </w:p>
        </w:tc>
        <w:tc>
          <w:tcPr>
            <w:tcW w:w="236" w:type="dxa"/>
            <w:vAlign w:val="center"/>
          </w:tcPr>
          <w:p w14:paraId="7ED53F73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</w:tcPr>
          <w:p w14:paraId="55F01B6B" w14:textId="49932D19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139,273</w:t>
            </w:r>
          </w:p>
        </w:tc>
        <w:tc>
          <w:tcPr>
            <w:tcW w:w="238" w:type="dxa"/>
            <w:vAlign w:val="center"/>
          </w:tcPr>
          <w:p w14:paraId="7758CB08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vAlign w:val="center"/>
          </w:tcPr>
          <w:p w14:paraId="2471F914" w14:textId="68531965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139,374</w:t>
            </w:r>
          </w:p>
        </w:tc>
        <w:tc>
          <w:tcPr>
            <w:tcW w:w="244" w:type="dxa"/>
            <w:vAlign w:val="center"/>
          </w:tcPr>
          <w:p w14:paraId="436D41D1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</w:tcPr>
          <w:p w14:paraId="5182C8B0" w14:textId="29F75A2C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2,112</w:t>
            </w:r>
          </w:p>
        </w:tc>
        <w:tc>
          <w:tcPr>
            <w:tcW w:w="270" w:type="dxa"/>
            <w:vAlign w:val="center"/>
          </w:tcPr>
          <w:p w14:paraId="2159F90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72" w:right="-144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vAlign w:val="center"/>
          </w:tcPr>
          <w:p w14:paraId="13B278E0" w14:textId="2EB0F600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6,754</w:t>
            </w:r>
          </w:p>
        </w:tc>
        <w:tc>
          <w:tcPr>
            <w:tcW w:w="270" w:type="dxa"/>
            <w:vAlign w:val="center"/>
          </w:tcPr>
          <w:p w14:paraId="40D3F73A" w14:textId="77777777" w:rsidR="00596563" w:rsidRPr="00F36CC9" w:rsidRDefault="00596563" w:rsidP="0059656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1EC03B59" w14:textId="68497BED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4FB17F8D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6777233B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608F748F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</w:tcPr>
          <w:p w14:paraId="7A7781E4" w14:textId="3DFB765C" w:rsidR="00596563" w:rsidRPr="00F36CC9" w:rsidRDefault="00F34EE2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1,530,42</w:t>
            </w:r>
            <w:r w:rsidR="0075770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3</w:t>
            </w:r>
          </w:p>
        </w:tc>
        <w:tc>
          <w:tcPr>
            <w:tcW w:w="240" w:type="dxa"/>
            <w:vAlign w:val="center"/>
          </w:tcPr>
          <w:p w14:paraId="55BEEFE7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vAlign w:val="center"/>
          </w:tcPr>
          <w:p w14:paraId="1906564C" w14:textId="6F35513B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</w:rPr>
              <w:t>1,846,905</w:t>
            </w:r>
          </w:p>
        </w:tc>
      </w:tr>
      <w:tr w:rsidR="00596563" w:rsidRPr="00183CE5" w14:paraId="04B975D5" w14:textId="77777777" w:rsidTr="00621EFE">
        <w:trPr>
          <w:trHeight w:val="60"/>
        </w:trPr>
        <w:tc>
          <w:tcPr>
            <w:tcW w:w="1620" w:type="dxa"/>
          </w:tcPr>
          <w:p w14:paraId="08102C5C" w14:textId="77777777" w:rsidR="00596563" w:rsidRPr="00F50AE8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รายได้ระหว่างส่วนงาน</w:t>
            </w:r>
          </w:p>
        </w:tc>
        <w:tc>
          <w:tcPr>
            <w:tcW w:w="810" w:type="dxa"/>
          </w:tcPr>
          <w:p w14:paraId="6F82809D" w14:textId="73A80553" w:rsidR="00596563" w:rsidRPr="00F36CC9" w:rsidRDefault="00596563" w:rsidP="00621EFE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225,951</w:t>
            </w:r>
          </w:p>
        </w:tc>
        <w:tc>
          <w:tcPr>
            <w:tcW w:w="263" w:type="dxa"/>
            <w:vAlign w:val="center"/>
          </w:tcPr>
          <w:p w14:paraId="7C8CF3E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03" w:type="dxa"/>
            <w:vAlign w:val="center"/>
          </w:tcPr>
          <w:p w14:paraId="4675E246" w14:textId="65C74C5E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421,786</w:t>
            </w:r>
          </w:p>
        </w:tc>
        <w:tc>
          <w:tcPr>
            <w:tcW w:w="240" w:type="dxa"/>
            <w:vAlign w:val="center"/>
          </w:tcPr>
          <w:p w14:paraId="33766CE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</w:tcPr>
          <w:p w14:paraId="613D7D3D" w14:textId="135FB887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29,231</w:t>
            </w:r>
          </w:p>
        </w:tc>
        <w:tc>
          <w:tcPr>
            <w:tcW w:w="284" w:type="dxa"/>
            <w:vAlign w:val="center"/>
          </w:tcPr>
          <w:p w14:paraId="0EFA6F65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vAlign w:val="center"/>
          </w:tcPr>
          <w:p w14:paraId="38902E30" w14:textId="72868FA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84,880</w:t>
            </w:r>
          </w:p>
        </w:tc>
        <w:tc>
          <w:tcPr>
            <w:tcW w:w="236" w:type="dxa"/>
            <w:vAlign w:val="center"/>
          </w:tcPr>
          <w:p w14:paraId="0E48BFA2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</w:tcPr>
          <w:p w14:paraId="17EC5550" w14:textId="1740809D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11,354</w:t>
            </w:r>
          </w:p>
        </w:tc>
        <w:tc>
          <w:tcPr>
            <w:tcW w:w="283" w:type="dxa"/>
            <w:vAlign w:val="center"/>
          </w:tcPr>
          <w:p w14:paraId="60919F06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vAlign w:val="center"/>
          </w:tcPr>
          <w:p w14:paraId="4D8E9587" w14:textId="230103B3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18,098</w:t>
            </w:r>
          </w:p>
        </w:tc>
        <w:tc>
          <w:tcPr>
            <w:tcW w:w="236" w:type="dxa"/>
            <w:vAlign w:val="center"/>
          </w:tcPr>
          <w:p w14:paraId="720B288B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</w:tcPr>
          <w:p w14:paraId="311F47CB" w14:textId="2E35F5AB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38" w:type="dxa"/>
            <w:vAlign w:val="center"/>
          </w:tcPr>
          <w:p w14:paraId="181214C9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vAlign w:val="center"/>
          </w:tcPr>
          <w:p w14:paraId="08B414ED" w14:textId="0A18EA06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44" w:type="dxa"/>
            <w:vAlign w:val="center"/>
          </w:tcPr>
          <w:p w14:paraId="7F937A85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</w:tcPr>
          <w:p w14:paraId="57D049E2" w14:textId="33BE8C90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</w:tcPr>
          <w:p w14:paraId="6CAF4FD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72" w:right="-144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vAlign w:val="center"/>
          </w:tcPr>
          <w:p w14:paraId="1C961AA3" w14:textId="2F0D4B3F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45888FB2" w14:textId="77777777" w:rsidR="00596563" w:rsidRPr="00F36CC9" w:rsidRDefault="00596563" w:rsidP="0059656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22FD6726" w14:textId="66241E9E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6E6ADB38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1468D8F3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1557A172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</w:tcPr>
          <w:p w14:paraId="5DD94A9C" w14:textId="56F29C77" w:rsidR="00596563" w:rsidRPr="00F36CC9" w:rsidRDefault="00596563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266,536</w:t>
            </w:r>
          </w:p>
        </w:tc>
        <w:tc>
          <w:tcPr>
            <w:tcW w:w="240" w:type="dxa"/>
            <w:vAlign w:val="center"/>
          </w:tcPr>
          <w:p w14:paraId="74102559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cs/>
                <w:lang w:eastAsia="en-GB"/>
              </w:rPr>
            </w:pPr>
          </w:p>
        </w:tc>
        <w:tc>
          <w:tcPr>
            <w:tcW w:w="740" w:type="dxa"/>
            <w:vAlign w:val="center"/>
          </w:tcPr>
          <w:p w14:paraId="2A75D001" w14:textId="4BC4DD1A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</w:rPr>
              <w:t>524,764</w:t>
            </w:r>
          </w:p>
        </w:tc>
      </w:tr>
      <w:tr w:rsidR="00596563" w:rsidRPr="00183CE5" w14:paraId="6F7BFC7B" w14:textId="77777777" w:rsidTr="00621EFE">
        <w:trPr>
          <w:trHeight w:val="60"/>
        </w:trPr>
        <w:tc>
          <w:tcPr>
            <w:tcW w:w="1620" w:type="dxa"/>
          </w:tcPr>
          <w:p w14:paraId="59EA1A15" w14:textId="77777777" w:rsidR="00596563" w:rsidRPr="00F50AE8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รายได้อื่น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F79031" w14:textId="0FE129D5" w:rsidR="00596563" w:rsidRPr="00F36CC9" w:rsidRDefault="00596563" w:rsidP="00621EFE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  <w:cs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32,632</w:t>
            </w:r>
          </w:p>
        </w:tc>
        <w:tc>
          <w:tcPr>
            <w:tcW w:w="263" w:type="dxa"/>
            <w:vAlign w:val="center"/>
          </w:tcPr>
          <w:p w14:paraId="2863653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14:paraId="082FD345" w14:textId="38FD01AE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bidi="th-TH"/>
              </w:rPr>
              <w:t>16,978</w:t>
            </w:r>
          </w:p>
        </w:tc>
        <w:tc>
          <w:tcPr>
            <w:tcW w:w="240" w:type="dxa"/>
            <w:vAlign w:val="center"/>
          </w:tcPr>
          <w:p w14:paraId="2DC8A614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826F5" w14:textId="5A36C41F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16,999</w:t>
            </w:r>
          </w:p>
        </w:tc>
        <w:tc>
          <w:tcPr>
            <w:tcW w:w="284" w:type="dxa"/>
            <w:vAlign w:val="center"/>
          </w:tcPr>
          <w:p w14:paraId="391B48BD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C25C4A" w14:textId="129720B1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56,189</w:t>
            </w:r>
          </w:p>
        </w:tc>
        <w:tc>
          <w:tcPr>
            <w:tcW w:w="236" w:type="dxa"/>
            <w:vAlign w:val="center"/>
          </w:tcPr>
          <w:p w14:paraId="495B76B9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66A00" w14:textId="2092CBE6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5,765</w:t>
            </w:r>
          </w:p>
        </w:tc>
        <w:tc>
          <w:tcPr>
            <w:tcW w:w="283" w:type="dxa"/>
            <w:vAlign w:val="center"/>
          </w:tcPr>
          <w:p w14:paraId="267D7731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6524993" w14:textId="50AF7506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4,766</w:t>
            </w:r>
          </w:p>
        </w:tc>
        <w:tc>
          <w:tcPr>
            <w:tcW w:w="236" w:type="dxa"/>
            <w:vAlign w:val="center"/>
          </w:tcPr>
          <w:p w14:paraId="0DDD5DC7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358D0" w14:textId="671E75F0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21,014</w:t>
            </w:r>
          </w:p>
        </w:tc>
        <w:tc>
          <w:tcPr>
            <w:tcW w:w="238" w:type="dxa"/>
            <w:vAlign w:val="center"/>
          </w:tcPr>
          <w:p w14:paraId="7E52DBE8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4BCB43E6" w14:textId="5C9CC803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6,760</w:t>
            </w:r>
          </w:p>
        </w:tc>
        <w:tc>
          <w:tcPr>
            <w:tcW w:w="244" w:type="dxa"/>
            <w:vAlign w:val="center"/>
          </w:tcPr>
          <w:p w14:paraId="4FF8B714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946305" w14:textId="114B01CF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(70)</w:t>
            </w:r>
          </w:p>
        </w:tc>
        <w:tc>
          <w:tcPr>
            <w:tcW w:w="270" w:type="dxa"/>
            <w:vAlign w:val="center"/>
          </w:tcPr>
          <w:p w14:paraId="3EA767BF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3743D551" w14:textId="745DA0A8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4,230</w:t>
            </w:r>
          </w:p>
        </w:tc>
        <w:tc>
          <w:tcPr>
            <w:tcW w:w="270" w:type="dxa"/>
            <w:vAlign w:val="center"/>
          </w:tcPr>
          <w:p w14:paraId="405B507A" w14:textId="77777777" w:rsidR="00596563" w:rsidRPr="00F36CC9" w:rsidRDefault="00596563" w:rsidP="0059656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0A2B402D" w14:textId="12B7865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3849A862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CCD8D9E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74BED451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4133F" w14:textId="346964A9" w:rsidR="00596563" w:rsidRPr="00F36CC9" w:rsidRDefault="00596563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76,340</w:t>
            </w:r>
          </w:p>
        </w:tc>
        <w:tc>
          <w:tcPr>
            <w:tcW w:w="240" w:type="dxa"/>
            <w:vAlign w:val="center"/>
          </w:tcPr>
          <w:p w14:paraId="63C34069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48AE4E5" w14:textId="26FF0AA3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</w:rPr>
              <w:t>88,923</w:t>
            </w:r>
          </w:p>
        </w:tc>
      </w:tr>
      <w:tr w:rsidR="00596563" w:rsidRPr="00183CE5" w14:paraId="584CDECD" w14:textId="77777777" w:rsidTr="00621EFE">
        <w:trPr>
          <w:trHeight w:val="50"/>
        </w:trPr>
        <w:tc>
          <w:tcPr>
            <w:tcW w:w="1620" w:type="dxa"/>
          </w:tcPr>
          <w:p w14:paraId="0291EBFB" w14:textId="77777777" w:rsidR="00596563" w:rsidRPr="00F50AE8" w:rsidRDefault="00596563" w:rsidP="00596563">
            <w:pPr>
              <w:ind w:left="75" w:right="-115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6A1E0" w14:textId="122524BD" w:rsidR="00596563" w:rsidRPr="00F36CC9" w:rsidRDefault="00F34EE2" w:rsidP="00621EFE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1,584,08</w:t>
            </w:r>
            <w:r w:rsidR="001867BF"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63" w:type="dxa"/>
            <w:vAlign w:val="center"/>
          </w:tcPr>
          <w:p w14:paraId="064CCFDE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14:paraId="4BCF38B0" w14:textId="052B78C3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lang w:val="en-US"/>
              </w:rPr>
              <w:t>2,069,294</w:t>
            </w:r>
          </w:p>
        </w:tc>
        <w:tc>
          <w:tcPr>
            <w:tcW w:w="240" w:type="dxa"/>
            <w:vAlign w:val="center"/>
          </w:tcPr>
          <w:p w14:paraId="67BE84E3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CE736" w14:textId="51B616E0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47,78</w:t>
            </w:r>
            <w:r w:rsidR="001867BF"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84" w:type="dxa"/>
            <w:vAlign w:val="center"/>
          </w:tcPr>
          <w:p w14:paraId="0B3EC7EE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288A99D" w14:textId="561A199C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142,534</w:t>
            </w:r>
          </w:p>
        </w:tc>
        <w:tc>
          <w:tcPr>
            <w:tcW w:w="236" w:type="dxa"/>
            <w:vAlign w:val="center"/>
          </w:tcPr>
          <w:p w14:paraId="4FDFAFB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41A54" w14:textId="3AA4E742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79,105</w:t>
            </w:r>
          </w:p>
        </w:tc>
        <w:tc>
          <w:tcPr>
            <w:tcW w:w="283" w:type="dxa"/>
            <w:vAlign w:val="center"/>
          </w:tcPr>
          <w:p w14:paraId="4252F11E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2F8D542" w14:textId="2782308F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91,646</w:t>
            </w:r>
          </w:p>
        </w:tc>
        <w:tc>
          <w:tcPr>
            <w:tcW w:w="236" w:type="dxa"/>
            <w:vAlign w:val="center"/>
          </w:tcPr>
          <w:p w14:paraId="1F19F1C9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D7753" w14:textId="169F69B5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160,287</w:t>
            </w:r>
          </w:p>
        </w:tc>
        <w:tc>
          <w:tcPr>
            <w:tcW w:w="238" w:type="dxa"/>
            <w:vAlign w:val="center"/>
          </w:tcPr>
          <w:p w14:paraId="39B78AB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</w:tcPr>
          <w:p w14:paraId="51504C1E" w14:textId="18950E8C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146,134</w:t>
            </w:r>
          </w:p>
        </w:tc>
        <w:tc>
          <w:tcPr>
            <w:tcW w:w="244" w:type="dxa"/>
            <w:vAlign w:val="center"/>
          </w:tcPr>
          <w:p w14:paraId="1084EDFF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15" w:right="-7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B13F8" w14:textId="0591220B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2,042</w:t>
            </w:r>
          </w:p>
        </w:tc>
        <w:tc>
          <w:tcPr>
            <w:tcW w:w="270" w:type="dxa"/>
            <w:vAlign w:val="center"/>
          </w:tcPr>
          <w:p w14:paraId="7C2A041B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72EC790A" w14:textId="008C79CE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10,984</w:t>
            </w:r>
          </w:p>
        </w:tc>
        <w:tc>
          <w:tcPr>
            <w:tcW w:w="270" w:type="dxa"/>
            <w:vAlign w:val="center"/>
          </w:tcPr>
          <w:p w14:paraId="74EC70F0" w14:textId="77777777" w:rsidR="00596563" w:rsidRPr="00F36CC9" w:rsidRDefault="00596563" w:rsidP="00596563">
            <w:pPr>
              <w:pStyle w:val="acctfourfigures"/>
              <w:tabs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DB58E37" w14:textId="25A98382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291DA488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713DB2FF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6708C650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CD7A2" w14:textId="78E8C374" w:rsidR="00596563" w:rsidRPr="00F36CC9" w:rsidRDefault="00F34EE2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b/>
                <w:bCs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1,873,</w:t>
            </w:r>
            <w:r w:rsidR="00757700" w:rsidRPr="00F36CC9">
              <w:rPr>
                <w:rFonts w:asciiTheme="majorBidi" w:hAnsiTheme="majorBidi" w:cstheme="majorBidi" w:hint="cs"/>
                <w:b/>
                <w:bCs/>
                <w:sz w:val="21"/>
                <w:szCs w:val="21"/>
                <w:cs/>
                <w:lang w:bidi="th-TH"/>
              </w:rPr>
              <w:t>299</w:t>
            </w:r>
          </w:p>
        </w:tc>
        <w:tc>
          <w:tcPr>
            <w:tcW w:w="240" w:type="dxa"/>
            <w:vAlign w:val="center"/>
          </w:tcPr>
          <w:p w14:paraId="3FD9434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0CF619EA" w14:textId="5D7CDE80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2,460,592</w:t>
            </w:r>
          </w:p>
        </w:tc>
      </w:tr>
      <w:tr w:rsidR="00596563" w:rsidRPr="00183CE5" w14:paraId="3E73830A" w14:textId="77777777" w:rsidTr="00621EFE">
        <w:trPr>
          <w:trHeight w:val="70"/>
        </w:trPr>
        <w:tc>
          <w:tcPr>
            <w:tcW w:w="1620" w:type="dxa"/>
          </w:tcPr>
          <w:p w14:paraId="180C528A" w14:textId="77777777" w:rsidR="00596563" w:rsidRPr="00F50AE8" w:rsidRDefault="00596563" w:rsidP="00596563">
            <w:pPr>
              <w:tabs>
                <w:tab w:val="clear" w:pos="227"/>
                <w:tab w:val="clear" w:pos="1644"/>
              </w:tabs>
              <w:ind w:left="156" w:right="-115" w:hanging="90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รายการปรับปรุงและตัด รายการระหว่างกัน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2F77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4F4996C" w14:textId="4FFDF092" w:rsidR="00596563" w:rsidRPr="00F36CC9" w:rsidRDefault="00596563" w:rsidP="00621EFE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(225,951)</w:t>
            </w:r>
          </w:p>
        </w:tc>
        <w:tc>
          <w:tcPr>
            <w:tcW w:w="263" w:type="dxa"/>
            <w:vAlign w:val="center"/>
          </w:tcPr>
          <w:p w14:paraId="06AE7C2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eastAsia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14:paraId="6279590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C365053" w14:textId="645A8810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(421,786)</w:t>
            </w:r>
          </w:p>
        </w:tc>
        <w:tc>
          <w:tcPr>
            <w:tcW w:w="240" w:type="dxa"/>
            <w:vAlign w:val="center"/>
          </w:tcPr>
          <w:p w14:paraId="3AB43E1E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B922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00FDBF9" w14:textId="78DC75AE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(29,231)</w:t>
            </w:r>
          </w:p>
        </w:tc>
        <w:tc>
          <w:tcPr>
            <w:tcW w:w="284" w:type="dxa"/>
            <w:vAlign w:val="center"/>
          </w:tcPr>
          <w:p w14:paraId="2B76E22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DD637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107" w:right="-108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C7493F6" w14:textId="283DF652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(84,880)</w:t>
            </w:r>
          </w:p>
        </w:tc>
        <w:tc>
          <w:tcPr>
            <w:tcW w:w="236" w:type="dxa"/>
            <w:vAlign w:val="center"/>
          </w:tcPr>
          <w:p w14:paraId="3F5CF898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6CD4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9B5C060" w14:textId="37433C23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(11,354)</w:t>
            </w:r>
          </w:p>
        </w:tc>
        <w:tc>
          <w:tcPr>
            <w:tcW w:w="283" w:type="dxa"/>
            <w:vAlign w:val="center"/>
          </w:tcPr>
          <w:p w14:paraId="3CA1F4EC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E27253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B850EED" w14:textId="3ECAC4A8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(18,098)</w:t>
            </w:r>
          </w:p>
        </w:tc>
        <w:tc>
          <w:tcPr>
            <w:tcW w:w="236" w:type="dxa"/>
            <w:vAlign w:val="center"/>
          </w:tcPr>
          <w:p w14:paraId="1A9A8E17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2325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6C02027" w14:textId="67DCF57A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38" w:type="dxa"/>
            <w:vAlign w:val="center"/>
          </w:tcPr>
          <w:p w14:paraId="539E560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14:paraId="42B58FD3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C06C08A" w14:textId="4A5B7130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44" w:type="dxa"/>
            <w:vAlign w:val="center"/>
          </w:tcPr>
          <w:p w14:paraId="0A1550AB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15" w:right="-79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464DE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E5BDFB1" w14:textId="0F133351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25A1831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5BC8BEC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4C80D6F" w14:textId="3F4BC474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270" w:type="dxa"/>
            <w:vAlign w:val="center"/>
          </w:tcPr>
          <w:p w14:paraId="79B82B92" w14:textId="77777777" w:rsidR="00596563" w:rsidRPr="00F36CC9" w:rsidRDefault="00596563" w:rsidP="00596563">
            <w:pPr>
              <w:pStyle w:val="acctfourfigures"/>
              <w:tabs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7326EC23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  <w:p w14:paraId="3FD75AFF" w14:textId="373DF9B8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43CABB35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center"/>
          </w:tcPr>
          <w:p w14:paraId="537CC089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  <w:p w14:paraId="73F33144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53B5F450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31DE5" w14:textId="346C4A03" w:rsidR="00596563" w:rsidRPr="00F36CC9" w:rsidRDefault="00596563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(266,536)</w:t>
            </w:r>
          </w:p>
        </w:tc>
        <w:tc>
          <w:tcPr>
            <w:tcW w:w="240" w:type="dxa"/>
            <w:vAlign w:val="center"/>
          </w:tcPr>
          <w:p w14:paraId="156EC112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13601C1" w14:textId="77777777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27DC821" w14:textId="3FEE4D10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</w:rPr>
              <w:t>(524,764)</w:t>
            </w:r>
          </w:p>
        </w:tc>
      </w:tr>
      <w:tr w:rsidR="00621EFE" w:rsidRPr="00183CE5" w14:paraId="1E9BD2B3" w14:textId="77777777" w:rsidTr="00621EFE">
        <w:trPr>
          <w:trHeight w:val="70"/>
        </w:trPr>
        <w:tc>
          <w:tcPr>
            <w:tcW w:w="1620" w:type="dxa"/>
          </w:tcPr>
          <w:p w14:paraId="7076E36F" w14:textId="77777777" w:rsidR="00596563" w:rsidRPr="00F50AE8" w:rsidRDefault="00596563" w:rsidP="00596563">
            <w:pPr>
              <w:ind w:left="75" w:right="-115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  <w:lang w:val="en-GB"/>
              </w:rPr>
              <w:t>รวมรายได้สุทธิ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FFFA22" w14:textId="1852659B" w:rsidR="00596563" w:rsidRPr="00F36CC9" w:rsidRDefault="00F34EE2" w:rsidP="00621EFE">
            <w:pPr>
              <w:pStyle w:val="acctfourfigures"/>
              <w:tabs>
                <w:tab w:val="clear" w:pos="765"/>
                <w:tab w:val="decimal" w:pos="587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1,358,13</w:t>
            </w:r>
            <w:r w:rsidR="001867BF"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63" w:type="dxa"/>
            <w:vAlign w:val="center"/>
          </w:tcPr>
          <w:p w14:paraId="462BB7E7" w14:textId="77777777" w:rsidR="00596563" w:rsidRPr="00F36CC9" w:rsidRDefault="00596563" w:rsidP="00596563">
            <w:pPr>
              <w:tabs>
                <w:tab w:val="clear" w:pos="454"/>
                <w:tab w:val="decimal" w:pos="60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3AF2AF" w14:textId="4E16115D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1,647,508</w:t>
            </w:r>
          </w:p>
        </w:tc>
        <w:tc>
          <w:tcPr>
            <w:tcW w:w="240" w:type="dxa"/>
            <w:vAlign w:val="center"/>
          </w:tcPr>
          <w:p w14:paraId="6E7CEE46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CDF74E" w14:textId="5D5FC7CB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18,55</w:t>
            </w:r>
            <w:r w:rsidR="001867BF"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84" w:type="dxa"/>
            <w:vAlign w:val="center"/>
          </w:tcPr>
          <w:p w14:paraId="7D95392F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BFB5B6" w14:textId="0BDA3BE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57,654</w:t>
            </w:r>
          </w:p>
        </w:tc>
        <w:tc>
          <w:tcPr>
            <w:tcW w:w="236" w:type="dxa"/>
            <w:vAlign w:val="center"/>
          </w:tcPr>
          <w:p w14:paraId="35AAE7DA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8D5CC6" w14:textId="75E2E733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67,751</w:t>
            </w:r>
          </w:p>
        </w:tc>
        <w:tc>
          <w:tcPr>
            <w:tcW w:w="283" w:type="dxa"/>
            <w:vAlign w:val="center"/>
          </w:tcPr>
          <w:p w14:paraId="622D1C2D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9EDB1D" w14:textId="5A3FFDDF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73,548</w:t>
            </w:r>
          </w:p>
        </w:tc>
        <w:tc>
          <w:tcPr>
            <w:tcW w:w="236" w:type="dxa"/>
            <w:vAlign w:val="center"/>
          </w:tcPr>
          <w:p w14:paraId="2448CF8A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4E991B" w14:textId="2D9ED4D2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160,287</w:t>
            </w:r>
          </w:p>
        </w:tc>
        <w:tc>
          <w:tcPr>
            <w:tcW w:w="238" w:type="dxa"/>
            <w:vAlign w:val="center"/>
          </w:tcPr>
          <w:p w14:paraId="1A546E96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2338CD" w14:textId="1BE1687F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146,134</w:t>
            </w:r>
          </w:p>
        </w:tc>
        <w:tc>
          <w:tcPr>
            <w:tcW w:w="244" w:type="dxa"/>
            <w:vAlign w:val="center"/>
          </w:tcPr>
          <w:p w14:paraId="4646CED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15" w:right="-79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78E033" w14:textId="72348AAA" w:rsidR="00596563" w:rsidRPr="00F36CC9" w:rsidRDefault="00596563" w:rsidP="00621EF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2,042</w:t>
            </w:r>
          </w:p>
        </w:tc>
        <w:tc>
          <w:tcPr>
            <w:tcW w:w="270" w:type="dxa"/>
            <w:vAlign w:val="center"/>
          </w:tcPr>
          <w:p w14:paraId="293DC7D1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2754BF" w14:textId="4E6335E6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10,984</w:t>
            </w:r>
          </w:p>
        </w:tc>
        <w:tc>
          <w:tcPr>
            <w:tcW w:w="270" w:type="dxa"/>
            <w:vAlign w:val="center"/>
          </w:tcPr>
          <w:p w14:paraId="79EB0996" w14:textId="77777777" w:rsidR="00596563" w:rsidRPr="00F36CC9" w:rsidRDefault="00596563" w:rsidP="00596563">
            <w:pPr>
              <w:pStyle w:val="acctfourfigures"/>
              <w:tabs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DBB667" w14:textId="5FA1DD2F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6"/>
              </w:tabs>
              <w:spacing w:line="240" w:lineRule="atLeast"/>
              <w:ind w:left="-72" w:right="-204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center"/>
          </w:tcPr>
          <w:p w14:paraId="2FF17173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C9A0F0F" w14:textId="77777777" w:rsidR="00596563" w:rsidRPr="00F36CC9" w:rsidRDefault="00596563" w:rsidP="00596563">
            <w:pPr>
              <w:pStyle w:val="acctfourfigures"/>
              <w:tabs>
                <w:tab w:val="clear" w:pos="765"/>
              </w:tabs>
              <w:spacing w:line="240" w:lineRule="atLeast"/>
              <w:ind w:right="-120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center"/>
          </w:tcPr>
          <w:p w14:paraId="1D409AD4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right="-216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806B77" w14:textId="3AAFBEFE" w:rsidR="00596563" w:rsidRPr="00F36CC9" w:rsidRDefault="00F34EE2" w:rsidP="00621EF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b/>
                <w:bCs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1,606,76</w:t>
            </w:r>
            <w:r w:rsidR="00757700" w:rsidRPr="00F36CC9">
              <w:rPr>
                <w:rFonts w:asciiTheme="majorBidi" w:hAnsiTheme="majorBidi" w:cstheme="majorBidi" w:hint="cs"/>
                <w:b/>
                <w:bCs/>
                <w:sz w:val="21"/>
                <w:szCs w:val="21"/>
                <w:cs/>
                <w:lang w:bidi="th-TH"/>
              </w:rPr>
              <w:t>3</w:t>
            </w:r>
          </w:p>
        </w:tc>
        <w:tc>
          <w:tcPr>
            <w:tcW w:w="240" w:type="dxa"/>
            <w:vAlign w:val="center"/>
          </w:tcPr>
          <w:p w14:paraId="23A793C4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DC9061" w14:textId="463F78E0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b/>
                <w:bCs/>
                <w:sz w:val="21"/>
                <w:szCs w:val="21"/>
              </w:rPr>
              <w:t>1,935,828</w:t>
            </w:r>
          </w:p>
        </w:tc>
      </w:tr>
      <w:tr w:rsidR="00596563" w:rsidRPr="00183CE5" w14:paraId="43536597" w14:textId="77777777" w:rsidTr="0059777E">
        <w:trPr>
          <w:trHeight w:val="44"/>
        </w:trPr>
        <w:tc>
          <w:tcPr>
            <w:tcW w:w="1620" w:type="dxa"/>
          </w:tcPr>
          <w:p w14:paraId="5AEEE170" w14:textId="77777777" w:rsidR="00596563" w:rsidRPr="00F50AE8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6" w:right="-79" w:hanging="81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กำไร (ขาดทุน) ของ</w:t>
            </w:r>
          </w:p>
        </w:tc>
        <w:tc>
          <w:tcPr>
            <w:tcW w:w="810" w:type="dxa"/>
            <w:vAlign w:val="center"/>
          </w:tcPr>
          <w:p w14:paraId="194B594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63" w:type="dxa"/>
            <w:vAlign w:val="center"/>
          </w:tcPr>
          <w:p w14:paraId="7AADFA72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03" w:type="dxa"/>
            <w:vAlign w:val="center"/>
          </w:tcPr>
          <w:p w14:paraId="7F6DE3F1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35CE908F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8" w:type="dxa"/>
            <w:vAlign w:val="center"/>
          </w:tcPr>
          <w:p w14:paraId="508C891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4" w:type="dxa"/>
            <w:vAlign w:val="center"/>
          </w:tcPr>
          <w:p w14:paraId="3A748B67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9" w:type="dxa"/>
            <w:vAlign w:val="center"/>
          </w:tcPr>
          <w:p w14:paraId="2414C9E8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236" w:type="dxa"/>
            <w:vAlign w:val="center"/>
          </w:tcPr>
          <w:p w14:paraId="4C929ACE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56" w:type="dxa"/>
            <w:vAlign w:val="center"/>
          </w:tcPr>
          <w:p w14:paraId="2F499C4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5FD995A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51" w:type="dxa"/>
            <w:vAlign w:val="center"/>
          </w:tcPr>
          <w:p w14:paraId="5CF0DCB2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36" w:type="dxa"/>
            <w:vAlign w:val="center"/>
          </w:tcPr>
          <w:p w14:paraId="1F4F920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  <w:tab w:val="decimal" w:pos="597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4AA2BA17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38" w:type="dxa"/>
            <w:vAlign w:val="center"/>
          </w:tcPr>
          <w:p w14:paraId="5FC9D520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40" w:type="dxa"/>
            <w:vAlign w:val="center"/>
          </w:tcPr>
          <w:p w14:paraId="5D02257C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4" w:type="dxa"/>
            <w:vAlign w:val="center"/>
          </w:tcPr>
          <w:p w14:paraId="3664DF5D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15" w:right="-79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39" w:type="dxa"/>
            <w:vAlign w:val="center"/>
          </w:tcPr>
          <w:p w14:paraId="56D9BA0A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  <w:rtl/>
                <w:cs/>
              </w:rPr>
            </w:pPr>
          </w:p>
        </w:tc>
        <w:tc>
          <w:tcPr>
            <w:tcW w:w="270" w:type="dxa"/>
            <w:vAlign w:val="center"/>
          </w:tcPr>
          <w:p w14:paraId="79C307DE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72" w:right="-144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73" w:type="dxa"/>
            <w:vAlign w:val="center"/>
          </w:tcPr>
          <w:p w14:paraId="4A11C19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70" w:type="dxa"/>
            <w:vAlign w:val="center"/>
          </w:tcPr>
          <w:p w14:paraId="263D8884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21AAF9A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70" w:type="dxa"/>
            <w:vAlign w:val="center"/>
          </w:tcPr>
          <w:p w14:paraId="37397E3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76"/>
                <w:tab w:val="decimal" w:pos="597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14:paraId="33AC2DC5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9" w:type="dxa"/>
            <w:vAlign w:val="center"/>
          </w:tcPr>
          <w:p w14:paraId="6F64A8F8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376"/>
                <w:tab w:val="decimal" w:pos="597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vAlign w:val="center"/>
          </w:tcPr>
          <w:p w14:paraId="03B31A1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08FCE90F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40" w:type="dxa"/>
            <w:vAlign w:val="center"/>
          </w:tcPr>
          <w:p w14:paraId="69858BDC" w14:textId="77777777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596563" w:rsidRPr="00183CE5" w:rsidDel="00B44016" w14:paraId="5E90582A" w14:textId="77777777" w:rsidTr="0059777E">
        <w:trPr>
          <w:trHeight w:val="44"/>
        </w:trPr>
        <w:tc>
          <w:tcPr>
            <w:tcW w:w="1620" w:type="dxa"/>
          </w:tcPr>
          <w:p w14:paraId="716D368E" w14:textId="77777777" w:rsidR="00596563" w:rsidRPr="00F50AE8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6" w:right="-79" w:hanging="81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ab/>
              <w:t>ส่วนงานก่อนหักภาษี</w:t>
            </w:r>
          </w:p>
        </w:tc>
        <w:tc>
          <w:tcPr>
            <w:tcW w:w="810" w:type="dxa"/>
            <w:vAlign w:val="bottom"/>
          </w:tcPr>
          <w:p w14:paraId="05D2EA96" w14:textId="13854C60" w:rsidR="00596563" w:rsidRPr="00F36CC9" w:rsidDel="00B44016" w:rsidRDefault="00F34EE2" w:rsidP="00596563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32,860</w:t>
            </w:r>
          </w:p>
        </w:tc>
        <w:tc>
          <w:tcPr>
            <w:tcW w:w="263" w:type="dxa"/>
            <w:vAlign w:val="bottom"/>
          </w:tcPr>
          <w:p w14:paraId="077E3FDB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03" w:type="dxa"/>
            <w:vAlign w:val="bottom"/>
          </w:tcPr>
          <w:p w14:paraId="1164735A" w14:textId="36E9946F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4"/>
              </w:tabs>
              <w:spacing w:line="240" w:lineRule="atLeast"/>
              <w:ind w:left="-109" w:right="-119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421,887</w:t>
            </w:r>
          </w:p>
        </w:tc>
        <w:tc>
          <w:tcPr>
            <w:tcW w:w="240" w:type="dxa"/>
            <w:vAlign w:val="bottom"/>
          </w:tcPr>
          <w:p w14:paraId="55A9FF6A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8" w:type="dxa"/>
            <w:vAlign w:val="bottom"/>
          </w:tcPr>
          <w:p w14:paraId="75B8566D" w14:textId="64D3900F" w:rsidR="00596563" w:rsidRPr="00F36CC9" w:rsidRDefault="00596563" w:rsidP="001867BF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</w:rPr>
              <w:t>723,125</w:t>
            </w:r>
            <w:r w:rsidRPr="00F36CC9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284" w:type="dxa"/>
            <w:vAlign w:val="bottom"/>
          </w:tcPr>
          <w:p w14:paraId="3BD89A65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09" w:type="dxa"/>
            <w:vAlign w:val="bottom"/>
          </w:tcPr>
          <w:p w14:paraId="7FA7E5D6" w14:textId="7E9F2596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(37,089)</w:t>
            </w:r>
          </w:p>
        </w:tc>
        <w:tc>
          <w:tcPr>
            <w:tcW w:w="236" w:type="dxa"/>
            <w:vAlign w:val="bottom"/>
          </w:tcPr>
          <w:p w14:paraId="67293814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vAlign w:val="bottom"/>
          </w:tcPr>
          <w:p w14:paraId="3359427D" w14:textId="4B266AF5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19,439</w:t>
            </w:r>
          </w:p>
        </w:tc>
        <w:tc>
          <w:tcPr>
            <w:tcW w:w="283" w:type="dxa"/>
            <w:vAlign w:val="bottom"/>
          </w:tcPr>
          <w:p w14:paraId="02588C7B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851" w:type="dxa"/>
            <w:vAlign w:val="bottom"/>
          </w:tcPr>
          <w:p w14:paraId="1A1200B6" w14:textId="363D5451" w:rsidR="00596563" w:rsidRPr="00F36CC9" w:rsidRDefault="00596563" w:rsidP="00596563">
            <w:pPr>
              <w:pStyle w:val="acctfourfigures"/>
              <w:tabs>
                <w:tab w:val="clear" w:pos="765"/>
                <w:tab w:val="decimal" w:pos="622"/>
              </w:tabs>
              <w:spacing w:line="240" w:lineRule="atLeast"/>
              <w:ind w:left="-116" w:right="-117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37,061</w:t>
            </w:r>
          </w:p>
        </w:tc>
        <w:tc>
          <w:tcPr>
            <w:tcW w:w="236" w:type="dxa"/>
            <w:vAlign w:val="bottom"/>
          </w:tcPr>
          <w:p w14:paraId="3FB1F82C" w14:textId="77777777" w:rsidR="00596563" w:rsidRPr="00F36CC9" w:rsidRDefault="00596563" w:rsidP="00596563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56" w:type="dxa"/>
            <w:vAlign w:val="bottom"/>
          </w:tcPr>
          <w:p w14:paraId="298A875A" w14:textId="20B716DB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62,444</w:t>
            </w:r>
          </w:p>
        </w:tc>
        <w:tc>
          <w:tcPr>
            <w:tcW w:w="238" w:type="dxa"/>
            <w:vAlign w:val="bottom"/>
          </w:tcPr>
          <w:p w14:paraId="42775998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940" w:type="dxa"/>
            <w:vAlign w:val="bottom"/>
          </w:tcPr>
          <w:p w14:paraId="77B4E426" w14:textId="13B6B29D" w:rsidR="00596563" w:rsidRPr="00F36CC9" w:rsidRDefault="00596563" w:rsidP="00596563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107" w:hanging="60"/>
              <w:rPr>
                <w:rFonts w:asciiTheme="majorBidi" w:hAnsiTheme="majorBidi" w:cstheme="majorBidi"/>
                <w:sz w:val="21"/>
                <w:szCs w:val="21"/>
                <w:cs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92,477</w:t>
            </w:r>
          </w:p>
        </w:tc>
        <w:tc>
          <w:tcPr>
            <w:tcW w:w="244" w:type="dxa"/>
            <w:vAlign w:val="bottom"/>
          </w:tcPr>
          <w:p w14:paraId="71A16E07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15" w:right="-79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39" w:type="dxa"/>
            <w:vAlign w:val="bottom"/>
          </w:tcPr>
          <w:p w14:paraId="5906F5DB" w14:textId="5914A039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(54,387)</w:t>
            </w:r>
          </w:p>
        </w:tc>
        <w:tc>
          <w:tcPr>
            <w:tcW w:w="270" w:type="dxa"/>
            <w:vAlign w:val="bottom"/>
          </w:tcPr>
          <w:p w14:paraId="7B12C160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rtl/>
                <w:lang w:eastAsia="en-GB"/>
              </w:rPr>
            </w:pPr>
          </w:p>
        </w:tc>
        <w:tc>
          <w:tcPr>
            <w:tcW w:w="873" w:type="dxa"/>
            <w:vAlign w:val="bottom"/>
          </w:tcPr>
          <w:p w14:paraId="19917285" w14:textId="5A03F413" w:rsidR="00596563" w:rsidRPr="00F36CC9" w:rsidRDefault="00596563" w:rsidP="0059656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left="-111" w:right="-111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(47,577)</w:t>
            </w:r>
          </w:p>
        </w:tc>
        <w:tc>
          <w:tcPr>
            <w:tcW w:w="270" w:type="dxa"/>
            <w:vAlign w:val="bottom"/>
          </w:tcPr>
          <w:p w14:paraId="7BE3087E" w14:textId="77777777" w:rsidR="00596563" w:rsidRPr="00F36CC9" w:rsidRDefault="00596563" w:rsidP="00596563">
            <w:pPr>
              <w:pStyle w:val="acctfourfigures"/>
              <w:tabs>
                <w:tab w:val="decimal" w:pos="612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bottom"/>
          </w:tcPr>
          <w:p w14:paraId="4FC9C21C" w14:textId="2354EC1F" w:rsidR="00596563" w:rsidRPr="00F36CC9" w:rsidRDefault="00596563" w:rsidP="00596563">
            <w:pPr>
              <w:pStyle w:val="acctfourfigures"/>
              <w:tabs>
                <w:tab w:val="decimal" w:pos="510"/>
              </w:tabs>
              <w:spacing w:line="240" w:lineRule="atLeast"/>
              <w:ind w:right="-263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(143,364)</w:t>
            </w:r>
          </w:p>
        </w:tc>
        <w:tc>
          <w:tcPr>
            <w:tcW w:w="270" w:type="dxa"/>
            <w:vAlign w:val="bottom"/>
          </w:tcPr>
          <w:p w14:paraId="0A287B3A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20" w:type="dxa"/>
            <w:vAlign w:val="bottom"/>
          </w:tcPr>
          <w:p w14:paraId="4E0C0562" w14:textId="786632FF" w:rsidR="00596563" w:rsidRPr="00F36CC9" w:rsidRDefault="00596563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24"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(247,719)</w:t>
            </w:r>
          </w:p>
        </w:tc>
        <w:tc>
          <w:tcPr>
            <w:tcW w:w="249" w:type="dxa"/>
            <w:vAlign w:val="bottom"/>
          </w:tcPr>
          <w:p w14:paraId="3E376BF9" w14:textId="77777777" w:rsidR="00596563" w:rsidRPr="00F36CC9" w:rsidRDefault="00596563" w:rsidP="00596563">
            <w:pPr>
              <w:pStyle w:val="acctfourfigures"/>
              <w:tabs>
                <w:tab w:val="decimal" w:pos="376"/>
              </w:tabs>
              <w:spacing w:line="240" w:lineRule="atLeast"/>
              <w:ind w:left="-72" w:right="-216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62" w:type="dxa"/>
            <w:vAlign w:val="bottom"/>
          </w:tcPr>
          <w:p w14:paraId="6F361475" w14:textId="56D4DC1B" w:rsidR="00596563" w:rsidRPr="00F36CC9" w:rsidRDefault="00F34EE2" w:rsidP="0059656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hanging="60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(806,132)</w:t>
            </w:r>
          </w:p>
        </w:tc>
        <w:tc>
          <w:tcPr>
            <w:tcW w:w="240" w:type="dxa"/>
            <w:vAlign w:val="bottom"/>
          </w:tcPr>
          <w:p w14:paraId="08BBC704" w14:textId="77777777" w:rsidR="00596563" w:rsidRPr="00F36CC9" w:rsidRDefault="00596563" w:rsidP="00596563">
            <w:pPr>
              <w:tabs>
                <w:tab w:val="clear" w:pos="454"/>
                <w:tab w:val="decimal" w:pos="436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</w:p>
        </w:tc>
        <w:tc>
          <w:tcPr>
            <w:tcW w:w="740" w:type="dxa"/>
            <w:vAlign w:val="bottom"/>
          </w:tcPr>
          <w:p w14:paraId="26CE9755" w14:textId="6AB4217A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 w:hanging="60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</w:rPr>
              <w:t>219,041</w:t>
            </w:r>
          </w:p>
        </w:tc>
      </w:tr>
      <w:tr w:rsidR="00596563" w:rsidRPr="00183CE5" w14:paraId="1EEF0C7D" w14:textId="77777777" w:rsidTr="0059777E">
        <w:trPr>
          <w:trHeight w:val="337"/>
        </w:trPr>
        <w:tc>
          <w:tcPr>
            <w:tcW w:w="1620" w:type="dxa"/>
          </w:tcPr>
          <w:p w14:paraId="7CA39008" w14:textId="77777777" w:rsidR="00596563" w:rsidRPr="00F50AE8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6" w:right="-79" w:hanging="81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สินทรัพย์รวมของส่วนงาน</w:t>
            </w:r>
            <w:r w:rsidRPr="00F50AE8"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  <w:t xml:space="preserve">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 xml:space="preserve">ณ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30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กันยายน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</w:t>
            </w:r>
            <w:r w:rsidRPr="00F50AE8">
              <w:rPr>
                <w:rFonts w:asciiTheme="majorBidi" w:hAnsiTheme="majorBidi" w:cstheme="majorBidi"/>
                <w:sz w:val="21"/>
                <w:szCs w:val="21"/>
              </w:rPr>
              <w:t xml:space="preserve">/ </w:t>
            </w:r>
            <w:r w:rsidRPr="00F50AE8">
              <w:rPr>
                <w:rFonts w:asciiTheme="majorBidi" w:hAnsiTheme="majorBidi" w:cstheme="majorBidi"/>
                <w:sz w:val="21"/>
                <w:szCs w:val="21"/>
              </w:rPr>
              <w:br/>
              <w:t xml:space="preserve">31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>ธันวาคม</w:t>
            </w:r>
          </w:p>
        </w:tc>
        <w:tc>
          <w:tcPr>
            <w:tcW w:w="810" w:type="dxa"/>
            <w:vAlign w:val="bottom"/>
          </w:tcPr>
          <w:p w14:paraId="29D990E6" w14:textId="2DB8A870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ind w:left="-109" w:right="-11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5,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086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,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598</w:t>
            </w:r>
          </w:p>
        </w:tc>
        <w:tc>
          <w:tcPr>
            <w:tcW w:w="263" w:type="dxa"/>
            <w:vAlign w:val="bottom"/>
          </w:tcPr>
          <w:p w14:paraId="1A988320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03" w:type="dxa"/>
            <w:vAlign w:val="bottom"/>
          </w:tcPr>
          <w:p w14:paraId="67EB259C" w14:textId="1B003B10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ind w:left="-109" w:right="-119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6,067,000</w:t>
            </w:r>
          </w:p>
        </w:tc>
        <w:tc>
          <w:tcPr>
            <w:tcW w:w="240" w:type="dxa"/>
            <w:vAlign w:val="bottom"/>
          </w:tcPr>
          <w:p w14:paraId="430EBA59" w14:textId="77777777" w:rsidR="00596563" w:rsidRPr="00F36CC9" w:rsidRDefault="00596563" w:rsidP="00596563">
            <w:pPr>
              <w:tabs>
                <w:tab w:val="clear" w:pos="454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8" w:type="dxa"/>
            <w:vAlign w:val="bottom"/>
          </w:tcPr>
          <w:p w14:paraId="270FB8A8" w14:textId="29E73302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331,261</w:t>
            </w:r>
          </w:p>
        </w:tc>
        <w:tc>
          <w:tcPr>
            <w:tcW w:w="284" w:type="dxa"/>
            <w:vAlign w:val="bottom"/>
          </w:tcPr>
          <w:p w14:paraId="212BD415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9" w:type="dxa"/>
            <w:vAlign w:val="bottom"/>
          </w:tcPr>
          <w:p w14:paraId="2973F54F" w14:textId="72E6959F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325,583</w:t>
            </w:r>
          </w:p>
        </w:tc>
        <w:tc>
          <w:tcPr>
            <w:tcW w:w="236" w:type="dxa"/>
            <w:vAlign w:val="bottom"/>
          </w:tcPr>
          <w:p w14:paraId="60969CB5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56" w:type="dxa"/>
            <w:vAlign w:val="bottom"/>
          </w:tcPr>
          <w:p w14:paraId="0D06B0C3" w14:textId="539B9E4C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7"/>
              </w:tabs>
              <w:ind w:left="-116" w:right="-117"/>
              <w:rPr>
                <w:rFonts w:asciiTheme="majorBidi" w:hAnsiTheme="majorBidi" w:cstheme="majorBidi"/>
                <w:sz w:val="21"/>
                <w:szCs w:val="21"/>
                <w:cs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96,735</w:t>
            </w:r>
          </w:p>
        </w:tc>
        <w:tc>
          <w:tcPr>
            <w:tcW w:w="283" w:type="dxa"/>
            <w:vAlign w:val="bottom"/>
          </w:tcPr>
          <w:p w14:paraId="54B7D69F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51" w:type="dxa"/>
            <w:vAlign w:val="bottom"/>
          </w:tcPr>
          <w:p w14:paraId="2BB16AEE" w14:textId="1306F98A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ind w:left="-116" w:right="-117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83,852</w:t>
            </w:r>
          </w:p>
        </w:tc>
        <w:tc>
          <w:tcPr>
            <w:tcW w:w="236" w:type="dxa"/>
            <w:vAlign w:val="bottom"/>
          </w:tcPr>
          <w:p w14:paraId="505FE5C8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  <w:tab w:val="decimal" w:pos="597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bottom"/>
          </w:tcPr>
          <w:p w14:paraId="09FF01C7" w14:textId="33BB408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108" w:right="-10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783,63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</w:t>
            </w:r>
          </w:p>
        </w:tc>
        <w:tc>
          <w:tcPr>
            <w:tcW w:w="238" w:type="dxa"/>
            <w:vAlign w:val="bottom"/>
          </w:tcPr>
          <w:p w14:paraId="16F3D3C9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40" w:type="dxa"/>
            <w:vAlign w:val="bottom"/>
          </w:tcPr>
          <w:p w14:paraId="23108B1B" w14:textId="0D9FD184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ind w:left="-108" w:right="-107"/>
              <w:rPr>
                <w:rFonts w:asciiTheme="majorBidi" w:hAnsiTheme="majorBidi" w:cstheme="majorBidi"/>
                <w:sz w:val="21"/>
                <w:szCs w:val="21"/>
                <w:lang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702,753</w:t>
            </w:r>
          </w:p>
        </w:tc>
        <w:tc>
          <w:tcPr>
            <w:tcW w:w="244" w:type="dxa"/>
            <w:vAlign w:val="bottom"/>
          </w:tcPr>
          <w:p w14:paraId="4CB5506B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15" w:right="-79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39" w:type="dxa"/>
            <w:vAlign w:val="bottom"/>
          </w:tcPr>
          <w:p w14:paraId="62DAE8E5" w14:textId="2A6A534C" w:rsidR="00596563" w:rsidRPr="00F36CC9" w:rsidRDefault="00C32E8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11" w:right="-111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92</w:t>
            </w:r>
            <w:r w:rsidR="00596563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,4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</w:t>
            </w:r>
            <w:r w:rsidR="00596563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9</w:t>
            </w:r>
          </w:p>
        </w:tc>
        <w:tc>
          <w:tcPr>
            <w:tcW w:w="270" w:type="dxa"/>
            <w:vAlign w:val="bottom"/>
          </w:tcPr>
          <w:p w14:paraId="032572BC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73" w:type="dxa"/>
            <w:vAlign w:val="bottom"/>
          </w:tcPr>
          <w:p w14:paraId="4EAF4C18" w14:textId="47357923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1" w:right="-111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121,499</w:t>
            </w:r>
          </w:p>
        </w:tc>
        <w:tc>
          <w:tcPr>
            <w:tcW w:w="270" w:type="dxa"/>
            <w:vAlign w:val="bottom"/>
          </w:tcPr>
          <w:p w14:paraId="36071E98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4A2D90F3" w14:textId="715BD761" w:rsidR="00596563" w:rsidRPr="00F36CC9" w:rsidRDefault="00596563" w:rsidP="00621EFE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20" w:right="-160"/>
              <w:rPr>
                <w:rFonts w:asciiTheme="majorBidi" w:hAnsiTheme="majorBidi" w:cstheme="majorBidi"/>
                <w:sz w:val="21"/>
                <w:szCs w:val="21"/>
                <w:cs/>
                <w:lang w:eastAsia="en-GB"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5,</w:t>
            </w:r>
            <w:r w:rsidR="00C32E8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936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,969</w:t>
            </w:r>
          </w:p>
        </w:tc>
        <w:tc>
          <w:tcPr>
            <w:tcW w:w="270" w:type="dxa"/>
            <w:vAlign w:val="bottom"/>
          </w:tcPr>
          <w:p w14:paraId="511E8B0D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1BC94439" w14:textId="697518CA" w:rsidR="00596563" w:rsidRPr="00F36CC9" w:rsidRDefault="00596563" w:rsidP="00596563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20" w:right="-160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5,423,805</w:t>
            </w:r>
          </w:p>
        </w:tc>
        <w:tc>
          <w:tcPr>
            <w:tcW w:w="249" w:type="dxa"/>
            <w:vAlign w:val="bottom"/>
          </w:tcPr>
          <w:p w14:paraId="134AF1A9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vAlign w:val="bottom"/>
          </w:tcPr>
          <w:p w14:paraId="3D25A7A7" w14:textId="759C0271" w:rsidR="00596563" w:rsidRPr="00F36CC9" w:rsidRDefault="00596563" w:rsidP="0059656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80" w:right="-198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12,</w:t>
            </w:r>
            <w:r w:rsidR="0075770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327</w:t>
            </w:r>
            <w:r w:rsidRPr="00F36CC9">
              <w:rPr>
                <w:rFonts w:asciiTheme="majorBidi" w:hAnsiTheme="majorBidi" w:cstheme="majorBidi"/>
                <w:sz w:val="21"/>
                <w:szCs w:val="21"/>
              </w:rPr>
              <w:t>,</w:t>
            </w:r>
            <w:r w:rsidR="0075770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657</w:t>
            </w:r>
          </w:p>
        </w:tc>
        <w:tc>
          <w:tcPr>
            <w:tcW w:w="240" w:type="dxa"/>
            <w:vAlign w:val="bottom"/>
          </w:tcPr>
          <w:p w14:paraId="689D818A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40" w:type="dxa"/>
            <w:vAlign w:val="bottom"/>
          </w:tcPr>
          <w:p w14:paraId="7D7F7D18" w14:textId="4C44FEDC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/>
              <w:rPr>
                <w:rFonts w:asciiTheme="majorBidi" w:hAnsiTheme="majorBidi" w:cstheme="majorBidi"/>
                <w:sz w:val="21"/>
                <w:szCs w:val="21"/>
              </w:rPr>
            </w:pPr>
            <w:r w:rsidRPr="00A44F5B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12,724,492</w:t>
            </w:r>
          </w:p>
        </w:tc>
      </w:tr>
      <w:tr w:rsidR="00596563" w:rsidRPr="00183CE5" w14:paraId="0A4B5DA9" w14:textId="77777777" w:rsidTr="0059777E">
        <w:trPr>
          <w:trHeight w:val="337"/>
        </w:trPr>
        <w:tc>
          <w:tcPr>
            <w:tcW w:w="1620" w:type="dxa"/>
          </w:tcPr>
          <w:p w14:paraId="53BEDA2C" w14:textId="77777777" w:rsidR="00596563" w:rsidRPr="00F50AE8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5" w:right="-79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 xml:space="preserve">หนี้สินรวมของส่วนงาน </w:t>
            </w:r>
          </w:p>
          <w:p w14:paraId="5BC49DC1" w14:textId="77777777" w:rsidR="00596563" w:rsidRPr="00F50AE8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9" w:right="-79" w:hanging="84"/>
              <w:rPr>
                <w:rFonts w:asciiTheme="majorBidi" w:hAnsiTheme="majorBidi" w:cstheme="majorBidi"/>
                <w:sz w:val="21"/>
                <w:szCs w:val="21"/>
              </w:rPr>
            </w:pP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ab/>
              <w:t xml:space="preserve">ณ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30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  <w:t>กันยายน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</w:t>
            </w:r>
            <w:r w:rsidRPr="00F50AE8">
              <w:rPr>
                <w:rFonts w:asciiTheme="majorBidi" w:hAnsiTheme="majorBidi" w:cstheme="majorBidi"/>
                <w:sz w:val="21"/>
                <w:szCs w:val="21"/>
              </w:rPr>
              <w:t xml:space="preserve">/ </w:t>
            </w:r>
            <w:r w:rsidRPr="00F50AE8">
              <w:rPr>
                <w:rFonts w:asciiTheme="majorBidi" w:hAnsiTheme="majorBidi" w:cstheme="majorBidi"/>
                <w:sz w:val="21"/>
                <w:szCs w:val="21"/>
              </w:rPr>
              <w:br/>
              <w:t xml:space="preserve">31 </w:t>
            </w:r>
            <w:r w:rsidRPr="00F50AE8">
              <w:rPr>
                <w:rFonts w:asciiTheme="majorBidi" w:hAnsiTheme="majorBidi" w:cstheme="majorBidi"/>
                <w:sz w:val="21"/>
                <w:szCs w:val="21"/>
                <w:cs/>
              </w:rPr>
              <w:t>ธันวาคม</w:t>
            </w:r>
          </w:p>
        </w:tc>
        <w:tc>
          <w:tcPr>
            <w:tcW w:w="810" w:type="dxa"/>
            <w:vAlign w:val="bottom"/>
          </w:tcPr>
          <w:p w14:paraId="20E4D1CD" w14:textId="502F2F58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ind w:left="-109" w:right="-119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6,790,365</w:t>
            </w:r>
          </w:p>
        </w:tc>
        <w:tc>
          <w:tcPr>
            <w:tcW w:w="263" w:type="dxa"/>
            <w:vAlign w:val="bottom"/>
          </w:tcPr>
          <w:p w14:paraId="05517367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03" w:type="dxa"/>
            <w:vAlign w:val="bottom"/>
          </w:tcPr>
          <w:p w14:paraId="20C4E64D" w14:textId="0DF212F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4"/>
              </w:tabs>
              <w:ind w:left="-109" w:right="-119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6,911,777</w:t>
            </w:r>
          </w:p>
        </w:tc>
        <w:tc>
          <w:tcPr>
            <w:tcW w:w="240" w:type="dxa"/>
            <w:vAlign w:val="bottom"/>
          </w:tcPr>
          <w:p w14:paraId="3CC3CE12" w14:textId="77777777" w:rsidR="00596563" w:rsidRPr="00F36CC9" w:rsidRDefault="00596563" w:rsidP="00596563">
            <w:pPr>
              <w:tabs>
                <w:tab w:val="clear" w:pos="454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8" w:type="dxa"/>
            <w:vAlign w:val="bottom"/>
          </w:tcPr>
          <w:p w14:paraId="3EC567EC" w14:textId="51E3E587" w:rsidR="00596563" w:rsidRPr="00F36CC9" w:rsidRDefault="001867B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759</w:t>
            </w:r>
            <w:r w:rsidR="00596563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,7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81</w:t>
            </w:r>
          </w:p>
        </w:tc>
        <w:tc>
          <w:tcPr>
            <w:tcW w:w="284" w:type="dxa"/>
            <w:vAlign w:val="bottom"/>
          </w:tcPr>
          <w:p w14:paraId="3630AB57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09" w:type="dxa"/>
            <w:vAlign w:val="bottom"/>
          </w:tcPr>
          <w:p w14:paraId="042A03F2" w14:textId="1ACE6DCB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ind w:left="-107"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80,711</w:t>
            </w:r>
          </w:p>
        </w:tc>
        <w:tc>
          <w:tcPr>
            <w:tcW w:w="236" w:type="dxa"/>
            <w:vAlign w:val="bottom"/>
          </w:tcPr>
          <w:p w14:paraId="5AE61E80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56" w:type="dxa"/>
            <w:vAlign w:val="bottom"/>
          </w:tcPr>
          <w:p w14:paraId="492CE832" w14:textId="485B478E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7"/>
              </w:tabs>
              <w:ind w:left="-116" w:right="-11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13,77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4</w:t>
            </w:r>
          </w:p>
        </w:tc>
        <w:tc>
          <w:tcPr>
            <w:tcW w:w="283" w:type="dxa"/>
            <w:vAlign w:val="bottom"/>
          </w:tcPr>
          <w:p w14:paraId="5AD49BE1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51" w:type="dxa"/>
            <w:vAlign w:val="bottom"/>
          </w:tcPr>
          <w:p w14:paraId="296CFF26" w14:textId="7C56B2F9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ind w:left="-116" w:right="-117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9,953</w:t>
            </w:r>
          </w:p>
        </w:tc>
        <w:tc>
          <w:tcPr>
            <w:tcW w:w="236" w:type="dxa"/>
            <w:vAlign w:val="bottom"/>
          </w:tcPr>
          <w:p w14:paraId="55852AAC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436"/>
                <w:tab w:val="decimal" w:pos="597"/>
              </w:tabs>
              <w:spacing w:line="240" w:lineRule="atLeast"/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56" w:type="dxa"/>
            <w:vAlign w:val="bottom"/>
          </w:tcPr>
          <w:p w14:paraId="70C2E877" w14:textId="222775DC" w:rsidR="00596563" w:rsidRPr="00F36CC9" w:rsidRDefault="00596563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108" w:right="-107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113,82</w:t>
            </w:r>
            <w:r w:rsidR="001867BF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4</w:t>
            </w:r>
          </w:p>
        </w:tc>
        <w:tc>
          <w:tcPr>
            <w:tcW w:w="238" w:type="dxa"/>
            <w:vAlign w:val="bottom"/>
          </w:tcPr>
          <w:p w14:paraId="005D1139" w14:textId="77777777" w:rsidR="00596563" w:rsidRPr="00F36CC9" w:rsidRDefault="00596563" w:rsidP="00596563">
            <w:pPr>
              <w:tabs>
                <w:tab w:val="clear" w:pos="454"/>
                <w:tab w:val="decimal" w:pos="436"/>
                <w:tab w:val="decimal" w:pos="597"/>
              </w:tabs>
              <w:ind w:left="-108" w:right="-198"/>
              <w:jc w:val="center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940" w:type="dxa"/>
            <w:vAlign w:val="bottom"/>
          </w:tcPr>
          <w:p w14:paraId="0D6A7214" w14:textId="251CFD6F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ind w:left="-108" w:right="-107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72,082</w:t>
            </w:r>
          </w:p>
        </w:tc>
        <w:tc>
          <w:tcPr>
            <w:tcW w:w="244" w:type="dxa"/>
            <w:vAlign w:val="bottom"/>
          </w:tcPr>
          <w:p w14:paraId="47A72FD9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15" w:right="-79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39" w:type="dxa"/>
            <w:vAlign w:val="bottom"/>
          </w:tcPr>
          <w:p w14:paraId="73E38415" w14:textId="594807B4" w:rsidR="00596563" w:rsidRPr="00F36CC9" w:rsidRDefault="00C32E8F" w:rsidP="00621E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ind w:left="-111" w:right="-111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36</w:t>
            </w:r>
            <w:r w:rsidR="00596563"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,</w:t>
            </w: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301</w:t>
            </w:r>
          </w:p>
        </w:tc>
        <w:tc>
          <w:tcPr>
            <w:tcW w:w="270" w:type="dxa"/>
            <w:vAlign w:val="bottom"/>
          </w:tcPr>
          <w:p w14:paraId="7A4F0D64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873" w:type="dxa"/>
            <w:vAlign w:val="bottom"/>
          </w:tcPr>
          <w:p w14:paraId="45C1A798" w14:textId="64335248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1" w:right="-111"/>
              <w:rPr>
                <w:rFonts w:asciiTheme="majorBidi" w:hAnsiTheme="majorBidi" w:cstheme="majorBidi"/>
                <w:sz w:val="21"/>
                <w:szCs w:val="21"/>
                <w:lang w:bidi="ar-SA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43,127</w:t>
            </w:r>
          </w:p>
        </w:tc>
        <w:tc>
          <w:tcPr>
            <w:tcW w:w="270" w:type="dxa"/>
            <w:vAlign w:val="bottom"/>
          </w:tcPr>
          <w:p w14:paraId="31474C35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17436CDD" w14:textId="461C3998" w:rsidR="00596563" w:rsidRPr="00F36CC9" w:rsidRDefault="00596563" w:rsidP="00621EFE">
            <w:pPr>
              <w:pStyle w:val="acctfourfigures"/>
              <w:tabs>
                <w:tab w:val="clear" w:pos="765"/>
                <w:tab w:val="decimal" w:pos="525"/>
              </w:tabs>
              <w:spacing w:line="240" w:lineRule="atLeast"/>
              <w:ind w:left="-120" w:right="-160"/>
              <w:rPr>
                <w:rFonts w:asciiTheme="majorBidi" w:hAnsiTheme="majorBidi" w:cstheme="majorBidi"/>
                <w:sz w:val="21"/>
                <w:szCs w:val="21"/>
                <w:lang w:eastAsia="en-GB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70" w:type="dxa"/>
            <w:vAlign w:val="bottom"/>
          </w:tcPr>
          <w:p w14:paraId="10B42B70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6AF3104C" w14:textId="1FE86E86" w:rsidR="00596563" w:rsidRPr="00F36CC9" w:rsidRDefault="00596563" w:rsidP="00596563">
            <w:pPr>
              <w:pStyle w:val="acctfourfigures"/>
              <w:tabs>
                <w:tab w:val="clear" w:pos="765"/>
                <w:tab w:val="decimal" w:pos="345"/>
              </w:tabs>
              <w:spacing w:line="240" w:lineRule="atLeast"/>
              <w:ind w:left="-72" w:right="-202"/>
              <w:rPr>
                <w:rFonts w:asciiTheme="majorBidi" w:hAnsiTheme="majorBidi" w:cstheme="majorBidi"/>
                <w:sz w:val="21"/>
                <w:szCs w:val="21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-</w:t>
            </w:r>
          </w:p>
        </w:tc>
        <w:tc>
          <w:tcPr>
            <w:tcW w:w="249" w:type="dxa"/>
            <w:vAlign w:val="bottom"/>
          </w:tcPr>
          <w:p w14:paraId="09C51EAF" w14:textId="77777777" w:rsidR="00596563" w:rsidRPr="00F36CC9" w:rsidRDefault="00596563" w:rsidP="00596563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left="-72" w:right="-216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762" w:type="dxa"/>
            <w:vAlign w:val="bottom"/>
          </w:tcPr>
          <w:p w14:paraId="6A36E8C7" w14:textId="30C3CA28" w:rsidR="00596563" w:rsidRPr="00F36CC9" w:rsidRDefault="00596563" w:rsidP="0059656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198"/>
              <w:rPr>
                <w:rFonts w:asciiTheme="majorBidi" w:hAnsiTheme="majorBidi" w:cstheme="majorBidi"/>
                <w:sz w:val="21"/>
                <w:szCs w:val="21"/>
                <w:lang w:bidi="th-TH"/>
              </w:rPr>
            </w:pPr>
            <w:r w:rsidRPr="00F36CC9">
              <w:rPr>
                <w:rFonts w:asciiTheme="majorBidi" w:hAnsiTheme="majorBidi" w:cstheme="majorBidi"/>
                <w:sz w:val="21"/>
                <w:szCs w:val="21"/>
              </w:rPr>
              <w:t>7,</w:t>
            </w:r>
            <w:r w:rsidR="0075770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71</w:t>
            </w:r>
            <w:r w:rsidRPr="00F36CC9">
              <w:rPr>
                <w:rFonts w:asciiTheme="majorBidi" w:hAnsiTheme="majorBidi" w:cstheme="majorBidi"/>
                <w:sz w:val="21"/>
                <w:szCs w:val="21"/>
              </w:rPr>
              <w:t>4,0</w:t>
            </w:r>
            <w:r w:rsidR="00757700" w:rsidRPr="00F36CC9">
              <w:rPr>
                <w:rFonts w:asciiTheme="majorBidi" w:hAnsiTheme="majorBidi" w:cstheme="majorBidi" w:hint="cs"/>
                <w:sz w:val="21"/>
                <w:szCs w:val="21"/>
                <w:cs/>
                <w:lang w:bidi="th-TH"/>
              </w:rPr>
              <w:t>43</w:t>
            </w:r>
          </w:p>
        </w:tc>
        <w:tc>
          <w:tcPr>
            <w:tcW w:w="240" w:type="dxa"/>
            <w:vAlign w:val="bottom"/>
          </w:tcPr>
          <w:p w14:paraId="578D05E4" w14:textId="77777777" w:rsidR="00596563" w:rsidRPr="00F36CC9" w:rsidRDefault="00596563" w:rsidP="005965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ind w:left="-108" w:right="-198"/>
              <w:rPr>
                <w:rFonts w:asciiTheme="majorBidi" w:hAnsiTheme="majorBidi" w:cstheme="majorBidi"/>
                <w:sz w:val="21"/>
                <w:szCs w:val="21"/>
                <w:lang w:val="en-GB" w:bidi="ar-SA"/>
              </w:rPr>
            </w:pPr>
          </w:p>
        </w:tc>
        <w:tc>
          <w:tcPr>
            <w:tcW w:w="740" w:type="dxa"/>
            <w:vAlign w:val="bottom"/>
          </w:tcPr>
          <w:p w14:paraId="5827CF5F" w14:textId="32E4C068" w:rsidR="00596563" w:rsidRPr="00F50AE8" w:rsidRDefault="00596563" w:rsidP="00596563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08" w:right="-128"/>
              <w:rPr>
                <w:rFonts w:asciiTheme="majorBidi" w:hAnsiTheme="majorBidi" w:cstheme="majorBidi"/>
                <w:sz w:val="21"/>
                <w:szCs w:val="21"/>
              </w:rPr>
            </w:pPr>
            <w:r w:rsidRPr="00A44F5B">
              <w:rPr>
                <w:rFonts w:asciiTheme="majorBidi" w:hAnsiTheme="majorBidi" w:cstheme="majorBidi"/>
                <w:sz w:val="21"/>
                <w:szCs w:val="21"/>
                <w:lang w:eastAsia="en-GB"/>
              </w:rPr>
              <w:t>7,117,650</w:t>
            </w:r>
          </w:p>
        </w:tc>
      </w:tr>
    </w:tbl>
    <w:p w14:paraId="76DE1587" w14:textId="77777777" w:rsidR="00567675" w:rsidRPr="00A44F5B" w:rsidRDefault="00567675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Times New Roman" w:hAnsi="Times New Roman"/>
          <w:sz w:val="26"/>
          <w:szCs w:val="26"/>
          <w:lang w:val="en-GB" w:bidi="ar-SA"/>
        </w:rPr>
        <w:sectPr w:rsidR="00567675" w:rsidRPr="00A44F5B" w:rsidSect="00870DB4">
          <w:pgSz w:w="16834" w:h="11909" w:orient="landscape" w:code="9"/>
          <w:pgMar w:top="1152" w:right="691" w:bottom="1152" w:left="540" w:header="720" w:footer="720" w:gutter="0"/>
          <w:cols w:space="720"/>
          <w:docGrid w:linePitch="326"/>
        </w:sectPr>
      </w:pPr>
    </w:p>
    <w:p w14:paraId="40ECCCE3" w14:textId="77777777" w:rsidR="008E7440" w:rsidRPr="009570C2" w:rsidRDefault="008E7440" w:rsidP="00FE3D84">
      <w:pPr>
        <w:ind w:left="540"/>
        <w:rPr>
          <w:rFonts w:asciiTheme="majorBidi" w:hAnsiTheme="majorBidi" w:cstheme="majorBidi"/>
          <w:b/>
          <w:bCs/>
          <w:sz w:val="26"/>
          <w:szCs w:val="26"/>
        </w:rPr>
      </w:pPr>
      <w:r w:rsidRPr="009570C2">
        <w:rPr>
          <w:rFonts w:asciiTheme="majorBidi" w:hAnsiTheme="majorBidi" w:cstheme="majorBidi"/>
          <w:b/>
          <w:bCs/>
          <w:sz w:val="26"/>
          <w:szCs w:val="26"/>
          <w:cs/>
        </w:rPr>
        <w:lastRenderedPageBreak/>
        <w:t xml:space="preserve">ข้อมูลเกี่ยวกับเขตภูมิศาสตร์ </w:t>
      </w:r>
    </w:p>
    <w:p w14:paraId="577CE938" w14:textId="77777777" w:rsidR="00FE37B3" w:rsidRPr="009570C2" w:rsidRDefault="00FE37B3" w:rsidP="00FE3D84">
      <w:pPr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sz w:val="26"/>
          <w:szCs w:val="26"/>
          <w:cs/>
        </w:rPr>
      </w:pPr>
    </w:p>
    <w:p w14:paraId="6E0BF17E" w14:textId="4DC31E01" w:rsidR="008E7440" w:rsidRDefault="008E7440" w:rsidP="009570C2">
      <w:pPr>
        <w:tabs>
          <w:tab w:val="clear" w:pos="227"/>
          <w:tab w:val="clear" w:pos="454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9570C2">
        <w:rPr>
          <w:rFonts w:asciiTheme="majorBidi" w:hAnsiTheme="majorBidi" w:cstheme="majorBidi"/>
          <w:sz w:val="26"/>
          <w:szCs w:val="26"/>
          <w:cs/>
        </w:rPr>
        <w:t>รายได้จากลูกค้าภายนอกกำหนดขึ้นตามสถานที่ตั้งของลูกค้า</w:t>
      </w:r>
    </w:p>
    <w:p w14:paraId="5162DF9C" w14:textId="592935F1" w:rsidR="008F55FD" w:rsidRDefault="008F55FD" w:rsidP="009570C2">
      <w:pPr>
        <w:tabs>
          <w:tab w:val="clear" w:pos="227"/>
          <w:tab w:val="clear" w:pos="454"/>
        </w:tabs>
        <w:spacing w:line="240" w:lineRule="auto"/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891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20"/>
        <w:gridCol w:w="180"/>
        <w:gridCol w:w="1620"/>
        <w:gridCol w:w="180"/>
        <w:gridCol w:w="1710"/>
      </w:tblGrid>
      <w:tr w:rsidR="008F55FD" w:rsidRPr="00795CEE" w14:paraId="50C254D2" w14:textId="77777777" w:rsidTr="00795CEE">
        <w:trPr>
          <w:cantSplit/>
          <w:tblHeader/>
        </w:trPr>
        <w:tc>
          <w:tcPr>
            <w:tcW w:w="5220" w:type="dxa"/>
          </w:tcPr>
          <w:p w14:paraId="6FC5523A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  <w:r w:rsidRPr="00795CEE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795CEE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GB"/>
              </w:rPr>
              <w:t xml:space="preserve">30 </w:t>
            </w:r>
            <w:r w:rsidRPr="00795CEE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80" w:type="dxa"/>
          </w:tcPr>
          <w:p w14:paraId="7FF0799F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</w:tcPr>
          <w:p w14:paraId="4776C106" w14:textId="6DA2CDD6" w:rsidR="008F55FD" w:rsidRPr="00795CEE" w:rsidRDefault="00795CEE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CE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2563</w:t>
            </w:r>
          </w:p>
        </w:tc>
        <w:tc>
          <w:tcPr>
            <w:tcW w:w="180" w:type="dxa"/>
          </w:tcPr>
          <w:p w14:paraId="31D7CB30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</w:tcPr>
          <w:p w14:paraId="3E9AB945" w14:textId="172F6740" w:rsidR="008F55FD" w:rsidRPr="00795CEE" w:rsidRDefault="00795CEE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795CE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2562</w:t>
            </w:r>
          </w:p>
        </w:tc>
      </w:tr>
      <w:tr w:rsidR="008F55FD" w:rsidRPr="00795CEE" w14:paraId="4FCA08F9" w14:textId="77777777" w:rsidTr="00795CEE">
        <w:trPr>
          <w:cantSplit/>
        </w:trPr>
        <w:tc>
          <w:tcPr>
            <w:tcW w:w="5220" w:type="dxa"/>
          </w:tcPr>
          <w:p w14:paraId="4A3CE470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1D1488F6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37D70AE7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795CEE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val="en-GB"/>
              </w:rPr>
              <w:t>(พันบาท)</w:t>
            </w:r>
          </w:p>
        </w:tc>
      </w:tr>
      <w:tr w:rsidR="008F55FD" w:rsidRPr="00795CEE" w14:paraId="731F0997" w14:textId="77777777" w:rsidTr="00795CEE">
        <w:trPr>
          <w:cantSplit/>
        </w:trPr>
        <w:tc>
          <w:tcPr>
            <w:tcW w:w="5220" w:type="dxa"/>
          </w:tcPr>
          <w:p w14:paraId="14C7161F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795CEE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รายได้จากลูกค้าภายนอก</w:t>
            </w:r>
            <w:r w:rsidRPr="00795CEE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และรายได้อื่น</w:t>
            </w:r>
          </w:p>
        </w:tc>
        <w:tc>
          <w:tcPr>
            <w:tcW w:w="180" w:type="dxa"/>
            <w:vAlign w:val="bottom"/>
          </w:tcPr>
          <w:p w14:paraId="34A858B0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395F1EF8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1133F16E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10C1BA91" w14:textId="77777777" w:rsidR="008F55FD" w:rsidRPr="00795CE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795CEE" w:rsidRPr="009403CE" w14:paraId="56734F84" w14:textId="77777777" w:rsidTr="00795CEE">
        <w:trPr>
          <w:cantSplit/>
        </w:trPr>
        <w:tc>
          <w:tcPr>
            <w:tcW w:w="5220" w:type="dxa"/>
          </w:tcPr>
          <w:p w14:paraId="08BFD98C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80" w:type="dxa"/>
            <w:vAlign w:val="bottom"/>
          </w:tcPr>
          <w:p w14:paraId="430994B8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619B2DE9" w14:textId="20F38601" w:rsidR="00795CEE" w:rsidRPr="009403CE" w:rsidRDefault="0098024D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340,286</w:t>
            </w:r>
          </w:p>
        </w:tc>
        <w:tc>
          <w:tcPr>
            <w:tcW w:w="180" w:type="dxa"/>
          </w:tcPr>
          <w:p w14:paraId="193D2009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5902AB52" w14:textId="0183DD21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384,333</w:t>
            </w:r>
          </w:p>
        </w:tc>
      </w:tr>
      <w:tr w:rsidR="00795CEE" w:rsidRPr="009403CE" w14:paraId="5ECD7489" w14:textId="77777777" w:rsidTr="00795CEE">
        <w:trPr>
          <w:cantSplit/>
        </w:trPr>
        <w:tc>
          <w:tcPr>
            <w:tcW w:w="5220" w:type="dxa"/>
          </w:tcPr>
          <w:p w14:paraId="20BE55EB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ประเทศกัมพูชา</w:t>
            </w:r>
          </w:p>
        </w:tc>
        <w:tc>
          <w:tcPr>
            <w:tcW w:w="180" w:type="dxa"/>
            <w:vAlign w:val="bottom"/>
          </w:tcPr>
          <w:p w14:paraId="40F2DF7A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4074339F" w14:textId="0138AF23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75,078</w:t>
            </w:r>
          </w:p>
        </w:tc>
        <w:tc>
          <w:tcPr>
            <w:tcW w:w="180" w:type="dxa"/>
          </w:tcPr>
          <w:p w14:paraId="44ED2E9B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5A21D3F6" w14:textId="7BEDE5F4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92,583</w:t>
            </w:r>
          </w:p>
        </w:tc>
      </w:tr>
      <w:tr w:rsidR="00795CEE" w:rsidRPr="009403CE" w14:paraId="3E1CF973" w14:textId="77777777" w:rsidTr="00795CEE">
        <w:trPr>
          <w:cantSplit/>
        </w:trPr>
        <w:tc>
          <w:tcPr>
            <w:tcW w:w="5220" w:type="dxa"/>
          </w:tcPr>
          <w:p w14:paraId="0AFC8264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ประเทศสิงคโปร์</w:t>
            </w:r>
          </w:p>
        </w:tc>
        <w:tc>
          <w:tcPr>
            <w:tcW w:w="180" w:type="dxa"/>
            <w:vAlign w:val="bottom"/>
          </w:tcPr>
          <w:p w14:paraId="1422E8E8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1A4DD710" w14:textId="4E404CE8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1,538</w:t>
            </w:r>
          </w:p>
        </w:tc>
        <w:tc>
          <w:tcPr>
            <w:tcW w:w="180" w:type="dxa"/>
          </w:tcPr>
          <w:p w14:paraId="37403EEE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36BAFA31" w14:textId="214BB9F2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13,095</w:t>
            </w:r>
          </w:p>
        </w:tc>
      </w:tr>
      <w:tr w:rsidR="00795CEE" w:rsidRPr="009403CE" w14:paraId="0417DE76" w14:textId="77777777" w:rsidTr="00795CEE">
        <w:trPr>
          <w:cantSplit/>
        </w:trPr>
        <w:tc>
          <w:tcPr>
            <w:tcW w:w="5220" w:type="dxa"/>
          </w:tcPr>
          <w:p w14:paraId="789A8DD6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สาธารณรัฐประชาธิปไตยประชาชนลาว</w:t>
            </w:r>
          </w:p>
        </w:tc>
        <w:tc>
          <w:tcPr>
            <w:tcW w:w="180" w:type="dxa"/>
            <w:vAlign w:val="bottom"/>
          </w:tcPr>
          <w:p w14:paraId="5C403B8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2737D24E" w14:textId="509FB981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22,501</w:t>
            </w:r>
          </w:p>
        </w:tc>
        <w:tc>
          <w:tcPr>
            <w:tcW w:w="180" w:type="dxa"/>
          </w:tcPr>
          <w:p w14:paraId="238BB947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424FA273" w14:textId="5730A09D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22,441</w:t>
            </w:r>
          </w:p>
        </w:tc>
      </w:tr>
      <w:tr w:rsidR="00795CEE" w:rsidRPr="009403CE" w14:paraId="3EA65532" w14:textId="77777777" w:rsidTr="00795CEE">
        <w:trPr>
          <w:cantSplit/>
        </w:trPr>
        <w:tc>
          <w:tcPr>
            <w:tcW w:w="5220" w:type="dxa"/>
          </w:tcPr>
          <w:p w14:paraId="22BE0FB0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11" w:hanging="19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ประเทศอินโดนีเซีย</w:t>
            </w:r>
          </w:p>
        </w:tc>
        <w:tc>
          <w:tcPr>
            <w:tcW w:w="180" w:type="dxa"/>
            <w:vAlign w:val="bottom"/>
          </w:tcPr>
          <w:p w14:paraId="706C9CF7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11CE9B41" w14:textId="699BB285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6,919</w:t>
            </w:r>
          </w:p>
        </w:tc>
        <w:tc>
          <w:tcPr>
            <w:tcW w:w="180" w:type="dxa"/>
          </w:tcPr>
          <w:p w14:paraId="3E26D944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7369D892" w14:textId="1C7F3A2F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14,815</w:t>
            </w:r>
          </w:p>
        </w:tc>
      </w:tr>
      <w:tr w:rsidR="00795CEE" w:rsidRPr="009403CE" w14:paraId="09CFD9DF" w14:textId="77777777" w:rsidTr="00795CEE">
        <w:trPr>
          <w:cantSplit/>
          <w:trHeight w:val="60"/>
        </w:trPr>
        <w:tc>
          <w:tcPr>
            <w:tcW w:w="5220" w:type="dxa"/>
          </w:tcPr>
          <w:p w14:paraId="0E1F384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11" w:hanging="19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สาธารณรัฐแห่งสหภาพเมียนมาร์</w:t>
            </w:r>
          </w:p>
        </w:tc>
        <w:tc>
          <w:tcPr>
            <w:tcW w:w="180" w:type="dxa"/>
            <w:vAlign w:val="bottom"/>
          </w:tcPr>
          <w:p w14:paraId="5EBDEE54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376CE8C1" w14:textId="3D3C370B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53,331</w:t>
            </w:r>
          </w:p>
        </w:tc>
        <w:tc>
          <w:tcPr>
            <w:tcW w:w="180" w:type="dxa"/>
          </w:tcPr>
          <w:p w14:paraId="6829FE97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E18D5D3" w14:textId="737D7FCA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69,569</w:t>
            </w:r>
          </w:p>
        </w:tc>
      </w:tr>
      <w:tr w:rsidR="00795CEE" w:rsidRPr="009403CE" w14:paraId="4FB36652" w14:textId="77777777" w:rsidTr="00795CEE">
        <w:trPr>
          <w:cantSplit/>
        </w:trPr>
        <w:tc>
          <w:tcPr>
            <w:tcW w:w="5220" w:type="dxa"/>
          </w:tcPr>
          <w:p w14:paraId="05E5E7CD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0" w:type="dxa"/>
            <w:vAlign w:val="bottom"/>
          </w:tcPr>
          <w:p w14:paraId="5FFA6841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7E7C14" w14:textId="43FB9164" w:rsidR="00795CEE" w:rsidRPr="009403CE" w:rsidRDefault="0098024D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499,653</w:t>
            </w:r>
          </w:p>
        </w:tc>
        <w:tc>
          <w:tcPr>
            <w:tcW w:w="180" w:type="dxa"/>
          </w:tcPr>
          <w:p w14:paraId="236AC569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4252F" w14:textId="7800FB4B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596,836</w:t>
            </w:r>
          </w:p>
        </w:tc>
      </w:tr>
    </w:tbl>
    <w:p w14:paraId="3069475C" w14:textId="77777777" w:rsidR="008F55FD" w:rsidRPr="009403CE" w:rsidRDefault="008F55FD" w:rsidP="008F55F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right="-45"/>
        <w:jc w:val="thaiDistribute"/>
        <w:rPr>
          <w:rFonts w:asciiTheme="majorBidi" w:hAnsiTheme="majorBidi" w:cstheme="majorBidi"/>
          <w:sz w:val="26"/>
          <w:szCs w:val="26"/>
          <w:u w:val="none"/>
          <w:lang w:val="th-TH"/>
        </w:rPr>
      </w:pPr>
    </w:p>
    <w:tbl>
      <w:tblPr>
        <w:tblW w:w="891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20"/>
        <w:gridCol w:w="180"/>
        <w:gridCol w:w="1620"/>
        <w:gridCol w:w="180"/>
        <w:gridCol w:w="1710"/>
      </w:tblGrid>
      <w:tr w:rsidR="00795CEE" w:rsidRPr="009403CE" w14:paraId="60925DC2" w14:textId="77777777" w:rsidTr="00795CEE">
        <w:trPr>
          <w:cantSplit/>
          <w:tblHeader/>
        </w:trPr>
        <w:tc>
          <w:tcPr>
            <w:tcW w:w="5220" w:type="dxa"/>
          </w:tcPr>
          <w:p w14:paraId="51E359A8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9403CE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สำหรับงวด</w:t>
            </w:r>
            <w:r w:rsidRPr="009403CE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เก้า</w:t>
            </w:r>
            <w:r w:rsidRPr="009403CE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เดือนสิ้นสุดวันที่ </w:t>
            </w:r>
            <w:r w:rsidRPr="009403CE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GB" w:bidi="ar-SA"/>
              </w:rPr>
              <w:t xml:space="preserve">30 </w:t>
            </w:r>
            <w:r w:rsidRPr="009403CE">
              <w:rPr>
                <w:rFonts w:ascii="Angsana New" w:hAnsi="Angsana New" w:cs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80" w:type="dxa"/>
          </w:tcPr>
          <w:p w14:paraId="19F35594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</w:tcPr>
          <w:p w14:paraId="2726D68C" w14:textId="6B2A36B3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2563</w:t>
            </w:r>
          </w:p>
        </w:tc>
        <w:tc>
          <w:tcPr>
            <w:tcW w:w="180" w:type="dxa"/>
          </w:tcPr>
          <w:p w14:paraId="18019327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</w:tcPr>
          <w:p w14:paraId="0F76EDED" w14:textId="790CFFBF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2562</w:t>
            </w:r>
          </w:p>
        </w:tc>
      </w:tr>
      <w:tr w:rsidR="008F55FD" w:rsidRPr="009403CE" w14:paraId="08A74CA8" w14:textId="77777777" w:rsidTr="00795CEE">
        <w:trPr>
          <w:cantSplit/>
        </w:trPr>
        <w:tc>
          <w:tcPr>
            <w:tcW w:w="5220" w:type="dxa"/>
          </w:tcPr>
          <w:p w14:paraId="6A23D250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7B48240C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99BCA29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val="en-GB"/>
              </w:rPr>
              <w:t>(พันบาท)</w:t>
            </w:r>
          </w:p>
        </w:tc>
      </w:tr>
      <w:tr w:rsidR="008F55FD" w:rsidRPr="009403CE" w14:paraId="3AB71136" w14:textId="77777777" w:rsidTr="00795CEE">
        <w:trPr>
          <w:cantSplit/>
        </w:trPr>
        <w:tc>
          <w:tcPr>
            <w:tcW w:w="5220" w:type="dxa"/>
          </w:tcPr>
          <w:p w14:paraId="153480A2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รายได้จากลูกค้าภายนอก</w:t>
            </w:r>
            <w:r w:rsidRPr="009403CE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และรายได้อื่น</w:t>
            </w:r>
          </w:p>
        </w:tc>
        <w:tc>
          <w:tcPr>
            <w:tcW w:w="180" w:type="dxa"/>
            <w:vAlign w:val="bottom"/>
          </w:tcPr>
          <w:p w14:paraId="1A3771CA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5C1508EE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  <w:vAlign w:val="bottom"/>
          </w:tcPr>
          <w:p w14:paraId="2E04754B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7C14881F" w14:textId="77777777" w:rsidR="008F55FD" w:rsidRPr="009403CE" w:rsidRDefault="008F55FD" w:rsidP="007C0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</w:tr>
      <w:tr w:rsidR="00795CEE" w:rsidRPr="009403CE" w14:paraId="36313D63" w14:textId="77777777" w:rsidTr="00795CEE">
        <w:trPr>
          <w:cantSplit/>
        </w:trPr>
        <w:tc>
          <w:tcPr>
            <w:tcW w:w="5220" w:type="dxa"/>
          </w:tcPr>
          <w:p w14:paraId="1C1C1983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80" w:type="dxa"/>
            <w:vAlign w:val="bottom"/>
          </w:tcPr>
          <w:p w14:paraId="7D0B88B5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3E888AF4" w14:textId="61526AFA" w:rsidR="00795CEE" w:rsidRPr="009403CE" w:rsidRDefault="0098024D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1,038,68</w:t>
            </w:r>
            <w:r w:rsidR="003472FD" w:rsidRPr="009403CE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1</w:t>
            </w:r>
          </w:p>
        </w:tc>
        <w:tc>
          <w:tcPr>
            <w:tcW w:w="180" w:type="dxa"/>
          </w:tcPr>
          <w:p w14:paraId="17478E95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2F3598BC" w14:textId="4A0B8F7B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1,266,487</w:t>
            </w:r>
          </w:p>
        </w:tc>
      </w:tr>
      <w:tr w:rsidR="00795CEE" w:rsidRPr="009403CE" w14:paraId="330ADBE7" w14:textId="77777777" w:rsidTr="00795CEE">
        <w:trPr>
          <w:cantSplit/>
        </w:trPr>
        <w:tc>
          <w:tcPr>
            <w:tcW w:w="5220" w:type="dxa"/>
          </w:tcPr>
          <w:p w14:paraId="1A0CD7AF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ประเทศกัมพูชา</w:t>
            </w:r>
          </w:p>
        </w:tc>
        <w:tc>
          <w:tcPr>
            <w:tcW w:w="180" w:type="dxa"/>
            <w:vAlign w:val="bottom"/>
          </w:tcPr>
          <w:p w14:paraId="79BB0A7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178CA842" w14:textId="3FFADBE6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252,121</w:t>
            </w:r>
          </w:p>
        </w:tc>
        <w:tc>
          <w:tcPr>
            <w:tcW w:w="180" w:type="dxa"/>
          </w:tcPr>
          <w:p w14:paraId="0A1FB4BC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7D655215" w14:textId="76D73538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299,893</w:t>
            </w:r>
          </w:p>
        </w:tc>
      </w:tr>
      <w:tr w:rsidR="00795CEE" w:rsidRPr="009403CE" w14:paraId="4768A910" w14:textId="77777777" w:rsidTr="00795CEE">
        <w:trPr>
          <w:cantSplit/>
        </w:trPr>
        <w:tc>
          <w:tcPr>
            <w:tcW w:w="5220" w:type="dxa"/>
          </w:tcPr>
          <w:p w14:paraId="42A2F287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ประเทศสิงคโปร์</w:t>
            </w:r>
          </w:p>
        </w:tc>
        <w:tc>
          <w:tcPr>
            <w:tcW w:w="180" w:type="dxa"/>
            <w:vAlign w:val="bottom"/>
          </w:tcPr>
          <w:p w14:paraId="003EF51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0A4C66B8" w14:textId="08C22750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7,643</w:t>
            </w:r>
          </w:p>
        </w:tc>
        <w:tc>
          <w:tcPr>
            <w:tcW w:w="180" w:type="dxa"/>
          </w:tcPr>
          <w:p w14:paraId="300D56A5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0AC1C9D5" w14:textId="5A296592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47,512</w:t>
            </w:r>
          </w:p>
        </w:tc>
      </w:tr>
      <w:tr w:rsidR="00795CEE" w:rsidRPr="009403CE" w14:paraId="35C5B7AF" w14:textId="77777777" w:rsidTr="00795CEE">
        <w:trPr>
          <w:cantSplit/>
        </w:trPr>
        <w:tc>
          <w:tcPr>
            <w:tcW w:w="5220" w:type="dxa"/>
          </w:tcPr>
          <w:p w14:paraId="152AA13F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สาธารณรัฐประชาธิปไตยประชาชนลาว</w:t>
            </w:r>
          </w:p>
        </w:tc>
        <w:tc>
          <w:tcPr>
            <w:tcW w:w="180" w:type="dxa"/>
            <w:vAlign w:val="bottom"/>
          </w:tcPr>
          <w:p w14:paraId="1F78A230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71F2DD08" w14:textId="224DBE2D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75,365</w:t>
            </w:r>
          </w:p>
        </w:tc>
        <w:tc>
          <w:tcPr>
            <w:tcW w:w="180" w:type="dxa"/>
          </w:tcPr>
          <w:p w14:paraId="0D1674B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31877CA6" w14:textId="52EC8EBF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71,762</w:t>
            </w:r>
          </w:p>
        </w:tc>
      </w:tr>
      <w:tr w:rsidR="00795CEE" w:rsidRPr="009403CE" w14:paraId="2DFEDDD0" w14:textId="77777777" w:rsidTr="00795CEE">
        <w:trPr>
          <w:cantSplit/>
        </w:trPr>
        <w:tc>
          <w:tcPr>
            <w:tcW w:w="5220" w:type="dxa"/>
          </w:tcPr>
          <w:p w14:paraId="7D248412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11" w:hanging="19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ประเทศอินโดนีเซีย</w:t>
            </w:r>
          </w:p>
        </w:tc>
        <w:tc>
          <w:tcPr>
            <w:tcW w:w="180" w:type="dxa"/>
            <w:vAlign w:val="bottom"/>
          </w:tcPr>
          <w:p w14:paraId="7CEB9C06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vAlign w:val="bottom"/>
          </w:tcPr>
          <w:p w14:paraId="75CD8B30" w14:textId="3BD44697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29,041</w:t>
            </w:r>
          </w:p>
        </w:tc>
        <w:tc>
          <w:tcPr>
            <w:tcW w:w="180" w:type="dxa"/>
          </w:tcPr>
          <w:p w14:paraId="696197C3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vAlign w:val="bottom"/>
          </w:tcPr>
          <w:p w14:paraId="60080042" w14:textId="5520D086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50,431</w:t>
            </w:r>
          </w:p>
        </w:tc>
      </w:tr>
      <w:tr w:rsidR="00795CEE" w:rsidRPr="009403CE" w14:paraId="1924A36E" w14:textId="77777777" w:rsidTr="00795CEE">
        <w:trPr>
          <w:cantSplit/>
        </w:trPr>
        <w:tc>
          <w:tcPr>
            <w:tcW w:w="5220" w:type="dxa"/>
          </w:tcPr>
          <w:p w14:paraId="25903561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1" w:right="11" w:hanging="19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sz w:val="26"/>
                <w:szCs w:val="26"/>
              </w:rPr>
              <w:br w:type="page"/>
            </w:r>
            <w:r w:rsidRPr="009403CE">
              <w:rPr>
                <w:rFonts w:ascii="Angsana New" w:hAnsi="Angsana New" w:cs="Angsana New"/>
                <w:sz w:val="26"/>
                <w:szCs w:val="26"/>
                <w:cs/>
              </w:rPr>
              <w:t>สาธารณรัฐแห่งสหภาพเมียนมาร์</w:t>
            </w:r>
          </w:p>
        </w:tc>
        <w:tc>
          <w:tcPr>
            <w:tcW w:w="180" w:type="dxa"/>
            <w:vAlign w:val="bottom"/>
          </w:tcPr>
          <w:p w14:paraId="285C8249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FFEFF43" w14:textId="4E102432" w:rsidR="00795CEE" w:rsidRPr="009403CE" w:rsidRDefault="00134B79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203,912</w:t>
            </w:r>
          </w:p>
        </w:tc>
        <w:tc>
          <w:tcPr>
            <w:tcW w:w="180" w:type="dxa"/>
          </w:tcPr>
          <w:p w14:paraId="749397E3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D36C4B1" w14:textId="194B8B2A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199,743</w:t>
            </w:r>
          </w:p>
        </w:tc>
      </w:tr>
      <w:tr w:rsidR="00795CEE" w:rsidRPr="00795CEE" w14:paraId="13FFDF46" w14:textId="77777777" w:rsidTr="00795CEE">
        <w:trPr>
          <w:cantSplit/>
        </w:trPr>
        <w:tc>
          <w:tcPr>
            <w:tcW w:w="5220" w:type="dxa"/>
          </w:tcPr>
          <w:p w14:paraId="2D9E605E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0" w:type="dxa"/>
            <w:vAlign w:val="bottom"/>
          </w:tcPr>
          <w:p w14:paraId="2FE3D2D6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right="11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1C29AB" w14:textId="4F88E96F" w:rsidR="00795CEE" w:rsidRPr="009403CE" w:rsidRDefault="0098024D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1,606,76</w:t>
            </w:r>
            <w:r w:rsidR="003472FD" w:rsidRPr="009403CE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3</w:t>
            </w:r>
          </w:p>
        </w:tc>
        <w:tc>
          <w:tcPr>
            <w:tcW w:w="180" w:type="dxa"/>
          </w:tcPr>
          <w:p w14:paraId="1D775B5E" w14:textId="77777777" w:rsidR="00795CEE" w:rsidRPr="009403C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  <w:tab w:val="decimal" w:pos="765"/>
              </w:tabs>
              <w:ind w:right="11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F8DB40" w14:textId="1B561417" w:rsidR="00795CEE" w:rsidRPr="00795CEE" w:rsidRDefault="00795CEE" w:rsidP="00795C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5"/>
              </w:tabs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9403C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1,935,828</w:t>
            </w:r>
          </w:p>
        </w:tc>
      </w:tr>
    </w:tbl>
    <w:p w14:paraId="5A253CAC" w14:textId="77777777" w:rsidR="008F55FD" w:rsidRPr="00795CEE" w:rsidRDefault="008F55FD" w:rsidP="008F55FD">
      <w:pPr>
        <w:rPr>
          <w:rFonts w:cstheme="minorBidi"/>
          <w:sz w:val="26"/>
          <w:szCs w:val="26"/>
          <w:lang w:val="th-TH"/>
        </w:rPr>
      </w:pPr>
    </w:p>
    <w:p w14:paraId="5B3C5B0B" w14:textId="77777777" w:rsidR="00FE37B3" w:rsidRPr="00795CEE" w:rsidRDefault="00FE37B3" w:rsidP="00FE3D84">
      <w:pPr>
        <w:spacing w:line="240" w:lineRule="auto"/>
        <w:ind w:left="547"/>
        <w:jc w:val="thaiDistribute"/>
        <w:rPr>
          <w:rFonts w:asciiTheme="majorBidi" w:hAnsiTheme="majorBidi" w:cstheme="majorBidi"/>
          <w:sz w:val="26"/>
          <w:szCs w:val="26"/>
        </w:rPr>
      </w:pPr>
    </w:p>
    <w:p w14:paraId="7DCEAEAF" w14:textId="7D107398" w:rsidR="00431F5A" w:rsidRPr="009570C2" w:rsidRDefault="00431F5A" w:rsidP="00FE3D84">
      <w:pPr>
        <w:rPr>
          <w:rFonts w:asciiTheme="majorBidi" w:hAnsiTheme="majorBidi" w:cstheme="majorBidi"/>
          <w:sz w:val="26"/>
          <w:szCs w:val="26"/>
          <w:lang w:val="th-TH"/>
        </w:rPr>
      </w:pPr>
    </w:p>
    <w:p w14:paraId="7B2F9084" w14:textId="761ACD70" w:rsidR="00431F5A" w:rsidRPr="009570C2" w:rsidRDefault="00431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6"/>
          <w:szCs w:val="26"/>
          <w:cs/>
          <w:lang w:val="th-TH"/>
        </w:rPr>
      </w:pPr>
      <w:r w:rsidRPr="009570C2">
        <w:rPr>
          <w:rFonts w:asciiTheme="majorBidi" w:hAnsiTheme="majorBidi" w:cstheme="majorBidi"/>
          <w:sz w:val="26"/>
          <w:szCs w:val="26"/>
          <w:cs/>
          <w:lang w:val="th-TH"/>
        </w:rPr>
        <w:br w:type="page"/>
      </w:r>
    </w:p>
    <w:p w14:paraId="2D4A6682" w14:textId="4B6A568C" w:rsidR="00C34053" w:rsidRPr="00A44F5B" w:rsidRDefault="00C34053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Theme="majorBidi" w:hAnsiTheme="majorBidi" w:cstheme="majorBidi"/>
          <w:sz w:val="26"/>
          <w:szCs w:val="26"/>
          <w:u w:val="none"/>
          <w:cs/>
          <w:lang w:val="th-TH"/>
        </w:rPr>
      </w:pPr>
      <w:bookmarkStart w:id="23" w:name="_Toc64368003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lastRenderedPageBreak/>
        <w:t>เครื่องมือทางการเงิน</w:t>
      </w:r>
      <w:bookmarkEnd w:id="23"/>
    </w:p>
    <w:p w14:paraId="1A4B4DF0" w14:textId="77777777" w:rsidR="00E82F20" w:rsidRPr="00A44F5B" w:rsidRDefault="00E82F20" w:rsidP="00FE3D84">
      <w:pPr>
        <w:pStyle w:val="ListParagraph"/>
        <w:spacing w:line="240" w:lineRule="auto"/>
        <w:ind w:left="518"/>
        <w:jc w:val="thaiDistribute"/>
        <w:rPr>
          <w:rFonts w:asciiTheme="majorBidi" w:hAnsiTheme="majorBidi" w:cstheme="majorBidi"/>
          <w:szCs w:val="18"/>
        </w:rPr>
      </w:pPr>
    </w:p>
    <w:p w14:paraId="48FB3431" w14:textId="4599B0E2" w:rsidR="008E6598" w:rsidRPr="00A44F5B" w:rsidRDefault="008E6598" w:rsidP="008E6598">
      <w:pPr>
        <w:pStyle w:val="block"/>
        <w:spacing w:after="0" w:line="240" w:lineRule="auto"/>
        <w:ind w:right="-7"/>
        <w:jc w:val="both"/>
        <w:rPr>
          <w:rFonts w:asciiTheme="majorBidi" w:hAnsiTheme="majorBidi" w:cstheme="majorBidi"/>
          <w:b/>
          <w:bCs/>
          <w:sz w:val="26"/>
          <w:szCs w:val="26"/>
          <w:cs/>
          <w:lang w:val="en-US" w:bidi="th-TH"/>
        </w:rPr>
      </w:pPr>
      <w:r w:rsidRPr="00A44F5B">
        <w:rPr>
          <w:rFonts w:asciiTheme="majorBidi" w:hAnsiTheme="majorBidi" w:cstheme="majorBidi"/>
          <w:b/>
          <w:bCs/>
          <w:i/>
          <w:iCs/>
          <w:sz w:val="26"/>
          <w:szCs w:val="26"/>
          <w:cs/>
          <w:lang w:bidi="th-TH"/>
        </w:rPr>
        <w:t>มูลค่าตามบัญชีและมูลค่ายุติธรรม</w:t>
      </w:r>
    </w:p>
    <w:p w14:paraId="680E048E" w14:textId="77777777" w:rsidR="008E6598" w:rsidRPr="00A44F5B" w:rsidRDefault="008E6598" w:rsidP="008E65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Cs w:val="18"/>
          <w:shd w:val="clear" w:color="auto" w:fill="D9D9D9"/>
        </w:rPr>
      </w:pPr>
    </w:p>
    <w:p w14:paraId="61DA0481" w14:textId="01801213" w:rsidR="00E13FDD" w:rsidRPr="00A44F5B" w:rsidRDefault="008E6598" w:rsidP="00870DB4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6"/>
          <w:szCs w:val="26"/>
          <w:cs/>
          <w:lang w:bidi="th-TH"/>
        </w:rPr>
      </w:pPr>
      <w:r w:rsidRPr="00A44F5B">
        <w:rPr>
          <w:rFonts w:asciiTheme="majorBidi" w:hAnsiTheme="majorBidi" w:cstheme="majorBidi"/>
          <w:sz w:val="26"/>
          <w:szCs w:val="26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A44F5B">
        <w:rPr>
          <w:rFonts w:asciiTheme="majorBidi" w:hAnsiTheme="majorBidi" w:cstheme="majorBidi"/>
          <w:sz w:val="26"/>
          <w:szCs w:val="26"/>
          <w:lang w:bidi="th-TH"/>
        </w:rPr>
        <w:t xml:space="preserve"> </w:t>
      </w:r>
    </w:p>
    <w:p w14:paraId="03EBB477" w14:textId="77777777" w:rsidR="00E13FDD" w:rsidRPr="00A44F5B" w:rsidRDefault="00E13FDD" w:rsidP="00E13F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lang w:val="en-GB"/>
        </w:rPr>
      </w:pPr>
    </w:p>
    <w:tbl>
      <w:tblPr>
        <w:tblW w:w="9189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610"/>
        <w:gridCol w:w="1170"/>
        <w:gridCol w:w="1440"/>
        <w:gridCol w:w="182"/>
        <w:gridCol w:w="669"/>
        <w:gridCol w:w="180"/>
        <w:gridCol w:w="810"/>
        <w:gridCol w:w="180"/>
        <w:gridCol w:w="810"/>
        <w:gridCol w:w="180"/>
        <w:gridCol w:w="958"/>
      </w:tblGrid>
      <w:tr w:rsidR="00E13FDD" w:rsidRPr="00A44F5B" w14:paraId="5591F21A" w14:textId="77777777" w:rsidTr="008D2EBA">
        <w:trPr>
          <w:cantSplit/>
          <w:trHeight w:val="20"/>
          <w:tblHeader/>
        </w:trPr>
        <w:tc>
          <w:tcPr>
            <w:tcW w:w="2610" w:type="dxa"/>
            <w:vAlign w:val="bottom"/>
            <w:hideMark/>
          </w:tcPr>
          <w:p w14:paraId="0476E66B" w14:textId="77777777" w:rsidR="00E13FDD" w:rsidRPr="00A44F5B" w:rsidRDefault="00E13FDD" w:rsidP="002E4ACC">
            <w:pPr>
              <w:tabs>
                <w:tab w:val="clear" w:pos="5387"/>
              </w:tabs>
              <w:spacing w:line="240" w:lineRule="auto"/>
              <w:ind w:left="191" w:hanging="19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072384A" w14:textId="77777777" w:rsidR="00E13FDD" w:rsidRPr="00A44F5B" w:rsidRDefault="00E13FDD" w:rsidP="002E4ACC">
            <w:pPr>
              <w:pStyle w:val="acctfourfigures"/>
              <w:tabs>
                <w:tab w:val="decimal" w:pos="37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409" w:type="dxa"/>
            <w:gridSpan w:val="9"/>
            <w:vAlign w:val="bottom"/>
            <w:hideMark/>
          </w:tcPr>
          <w:p w14:paraId="18E6492D" w14:textId="77777777" w:rsidR="00E13FDD" w:rsidRPr="00A44F5B" w:rsidRDefault="00E13FDD" w:rsidP="008D2EBA">
            <w:pPr>
              <w:pStyle w:val="acctfourfigures"/>
              <w:tabs>
                <w:tab w:val="clear" w:pos="765"/>
                <w:tab w:val="decimal" w:pos="226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E13FDD" w:rsidRPr="00A44F5B" w14:paraId="2369B303" w14:textId="77777777" w:rsidTr="008D2EBA">
        <w:trPr>
          <w:cantSplit/>
          <w:trHeight w:val="20"/>
          <w:tblHeader/>
        </w:trPr>
        <w:tc>
          <w:tcPr>
            <w:tcW w:w="2610" w:type="dxa"/>
            <w:hideMark/>
          </w:tcPr>
          <w:p w14:paraId="5B01B678" w14:textId="77777777" w:rsidR="00E13FDD" w:rsidRPr="00A44F5B" w:rsidRDefault="00E13FDD" w:rsidP="002E4ACC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6BC2106D" w14:textId="77777777" w:rsidR="00E13FDD" w:rsidRPr="00A44F5B" w:rsidRDefault="00E13FDD" w:rsidP="002E4ACC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hideMark/>
          </w:tcPr>
          <w:p w14:paraId="0EFD28F3" w14:textId="796BE32D" w:rsidR="00E13FDD" w:rsidRPr="00A44F5B" w:rsidRDefault="00623920" w:rsidP="00D62E37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="Angsana New"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2" w:type="dxa"/>
          </w:tcPr>
          <w:p w14:paraId="2118B5CA" w14:textId="77777777" w:rsidR="00E13FDD" w:rsidRPr="00A44F5B" w:rsidRDefault="00E13FDD" w:rsidP="002E4ACC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6EE079" w14:textId="77777777" w:rsidR="00F70239" w:rsidRPr="00A44F5B" w:rsidRDefault="00F70239" w:rsidP="002E4ACC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4C02D31C" w14:textId="47206FD4" w:rsidR="00E13FDD" w:rsidRPr="00A44F5B" w:rsidRDefault="00E13FDD" w:rsidP="002E4ACC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E13FDD" w:rsidRPr="00A44F5B" w14:paraId="7EEDB2F2" w14:textId="77777777" w:rsidTr="008D2EBA">
        <w:trPr>
          <w:cantSplit/>
          <w:trHeight w:val="20"/>
          <w:tblHeader/>
        </w:trPr>
        <w:tc>
          <w:tcPr>
            <w:tcW w:w="2610" w:type="dxa"/>
            <w:hideMark/>
          </w:tcPr>
          <w:p w14:paraId="29054BC3" w14:textId="77777777" w:rsidR="00E13FDD" w:rsidRPr="00A44F5B" w:rsidRDefault="00E13FDD" w:rsidP="002E4ACC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38513B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A9112A9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3A85A926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B6E2C8" w14:textId="77777777" w:rsidR="00E13FDD" w:rsidRPr="00A44F5B" w:rsidRDefault="00E13FDD" w:rsidP="002E4ACC">
            <w:pPr>
              <w:pStyle w:val="acctfourfigures"/>
              <w:tabs>
                <w:tab w:val="decimal" w:pos="-83"/>
              </w:tabs>
              <w:spacing w:line="240" w:lineRule="auto"/>
              <w:ind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6F389" w14:textId="77777777" w:rsidR="00E13FDD" w:rsidRPr="00A44F5B" w:rsidRDefault="00E13FDD" w:rsidP="002E4AC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59C9A7" w14:textId="77777777" w:rsidR="00E13FDD" w:rsidRPr="00A44F5B" w:rsidRDefault="00E13FDD" w:rsidP="002E4ACC">
            <w:pPr>
              <w:pStyle w:val="acctfourfigures"/>
              <w:tabs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9E14F" w14:textId="77777777" w:rsidR="00E13FDD" w:rsidRPr="00A44F5B" w:rsidRDefault="00E13FDD" w:rsidP="002E4AC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658524" w14:textId="77777777" w:rsidR="00E13FDD" w:rsidRPr="00A44F5B" w:rsidRDefault="00E13FDD" w:rsidP="002E4ACC">
            <w:pPr>
              <w:pStyle w:val="acctfourfigures"/>
              <w:tabs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19038" w14:textId="77777777" w:rsidR="00E13FDD" w:rsidRPr="00A44F5B" w:rsidRDefault="00E13FDD" w:rsidP="002E4AC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F67B88" w14:textId="77777777" w:rsidR="00E13FDD" w:rsidRPr="00A44F5B" w:rsidRDefault="00E13FDD" w:rsidP="002E4ACC">
            <w:pPr>
              <w:pStyle w:val="acctfourfigures"/>
              <w:tabs>
                <w:tab w:val="decimal" w:pos="-85"/>
              </w:tabs>
              <w:spacing w:line="240" w:lineRule="auto"/>
              <w:ind w:left="-85"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326B8" w:rsidRPr="00A44F5B" w14:paraId="2D85E6AF" w14:textId="77777777" w:rsidTr="00A90D19">
        <w:trPr>
          <w:cantSplit/>
          <w:trHeight w:val="20"/>
          <w:tblHeader/>
        </w:trPr>
        <w:tc>
          <w:tcPr>
            <w:tcW w:w="2610" w:type="dxa"/>
          </w:tcPr>
          <w:p w14:paraId="7FF6E3FF" w14:textId="0435557D" w:rsidR="004326B8" w:rsidRPr="00A44F5B" w:rsidRDefault="004326B8" w:rsidP="002E4ACC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30 </w:t>
            </w:r>
            <w:r w:rsidR="00C1484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กันยา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ยน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2563</w:t>
            </w:r>
          </w:p>
        </w:tc>
        <w:tc>
          <w:tcPr>
            <w:tcW w:w="1170" w:type="dxa"/>
          </w:tcPr>
          <w:p w14:paraId="3D95B808" w14:textId="77777777" w:rsidR="004326B8" w:rsidRPr="00A44F5B" w:rsidRDefault="004326B8" w:rsidP="002E4ACC">
            <w:pPr>
              <w:pStyle w:val="acctfourfigures"/>
              <w:spacing w:line="240" w:lineRule="auto"/>
              <w:ind w:left="-79" w:right="-7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14:paraId="560B3723" w14:textId="10431E8C" w:rsidR="004326B8" w:rsidRPr="00A44F5B" w:rsidRDefault="004326B8" w:rsidP="00A90D19">
            <w:pPr>
              <w:pStyle w:val="acctfourfigures"/>
              <w:spacing w:line="240" w:lineRule="auto"/>
              <w:ind w:left="-79"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969" w:type="dxa"/>
            <w:gridSpan w:val="8"/>
            <w:shd w:val="clear" w:color="auto" w:fill="auto"/>
          </w:tcPr>
          <w:p w14:paraId="33C1D144" w14:textId="0262C118" w:rsidR="004326B8" w:rsidRPr="00A44F5B" w:rsidRDefault="004326B8" w:rsidP="002E4ACC">
            <w:pPr>
              <w:pStyle w:val="acctfourfigures"/>
              <w:spacing w:line="240" w:lineRule="auto"/>
              <w:ind w:left="-79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บาท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</w:tr>
      <w:tr w:rsidR="00E13FDD" w:rsidRPr="00A44F5B" w14:paraId="71F6FCA5" w14:textId="77777777" w:rsidTr="008D2EBA">
        <w:trPr>
          <w:cantSplit/>
          <w:trHeight w:val="20"/>
        </w:trPr>
        <w:tc>
          <w:tcPr>
            <w:tcW w:w="2610" w:type="dxa"/>
          </w:tcPr>
          <w:p w14:paraId="04EF9E45" w14:textId="77777777" w:rsidR="00E13FDD" w:rsidRPr="00A44F5B" w:rsidRDefault="00E13FDD" w:rsidP="002E4ACC">
            <w:pPr>
              <w:pStyle w:val="acctfourfigures"/>
              <w:tabs>
                <w:tab w:val="decimal" w:pos="371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7797769C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AE2BB2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1CCF0A3B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669" w:type="dxa"/>
            <w:vAlign w:val="bottom"/>
          </w:tcPr>
          <w:p w14:paraId="4DC8469C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749ABF6" w14:textId="77777777" w:rsidR="00E13FDD" w:rsidRPr="00A44F5B" w:rsidRDefault="00E13FDD" w:rsidP="002E4AC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056B551" w14:textId="77777777" w:rsidR="00E13FDD" w:rsidRPr="00A44F5B" w:rsidRDefault="00E13FDD" w:rsidP="002E4AC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97699B4" w14:textId="77777777" w:rsidR="00E13FDD" w:rsidRPr="00A44F5B" w:rsidRDefault="00E13FDD" w:rsidP="002E4AC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5F3477C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10A57FE" w14:textId="77777777" w:rsidR="00E13FDD" w:rsidRPr="00A44F5B" w:rsidRDefault="00E13FDD" w:rsidP="002E4AC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58" w:type="dxa"/>
            <w:vAlign w:val="bottom"/>
          </w:tcPr>
          <w:p w14:paraId="54DE5F33" w14:textId="77777777" w:rsidR="00E13FDD" w:rsidRPr="00A44F5B" w:rsidRDefault="00E13FDD" w:rsidP="002E4AC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F2BA1" w:rsidRPr="00A44F5B" w14:paraId="6205544E" w14:textId="77777777" w:rsidTr="008D2EBA">
        <w:trPr>
          <w:cantSplit/>
          <w:trHeight w:val="20"/>
        </w:trPr>
        <w:tc>
          <w:tcPr>
            <w:tcW w:w="2610" w:type="dxa"/>
          </w:tcPr>
          <w:p w14:paraId="2B472CF8" w14:textId="77777777" w:rsidR="002F2BA1" w:rsidRPr="00A44F5B" w:rsidRDefault="002F2BA1" w:rsidP="002F2BA1">
            <w:pPr>
              <w:pStyle w:val="acctfourfigures"/>
              <w:tabs>
                <w:tab w:val="decimal" w:pos="371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เงินลงทุนในกิจการอื่น</w:t>
            </w:r>
          </w:p>
        </w:tc>
        <w:tc>
          <w:tcPr>
            <w:tcW w:w="1170" w:type="dxa"/>
          </w:tcPr>
          <w:p w14:paraId="6494F6A4" w14:textId="77777777" w:rsidR="002F2BA1" w:rsidRPr="00A44F5B" w:rsidRDefault="002F2BA1" w:rsidP="002F2BA1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1C6D588" w14:textId="65F333C1" w:rsidR="002F2BA1" w:rsidRPr="00A44F5B" w:rsidRDefault="00134B79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34B7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364,216</w:t>
            </w:r>
          </w:p>
        </w:tc>
        <w:tc>
          <w:tcPr>
            <w:tcW w:w="182" w:type="dxa"/>
            <w:vAlign w:val="bottom"/>
          </w:tcPr>
          <w:p w14:paraId="03FAA817" w14:textId="77777777" w:rsidR="002F2BA1" w:rsidRPr="00A44F5B" w:rsidRDefault="002F2BA1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69" w:type="dxa"/>
            <w:vAlign w:val="bottom"/>
          </w:tcPr>
          <w:p w14:paraId="420F1A20" w14:textId="3E155B0A" w:rsidR="002F2BA1" w:rsidRPr="00A44F5B" w:rsidRDefault="00134B79" w:rsidP="00870DB4">
            <w:pPr>
              <w:pStyle w:val="acctfourfigures"/>
              <w:tabs>
                <w:tab w:val="clear" w:pos="765"/>
                <w:tab w:val="decimal" w:pos="94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86A1810" w14:textId="77777777" w:rsidR="002F2BA1" w:rsidRPr="00A44F5B" w:rsidRDefault="002F2BA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92A00DD" w14:textId="11B0569A" w:rsidR="002F2BA1" w:rsidRPr="00A44F5B" w:rsidRDefault="00DC384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C384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97,883</w:t>
            </w:r>
          </w:p>
        </w:tc>
        <w:tc>
          <w:tcPr>
            <w:tcW w:w="180" w:type="dxa"/>
            <w:vAlign w:val="bottom"/>
          </w:tcPr>
          <w:p w14:paraId="5B70236E" w14:textId="77777777" w:rsidR="002F2BA1" w:rsidRPr="00A44F5B" w:rsidRDefault="002F2BA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80C2A9E" w14:textId="2CB8D116" w:rsidR="002F2BA1" w:rsidRPr="00A44F5B" w:rsidRDefault="00DC384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C384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266,333</w:t>
            </w:r>
          </w:p>
        </w:tc>
        <w:tc>
          <w:tcPr>
            <w:tcW w:w="180" w:type="dxa"/>
            <w:vAlign w:val="bottom"/>
          </w:tcPr>
          <w:p w14:paraId="05CBF2AD" w14:textId="77777777" w:rsidR="002F2BA1" w:rsidRPr="00A44F5B" w:rsidRDefault="002F2BA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58" w:type="dxa"/>
            <w:vAlign w:val="bottom"/>
          </w:tcPr>
          <w:p w14:paraId="7C299350" w14:textId="352A6EEA" w:rsidR="002F2BA1" w:rsidRPr="00A44F5B" w:rsidRDefault="00DC384C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C384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364,216</w:t>
            </w:r>
          </w:p>
        </w:tc>
      </w:tr>
    </w:tbl>
    <w:p w14:paraId="7149E6DA" w14:textId="77777777" w:rsidR="00F70239" w:rsidRPr="00A44F5B" w:rsidRDefault="00F70239" w:rsidP="0050494E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sz w:val="18"/>
          <w:szCs w:val="18"/>
          <w:lang w:val="en-US" w:bidi="th-TH"/>
        </w:rPr>
      </w:pPr>
    </w:p>
    <w:tbl>
      <w:tblPr>
        <w:tblW w:w="9189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00"/>
        <w:gridCol w:w="1080"/>
        <w:gridCol w:w="1440"/>
        <w:gridCol w:w="182"/>
        <w:gridCol w:w="669"/>
        <w:gridCol w:w="180"/>
        <w:gridCol w:w="810"/>
        <w:gridCol w:w="180"/>
        <w:gridCol w:w="810"/>
        <w:gridCol w:w="180"/>
        <w:gridCol w:w="958"/>
      </w:tblGrid>
      <w:tr w:rsidR="001634C1" w:rsidRPr="00A44F5B" w14:paraId="65F24ABC" w14:textId="77777777" w:rsidTr="008D2EBA">
        <w:trPr>
          <w:cantSplit/>
          <w:trHeight w:val="20"/>
          <w:tblHeader/>
        </w:trPr>
        <w:tc>
          <w:tcPr>
            <w:tcW w:w="2700" w:type="dxa"/>
            <w:vAlign w:val="bottom"/>
            <w:hideMark/>
          </w:tcPr>
          <w:p w14:paraId="595209D1" w14:textId="4D6A6BF9" w:rsidR="001634C1" w:rsidRPr="00A44F5B" w:rsidRDefault="001634C1" w:rsidP="002779E8">
            <w:pPr>
              <w:tabs>
                <w:tab w:val="clear" w:pos="5387"/>
              </w:tabs>
              <w:spacing w:line="240" w:lineRule="auto"/>
              <w:ind w:left="191" w:hanging="191"/>
              <w:rPr>
                <w:rFonts w:asciiTheme="majorBidi" w:hAnsiTheme="majorBidi" w:cstheme="majorBidi"/>
                <w:sz w:val="26"/>
                <w:szCs w:val="26"/>
              </w:rPr>
            </w:pPr>
            <w:bookmarkStart w:id="24" w:name="_Hlk40287366"/>
          </w:p>
        </w:tc>
        <w:tc>
          <w:tcPr>
            <w:tcW w:w="1080" w:type="dxa"/>
          </w:tcPr>
          <w:p w14:paraId="3B4F7902" w14:textId="77777777" w:rsidR="001634C1" w:rsidRPr="00A44F5B" w:rsidRDefault="001634C1" w:rsidP="002779E8">
            <w:pPr>
              <w:pStyle w:val="acctfourfigures"/>
              <w:tabs>
                <w:tab w:val="decimal" w:pos="37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409" w:type="dxa"/>
            <w:gridSpan w:val="9"/>
            <w:vAlign w:val="bottom"/>
            <w:hideMark/>
          </w:tcPr>
          <w:p w14:paraId="72E212A5" w14:textId="4B355904" w:rsidR="001634C1" w:rsidRPr="00A44F5B" w:rsidRDefault="001634C1" w:rsidP="008D2EBA">
            <w:pPr>
              <w:pStyle w:val="acctfourfigures"/>
              <w:tabs>
                <w:tab w:val="clear" w:pos="765"/>
                <w:tab w:val="decimal" w:pos="226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</w:t>
            </w:r>
            <w:r w:rsidR="00E13FDD"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634C1" w:rsidRPr="00A44F5B" w14:paraId="729B105B" w14:textId="77777777" w:rsidTr="008D2EBA">
        <w:trPr>
          <w:cantSplit/>
          <w:trHeight w:val="20"/>
          <w:tblHeader/>
        </w:trPr>
        <w:tc>
          <w:tcPr>
            <w:tcW w:w="2700" w:type="dxa"/>
            <w:hideMark/>
          </w:tcPr>
          <w:p w14:paraId="1B2A05CF" w14:textId="77777777" w:rsidR="001634C1" w:rsidRPr="00A44F5B" w:rsidRDefault="001634C1" w:rsidP="002779E8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080" w:type="dxa"/>
          </w:tcPr>
          <w:p w14:paraId="362DA52D" w14:textId="77777777" w:rsidR="001634C1" w:rsidRPr="00A44F5B" w:rsidRDefault="001634C1" w:rsidP="002779E8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hideMark/>
          </w:tcPr>
          <w:p w14:paraId="1026740F" w14:textId="77777777" w:rsidR="001634C1" w:rsidRPr="00A44F5B" w:rsidRDefault="001634C1" w:rsidP="002779E8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2" w:type="dxa"/>
          </w:tcPr>
          <w:p w14:paraId="2E3F2C95" w14:textId="77777777" w:rsidR="001634C1" w:rsidRPr="00A44F5B" w:rsidRDefault="001634C1" w:rsidP="002779E8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7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9E0E65" w14:textId="77777777" w:rsidR="001634C1" w:rsidRPr="00A44F5B" w:rsidRDefault="001634C1" w:rsidP="002779E8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1634C1" w:rsidRPr="00A44F5B" w14:paraId="3E819FE9" w14:textId="77777777" w:rsidTr="008D2EBA">
        <w:trPr>
          <w:cantSplit/>
          <w:trHeight w:val="20"/>
          <w:tblHeader/>
        </w:trPr>
        <w:tc>
          <w:tcPr>
            <w:tcW w:w="2700" w:type="dxa"/>
            <w:hideMark/>
          </w:tcPr>
          <w:p w14:paraId="41CF60D4" w14:textId="77777777" w:rsidR="001634C1" w:rsidRPr="00A44F5B" w:rsidRDefault="001634C1" w:rsidP="002779E8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C282E6" w14:textId="77777777" w:rsidR="001634C1" w:rsidRPr="00A44F5B" w:rsidRDefault="001634C1" w:rsidP="002779E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024A240" w14:textId="77777777" w:rsidR="001634C1" w:rsidRPr="00A44F5B" w:rsidRDefault="001634C1" w:rsidP="002779E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18712BEC" w14:textId="77777777" w:rsidR="001634C1" w:rsidRPr="00A44F5B" w:rsidRDefault="001634C1" w:rsidP="002779E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AEB8D4" w14:textId="77777777" w:rsidR="001634C1" w:rsidRPr="00A44F5B" w:rsidRDefault="001634C1" w:rsidP="002779E8">
            <w:pPr>
              <w:pStyle w:val="acctfourfigures"/>
              <w:tabs>
                <w:tab w:val="decimal" w:pos="-83"/>
              </w:tabs>
              <w:spacing w:line="240" w:lineRule="auto"/>
              <w:ind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578C8" w14:textId="77777777" w:rsidR="001634C1" w:rsidRPr="00A44F5B" w:rsidRDefault="001634C1" w:rsidP="002779E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2785EB" w14:textId="77777777" w:rsidR="001634C1" w:rsidRPr="00A44F5B" w:rsidRDefault="001634C1" w:rsidP="002779E8">
            <w:pPr>
              <w:pStyle w:val="acctfourfigures"/>
              <w:tabs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96C8E" w14:textId="77777777" w:rsidR="001634C1" w:rsidRPr="00A44F5B" w:rsidRDefault="001634C1" w:rsidP="002779E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D63184" w14:textId="77777777" w:rsidR="001634C1" w:rsidRPr="00A44F5B" w:rsidRDefault="001634C1" w:rsidP="002779E8">
            <w:pPr>
              <w:pStyle w:val="acctfourfigures"/>
              <w:tabs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A44F5B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67C0E" w14:textId="77777777" w:rsidR="001634C1" w:rsidRPr="00A44F5B" w:rsidRDefault="001634C1" w:rsidP="002779E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41FC87" w14:textId="77777777" w:rsidR="001634C1" w:rsidRPr="00A44F5B" w:rsidRDefault="001634C1" w:rsidP="002779E8">
            <w:pPr>
              <w:pStyle w:val="acctfourfigures"/>
              <w:tabs>
                <w:tab w:val="decimal" w:pos="-85"/>
              </w:tabs>
              <w:spacing w:line="240" w:lineRule="auto"/>
              <w:ind w:left="-85"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326B8" w:rsidRPr="00A44F5B" w14:paraId="36F8A57C" w14:textId="77777777" w:rsidTr="00A90D19">
        <w:trPr>
          <w:cantSplit/>
          <w:trHeight w:val="20"/>
          <w:tblHeader/>
        </w:trPr>
        <w:tc>
          <w:tcPr>
            <w:tcW w:w="2700" w:type="dxa"/>
          </w:tcPr>
          <w:p w14:paraId="0DE07175" w14:textId="77777777" w:rsidR="004326B8" w:rsidRPr="00A44F5B" w:rsidRDefault="004326B8" w:rsidP="002779E8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31 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ธันวาคม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256</w:t>
            </w:r>
            <w:r w:rsidRPr="00A44F5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766D57BD" w14:textId="77777777" w:rsidR="004326B8" w:rsidRPr="00A44F5B" w:rsidRDefault="004326B8" w:rsidP="002779E8">
            <w:pPr>
              <w:pStyle w:val="acctfourfigures"/>
              <w:spacing w:line="240" w:lineRule="auto"/>
              <w:ind w:left="-79" w:right="-7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14:paraId="27271253" w14:textId="620EEF95" w:rsidR="004326B8" w:rsidRPr="00A44F5B" w:rsidRDefault="004326B8" w:rsidP="00A90D19">
            <w:pPr>
              <w:pStyle w:val="acctfourfigures"/>
              <w:spacing w:line="240" w:lineRule="auto"/>
              <w:ind w:left="-79" w:right="-7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969" w:type="dxa"/>
            <w:gridSpan w:val="8"/>
            <w:shd w:val="clear" w:color="auto" w:fill="auto"/>
          </w:tcPr>
          <w:p w14:paraId="5BCBDD60" w14:textId="73D9ECF5" w:rsidR="004326B8" w:rsidRPr="00A44F5B" w:rsidRDefault="004326B8" w:rsidP="002779E8">
            <w:pPr>
              <w:pStyle w:val="acctfourfigures"/>
              <w:spacing w:line="240" w:lineRule="auto"/>
              <w:ind w:left="-79" w:right="-7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(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  <w:t>พัน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บาท</w:t>
            </w:r>
            <w:r w:rsidRPr="00A44F5B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)</w:t>
            </w:r>
          </w:p>
        </w:tc>
      </w:tr>
      <w:tr w:rsidR="002049B7" w:rsidRPr="00A44F5B" w14:paraId="5D865DBE" w14:textId="77777777" w:rsidTr="008D2EBA">
        <w:trPr>
          <w:cantSplit/>
          <w:trHeight w:val="20"/>
        </w:trPr>
        <w:tc>
          <w:tcPr>
            <w:tcW w:w="2700" w:type="dxa"/>
          </w:tcPr>
          <w:p w14:paraId="46DC73B0" w14:textId="42771002" w:rsidR="002049B7" w:rsidRPr="00A44F5B" w:rsidRDefault="00E13FDD" w:rsidP="002049B7">
            <w:pPr>
              <w:pStyle w:val="acctfourfigures"/>
              <w:tabs>
                <w:tab w:val="decimal" w:pos="371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080" w:type="dxa"/>
          </w:tcPr>
          <w:p w14:paraId="124F116A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5BC740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21F7E7D9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669" w:type="dxa"/>
            <w:vAlign w:val="bottom"/>
          </w:tcPr>
          <w:p w14:paraId="3E864494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001A5F3" w14:textId="77777777" w:rsidR="002049B7" w:rsidRPr="00A44F5B" w:rsidRDefault="002049B7" w:rsidP="002049B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A48405C" w14:textId="77777777" w:rsidR="002049B7" w:rsidRPr="00A44F5B" w:rsidRDefault="002049B7" w:rsidP="002049B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0D9BE2B" w14:textId="77777777" w:rsidR="002049B7" w:rsidRPr="00A44F5B" w:rsidRDefault="002049B7" w:rsidP="002049B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1C617308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186B399" w14:textId="77777777" w:rsidR="002049B7" w:rsidRPr="00A44F5B" w:rsidRDefault="002049B7" w:rsidP="002049B7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58" w:type="dxa"/>
            <w:vAlign w:val="bottom"/>
          </w:tcPr>
          <w:p w14:paraId="07A4EF8B" w14:textId="77777777" w:rsidR="002049B7" w:rsidRPr="00A44F5B" w:rsidRDefault="002049B7" w:rsidP="002049B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13FDD" w:rsidRPr="00A44F5B" w14:paraId="324FF29A" w14:textId="77777777" w:rsidTr="008D2EBA">
        <w:trPr>
          <w:cantSplit/>
          <w:trHeight w:val="20"/>
        </w:trPr>
        <w:tc>
          <w:tcPr>
            <w:tcW w:w="2700" w:type="dxa"/>
          </w:tcPr>
          <w:p w14:paraId="3DBBF344" w14:textId="6CADEFF8" w:rsidR="00E13FDD" w:rsidRPr="00A44F5B" w:rsidRDefault="00E13FDD" w:rsidP="00E13FDD">
            <w:pPr>
              <w:pStyle w:val="acctfourfigures"/>
              <w:tabs>
                <w:tab w:val="decimal" w:pos="371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A44F5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เงินลงทุนในกิจการอื่น</w:t>
            </w:r>
          </w:p>
        </w:tc>
        <w:tc>
          <w:tcPr>
            <w:tcW w:w="1080" w:type="dxa"/>
          </w:tcPr>
          <w:p w14:paraId="6E7045ED" w14:textId="77777777" w:rsidR="00E13FDD" w:rsidRPr="00A44F5B" w:rsidRDefault="00E13FDD" w:rsidP="00E13FD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378736" w14:textId="67DBF5BA" w:rsidR="00E13FDD" w:rsidRPr="00A44F5B" w:rsidRDefault="00E13FDD" w:rsidP="00E13FD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342,791</w:t>
            </w:r>
          </w:p>
        </w:tc>
        <w:tc>
          <w:tcPr>
            <w:tcW w:w="182" w:type="dxa"/>
            <w:vAlign w:val="bottom"/>
          </w:tcPr>
          <w:p w14:paraId="414B1508" w14:textId="77777777" w:rsidR="00E13FDD" w:rsidRPr="00A44F5B" w:rsidRDefault="00E13FD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669" w:type="dxa"/>
            <w:vAlign w:val="bottom"/>
          </w:tcPr>
          <w:p w14:paraId="7872BBC1" w14:textId="7C6ECB7D" w:rsidR="00E13FDD" w:rsidRPr="00A44F5B" w:rsidRDefault="00E13FDD" w:rsidP="00870DB4">
            <w:pPr>
              <w:pStyle w:val="acctfourfigures"/>
              <w:tabs>
                <w:tab w:val="clear" w:pos="765"/>
                <w:tab w:val="decimal" w:pos="274"/>
              </w:tabs>
              <w:spacing w:line="240" w:lineRule="auto"/>
              <w:ind w:right="11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6499D1DF" w14:textId="77777777" w:rsidR="00E13FDD" w:rsidRPr="00A44F5B" w:rsidRDefault="00E13FDD" w:rsidP="00E13FD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7C155477" w14:textId="41818255" w:rsidR="00E13FDD" w:rsidRPr="00A44F5B" w:rsidRDefault="00E13FDD" w:rsidP="00E13F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93,234</w:t>
            </w:r>
          </w:p>
        </w:tc>
        <w:tc>
          <w:tcPr>
            <w:tcW w:w="180" w:type="dxa"/>
            <w:vAlign w:val="bottom"/>
          </w:tcPr>
          <w:p w14:paraId="59564E1E" w14:textId="77777777" w:rsidR="00E13FDD" w:rsidRPr="00A44F5B" w:rsidRDefault="00E13FD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5EFFBC86" w14:textId="2071BD8A" w:rsidR="00E13FDD" w:rsidRPr="00A44F5B" w:rsidRDefault="00E13FDD" w:rsidP="00870DB4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279,015</w:t>
            </w:r>
          </w:p>
        </w:tc>
        <w:tc>
          <w:tcPr>
            <w:tcW w:w="180" w:type="dxa"/>
            <w:vAlign w:val="bottom"/>
          </w:tcPr>
          <w:p w14:paraId="13F0428A" w14:textId="77777777" w:rsidR="00E13FDD" w:rsidRPr="00A44F5B" w:rsidRDefault="00E13FDD" w:rsidP="00E13FD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58" w:type="dxa"/>
            <w:vAlign w:val="bottom"/>
          </w:tcPr>
          <w:p w14:paraId="03356428" w14:textId="4681159F" w:rsidR="00E13FDD" w:rsidRPr="00A44F5B" w:rsidRDefault="00E13FDD" w:rsidP="00E13FD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44F5B">
              <w:rPr>
                <w:rFonts w:asciiTheme="majorBidi" w:hAnsiTheme="majorBidi" w:cstheme="majorBidi"/>
                <w:sz w:val="26"/>
                <w:szCs w:val="26"/>
              </w:rPr>
              <w:t>372,249</w:t>
            </w:r>
          </w:p>
        </w:tc>
      </w:tr>
      <w:bookmarkEnd w:id="24"/>
    </w:tbl>
    <w:p w14:paraId="2D4B4D6D" w14:textId="77777777" w:rsidR="004326B8" w:rsidRPr="00A90D19" w:rsidRDefault="004326B8" w:rsidP="00A90D19">
      <w:pPr>
        <w:pStyle w:val="Heading1"/>
        <w:keepLines/>
        <w:numPr>
          <w:ilvl w:val="0"/>
          <w:numId w:val="0"/>
        </w:numPr>
        <w:shd w:val="clear" w:color="auto" w:fill="auto"/>
        <w:ind w:left="540" w:right="-45"/>
        <w:jc w:val="thaiDistribute"/>
        <w:rPr>
          <w:rFonts w:asciiTheme="majorBidi" w:hAnsiTheme="majorBidi" w:cstheme="majorBidi"/>
          <w:b w:val="0"/>
          <w:bCs w:val="0"/>
          <w:sz w:val="26"/>
          <w:szCs w:val="26"/>
          <w:lang w:val="th-TH"/>
        </w:rPr>
      </w:pPr>
    </w:p>
    <w:p w14:paraId="3B102B35" w14:textId="0A8F0F51" w:rsidR="00A86B50" w:rsidRPr="00A44F5B" w:rsidRDefault="00055DC1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Theme="majorBidi" w:hAnsiTheme="majorBidi" w:cstheme="majorBidi"/>
          <w:b w:val="0"/>
          <w:bCs w:val="0"/>
          <w:sz w:val="26"/>
          <w:szCs w:val="26"/>
          <w:lang w:val="th-TH"/>
        </w:rPr>
      </w:pPr>
      <w:bookmarkStart w:id="25" w:name="_Toc64368004"/>
      <w:r w:rsidRPr="00A44F5B">
        <w:rPr>
          <w:rFonts w:asciiTheme="majorBidi" w:hAnsiTheme="majorBidi" w:cstheme="majorBidi"/>
          <w:sz w:val="26"/>
          <w:szCs w:val="26"/>
          <w:u w:val="none"/>
          <w:cs/>
          <w:lang w:val="th-TH"/>
        </w:rPr>
        <w:t>หนี้สินที่อาจเกิดขึ้น</w:t>
      </w:r>
      <w:bookmarkEnd w:id="25"/>
    </w:p>
    <w:p w14:paraId="76565F9A" w14:textId="77777777" w:rsidR="00E82F20" w:rsidRPr="00A44F5B" w:rsidRDefault="00E82F20" w:rsidP="00FE3D84">
      <w:pPr>
        <w:pStyle w:val="ListParagraph"/>
        <w:spacing w:line="240" w:lineRule="auto"/>
        <w:ind w:left="518"/>
        <w:jc w:val="thaiDistribute"/>
        <w:rPr>
          <w:rFonts w:asciiTheme="majorBidi" w:hAnsiTheme="majorBidi" w:cstheme="majorBidi"/>
          <w:sz w:val="26"/>
          <w:szCs w:val="26"/>
        </w:rPr>
      </w:pPr>
    </w:p>
    <w:p w14:paraId="7A141200" w14:textId="77777777" w:rsidR="008122B4" w:rsidRPr="009C17B7" w:rsidRDefault="008122B4" w:rsidP="008122B4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A44F5B">
        <w:rPr>
          <w:rFonts w:asciiTheme="majorBidi" w:hAnsiTheme="majorBidi" w:cstheme="majorBidi"/>
          <w:sz w:val="26"/>
          <w:szCs w:val="26"/>
          <w:cs/>
        </w:rPr>
        <w:t>กลุ่มบริษัทตกเป็นจำเลยในคดีความหลายคดีจากการฟ้องร้องของผู้ถือหุ้นกู้แปลงสภาพรายหลัก และบริษัทที่เกี่ยวข้องกันกับผู้ถือหุ้นกู้แปลงสภาพรายหลักดังกล่าว ในฐานความผิด การแสดงสถานะการเงินของบริษัทที่ไม่ถูกต้องตามจริงและการหมิ่นประมาท การแสดงฐานะทางการเงินของบริษัทย่อยในประเทศสิงคโปร์ที่ไม่ถูกต้องตามจริง และการผิดสัญญาการจัดการสินเชื่อร่วมทางการเงินของบริษัทย่อยในประเทศอินโดนีเซีย โดยได้เรียกร้องให้บริษัทดำเนินการฟื้นฟูกิจการ และจ่ายเงินค่าเสียหายพร้อมดอกเบี้ย กลุ่มบริษัทได้ดำเนินการฟ้องร้องกลับ การวินิจฉัยชี้ขาดเบื้องต้นและการไต่สวนยังอยู่ในกระบวนการของศาล ผลลัพธ์ของคดีความดังกล่าวยังไม่สามารถระบุได้ในขณะนี้ ผู้บริหารพิจารณาว่าไม่มีประมาณการหนี้สิน</w:t>
      </w:r>
      <w:r w:rsidRPr="00A44F5B">
        <w:rPr>
          <w:rFonts w:asciiTheme="majorBidi" w:hAnsiTheme="majorBidi" w:cstheme="majorBidi"/>
          <w:sz w:val="26"/>
          <w:szCs w:val="26"/>
        </w:rPr>
        <w:t xml:space="preserve"> </w:t>
      </w:r>
      <w:r w:rsidRPr="00A44F5B">
        <w:rPr>
          <w:rFonts w:asciiTheme="majorBidi" w:hAnsiTheme="majorBidi" w:cstheme="majorBidi"/>
          <w:sz w:val="26"/>
          <w:szCs w:val="26"/>
          <w:cs/>
        </w:rPr>
        <w:t>การด้อยค่าของสินทรัพย์ หรือการจัดประเภทรายการใหม่ของหุ้นกู้แปลงสภาพที่จำเป็นต่องบการเงินเพิ่มเติม</w:t>
      </w:r>
      <w:r w:rsidRPr="009C17B7">
        <w:rPr>
          <w:rFonts w:asciiTheme="majorBidi" w:hAnsiTheme="majorBidi" w:cstheme="majorBidi"/>
          <w:sz w:val="26"/>
          <w:szCs w:val="26"/>
          <w:cs/>
        </w:rPr>
        <w:t xml:space="preserve">  </w:t>
      </w:r>
    </w:p>
    <w:p w14:paraId="5D67A92C" w14:textId="77777777" w:rsidR="00023B4D" w:rsidRPr="009C17B7" w:rsidRDefault="00023B4D" w:rsidP="00FE3D84">
      <w:pPr>
        <w:ind w:left="540"/>
        <w:jc w:val="thaiDistribute"/>
        <w:rPr>
          <w:rFonts w:cstheme="minorBidi"/>
        </w:rPr>
      </w:pPr>
    </w:p>
    <w:p w14:paraId="6CD1F16C" w14:textId="77777777" w:rsidR="00023B4D" w:rsidRPr="009C17B7" w:rsidRDefault="00023B4D" w:rsidP="00FE3D84">
      <w:pPr>
        <w:ind w:left="540"/>
        <w:jc w:val="thaiDistribute"/>
        <w:rPr>
          <w:rFonts w:cstheme="minorBidi"/>
        </w:rPr>
      </w:pPr>
    </w:p>
    <w:p w14:paraId="4D27A06A" w14:textId="77777777" w:rsidR="00023B4D" w:rsidRPr="009C17B7" w:rsidRDefault="00023B4D" w:rsidP="00FE3D84">
      <w:pPr>
        <w:ind w:left="540"/>
        <w:jc w:val="thaiDistribute"/>
        <w:rPr>
          <w:rFonts w:cstheme="minorBidi"/>
          <w:cs/>
        </w:rPr>
        <w:sectPr w:rsidR="00023B4D" w:rsidRPr="009C17B7" w:rsidSect="00FD7916">
          <w:headerReference w:type="even" r:id="rId13"/>
          <w:headerReference w:type="first" r:id="rId14"/>
          <w:footerReference w:type="first" r:id="rId15"/>
          <w:pgSz w:w="11909" w:h="16834" w:code="9"/>
          <w:pgMar w:top="691" w:right="1152" w:bottom="576" w:left="1440" w:header="720" w:footer="720" w:gutter="0"/>
          <w:cols w:space="720"/>
          <w:docGrid w:linePitch="360"/>
        </w:sectPr>
      </w:pPr>
    </w:p>
    <w:p w14:paraId="72AADBA3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108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540" w:hanging="533"/>
        <w:jc w:val="thaiDistribute"/>
        <w:textAlignment w:val="baseline"/>
        <w:rPr>
          <w:rFonts w:ascii="Times New Roman" w:hAnsi="Times New Roman" w:cs="Angsana New"/>
          <w:b/>
          <w:sz w:val="26"/>
          <w:szCs w:val="26"/>
          <w:cs/>
        </w:rPr>
      </w:pPr>
      <w:r>
        <w:rPr>
          <w:rFonts w:ascii="Angsana New" w:hAnsi="Angsana New" w:cs="Angsana New"/>
          <w:b/>
          <w:sz w:val="26"/>
          <w:szCs w:val="26"/>
        </w:rPr>
        <w:lastRenderedPageBreak/>
        <w:t>17.1</w:t>
      </w:r>
      <w:r w:rsidRPr="00F3241E">
        <w:rPr>
          <w:rFonts w:ascii="Angsana New" w:hAnsi="Angsana New" w:cs="Angsana New"/>
          <w:b/>
          <w:sz w:val="26"/>
          <w:szCs w:val="26"/>
        </w:rPr>
        <w:tab/>
      </w:r>
      <w:r w:rsidRPr="00F3241E">
        <w:rPr>
          <w:rFonts w:ascii="Times New Roman" w:hAnsi="Times New Roman" w:cs="Angsana New"/>
          <w:bCs/>
          <w:sz w:val="26"/>
          <w:szCs w:val="26"/>
          <w:cs/>
        </w:rPr>
        <w:t>คดีความในประเทศไทย</w:t>
      </w:r>
    </w:p>
    <w:p w14:paraId="1FB8FAB2" w14:textId="77777777" w:rsidR="006D4548" w:rsidRPr="00F3241E" w:rsidRDefault="006D4548" w:rsidP="006D4548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900"/>
        <w:contextualSpacing/>
        <w:rPr>
          <w:rFonts w:ascii="Angsana New" w:hAnsi="Angsana New" w:cs="Angsana New"/>
          <w:b/>
          <w:bCs/>
          <w:sz w:val="26"/>
          <w:szCs w:val="26"/>
          <w:lang w:val="en-GB" w:bidi="ar-SA"/>
        </w:rPr>
      </w:pPr>
      <w:r w:rsidRPr="00F3241E">
        <w:rPr>
          <w:rFonts w:ascii="Angsana New" w:hAnsi="Angsana New" w:cs="Angsana New"/>
          <w:b/>
          <w:bCs/>
          <w:sz w:val="26"/>
          <w:szCs w:val="26"/>
          <w:cs/>
          <w:lang w:val="en-GB"/>
        </w:rPr>
        <w:t>คดีแพ่ง</w:t>
      </w:r>
    </w:p>
    <w:p w14:paraId="16764985" w14:textId="77777777" w:rsidR="006D4548" w:rsidRPr="00F3241E" w:rsidRDefault="006D4548" w:rsidP="006D4548">
      <w:pPr>
        <w:pStyle w:val="ListParagraph"/>
        <w:numPr>
          <w:ilvl w:val="0"/>
          <w:numId w:val="9"/>
        </w:numPr>
        <w:tabs>
          <w:tab w:val="left" w:pos="1080"/>
        </w:tabs>
        <w:rPr>
          <w:rFonts w:ascii="Angsana New" w:hAnsi="Angsana New"/>
          <w:b/>
          <w:bCs/>
          <w:sz w:val="26"/>
          <w:szCs w:val="26"/>
        </w:rPr>
      </w:pPr>
      <w:r w:rsidRPr="00F3241E">
        <w:rPr>
          <w:rFonts w:ascii="Angsana New" w:hAnsi="Angsana New"/>
          <w:b/>
          <w:bCs/>
          <w:sz w:val="26"/>
          <w:szCs w:val="26"/>
          <w:cs/>
        </w:rPr>
        <w:t xml:space="preserve">    คดีแพ่งหมายเลขดำที่</w:t>
      </w:r>
      <w:r w:rsidRPr="00F3241E">
        <w:rPr>
          <w:rFonts w:ascii="Angsana New" w:hAnsi="Angsana New"/>
          <w:b/>
          <w:bCs/>
          <w:sz w:val="26"/>
          <w:szCs w:val="26"/>
        </w:rPr>
        <w:t xml:space="preserve"> </w:t>
      </w:r>
      <w:r w:rsidRPr="00F3241E">
        <w:rPr>
          <w:rFonts w:ascii="Angsana New" w:hAnsi="Angsana New"/>
          <w:b/>
          <w:bCs/>
          <w:sz w:val="26"/>
          <w:szCs w:val="26"/>
          <w:cs/>
        </w:rPr>
        <w:t>พ.</w:t>
      </w:r>
      <w:r w:rsidRPr="00F3241E">
        <w:rPr>
          <w:rFonts w:ascii="Angsana New" w:hAnsi="Angsana New"/>
          <w:b/>
          <w:bCs/>
          <w:sz w:val="26"/>
          <w:szCs w:val="26"/>
        </w:rPr>
        <w:t xml:space="preserve"> 83/2561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2"/>
        <w:gridCol w:w="2160"/>
        <w:gridCol w:w="1928"/>
        <w:gridCol w:w="1857"/>
        <w:gridCol w:w="6798"/>
      </w:tblGrid>
      <w:tr w:rsidR="006D4548" w:rsidRPr="007D6B2C" w14:paraId="24195DF4" w14:textId="77777777" w:rsidTr="0014138D">
        <w:trPr>
          <w:trHeight w:val="334"/>
          <w:tblHeader/>
        </w:trPr>
        <w:tc>
          <w:tcPr>
            <w:tcW w:w="2312" w:type="dxa"/>
            <w:tcBorders>
              <w:bottom w:val="single" w:sz="4" w:space="0" w:color="auto"/>
            </w:tcBorders>
            <w:shd w:val="clear" w:color="auto" w:fill="auto"/>
          </w:tcPr>
          <w:p w14:paraId="52EF386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E538D0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auto"/>
          </w:tcPr>
          <w:p w14:paraId="26561591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4F86353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shd w:val="clear" w:color="auto" w:fill="auto"/>
          </w:tcPr>
          <w:p w14:paraId="6AB45B2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1A4549B6" w14:textId="77777777" w:rsidTr="0014138D">
        <w:trPr>
          <w:trHeight w:val="883"/>
        </w:trPr>
        <w:tc>
          <w:tcPr>
            <w:tcW w:w="2312" w:type="dxa"/>
            <w:tcBorders>
              <w:bottom w:val="single" w:sz="4" w:space="0" w:color="auto"/>
            </w:tcBorders>
            <w:shd w:val="clear" w:color="auto" w:fill="auto"/>
          </w:tcPr>
          <w:p w14:paraId="7C36265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Ltd.</w:t>
            </w:r>
          </w:p>
          <w:p w14:paraId="446ABDF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4E0764A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1"/>
              <w:rPr>
                <w:rFonts w:asciiTheme="majorBidi" w:hAnsiTheme="majorBidi" w:cstheme="majorBidi"/>
                <w:sz w:val="26"/>
                <w:szCs w:val="26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กรุ๊ปลีส จำกัด (มหาชน) (“</w:t>
            </w:r>
            <w:r w:rsidRPr="00F3241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GL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”)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,</w:t>
            </w:r>
          </w:p>
          <w:p w14:paraId="0CAD616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กรรมการและอดีตกรรมการของบริษัท</w:t>
            </w:r>
          </w:p>
          <w:p w14:paraId="727E036E" w14:textId="77777777" w:rsidR="006D4548" w:rsidRPr="00F3241E" w:rsidRDefault="006D4548" w:rsidP="0014138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2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auto"/>
          </w:tcPr>
          <w:p w14:paraId="67568573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ละเมิด</w:t>
            </w:r>
          </w:p>
          <w:p w14:paraId="7D4A7B9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58"/>
              <w:contextualSpacing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บอกล้างโมฆียกรรมของหุ้นกู้แปลงสภาพ</w:t>
            </w:r>
          </w:p>
          <w:p w14:paraId="2D7468DC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เรียกค่าเสียหาย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65E7967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8,020,132,483.88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shd w:val="clear" w:color="auto" w:fill="auto"/>
          </w:tcPr>
          <w:p w14:paraId="00842535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9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มกราคม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2561 JTA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ยื่นฟ้องคดีต่อศาลแพ่ง </w:t>
            </w:r>
          </w:p>
          <w:p w14:paraId="68940AC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13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มีนาคม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ยื่นคำให้การต่อศาลแพ่ง </w:t>
            </w:r>
          </w:p>
          <w:p w14:paraId="126ECB7E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17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เมษายน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ยื่นคำร้องต่อศาลแพ่งให้วินิจฉัยชี้ขาดเบื้องต้นในปัญหา</w:t>
            </w: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br/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ข้อกฎหมาย</w:t>
            </w:r>
          </w:p>
          <w:p w14:paraId="3F815320" w14:textId="77777777" w:rsidR="006D4548" w:rsidRPr="001224AA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46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ตุลาคม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ยื่นคำร้องขอคุ้มครองชั่วคราวต่อศาลแพ่งให้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JTA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นำ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เงินประกันมา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วางต่อศาล</w:t>
            </w:r>
            <w:r w:rsidRPr="001224AA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จำนวน </w:t>
            </w:r>
            <w:r w:rsidRPr="001224AA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10</w:t>
            </w:r>
            <w:r w:rsidRPr="001224AA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ล้านบาท เพื่อเป็นหลักประกันค่าธรรมเนียมศาล และค่าใช้จ่ายต่าง ๆ </w:t>
            </w:r>
          </w:p>
          <w:p w14:paraId="5F5ECEDC" w14:textId="77777777" w:rsidR="006D4548" w:rsidRPr="00D8014B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46"/>
              <w:contextualSpacing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7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2561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ศาล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ยกคำร้องขอคุ้มครองชั่วคราว ที่ให้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JTA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วาง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เงินประกันจำนวน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10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ล้านบาท เพื่อเป็นหลักประกันค่าธรรมเนียมศาล และค่าใช้จ่ายต่าง ๆ นอกจากนี้ศาลนัดพิจารณาคดีต่อเนื่องโดยนัด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cs/>
                <w:lang w:val="en-GB"/>
              </w:rPr>
              <w:t xml:space="preserve">สืบพยานโจทก์และจำเลย ระหว่างวันที่ 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lang w:val="en-GB"/>
              </w:rPr>
              <w:t>2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lang w:val="en-GB" w:bidi="ar-SA"/>
              </w:rPr>
              <w:t>0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cs/>
                <w:lang w:val="en-GB"/>
              </w:rPr>
              <w:t xml:space="preserve"> สิงหาคม และ 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lang w:val="en-GB" w:bidi="ar-SA"/>
              </w:rPr>
              <w:t>9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cs/>
                <w:lang w:val="en-GB"/>
              </w:rPr>
              <w:t xml:space="preserve"> ตุลาคม </w:t>
            </w:r>
            <w:r w:rsidRPr="00F3241E">
              <w:rPr>
                <w:rFonts w:ascii="Angsana New" w:hAnsi="Angsana New" w:cs="Angsana New"/>
                <w:spacing w:val="-2"/>
                <w:sz w:val="26"/>
                <w:szCs w:val="26"/>
                <w:lang w:val="en-GB" w:bidi="ar-SA"/>
              </w:rPr>
              <w:t>2562</w:t>
            </w:r>
          </w:p>
          <w:p w14:paraId="5332BEC3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8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 xml:space="preserve">ตุลาคม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2562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ศาลยกเลิกวันนัดพิจารณาเดิมทั้งหมดและกำหนดวันนัดสืบพยานใหม่ระหว่างวันที่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7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 xml:space="preserve">พฤษภาคม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>–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24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มิถุนายน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2563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ศาลกำหนดฟังคำพิพากษาในวันที่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25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สิงหาคม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2563</w:t>
            </w:r>
          </w:p>
          <w:p w14:paraId="5CCD2DCF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24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มีนาคม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2563 JTA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ยื่นคำร้องขอให้ศาลกำหนดวิธีการเพื่อคุ้มครองประโยชน์ของโจทก์ระหว่างพิจารณา</w:t>
            </w: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 (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“คำร้องขอคุ้มครองชั่วคราว”)</w:t>
            </w:r>
          </w:p>
          <w:p w14:paraId="4663386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46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lastRenderedPageBreak/>
              <w:t>เนื่องจาก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สถาน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ก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าร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ณ์การแพร่ระบาด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ของ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โควิด-</w:t>
            </w:r>
            <w:r>
              <w:rPr>
                <w:rFonts w:ascii="Angsana New" w:hAnsi="Angsana New"/>
                <w:sz w:val="26"/>
                <w:szCs w:val="26"/>
                <w:lang w:val="en-GB" w:bidi="ar-SA"/>
              </w:rPr>
              <w:t>19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ศาลยกเลิกวันนัดพิจารณาและวันฟังคำพิพากษาเดิมทั้งหมดและกำหนดวันนัดพร้อมเพื่อกำหนดวันนัดสืบพยานและนัดไต่สวนคำร้องขอให้ศาลกำหนดวิธีการเพื่อคุ้มครองประโยชน์ของโจทก์ระหว่าง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พิจารณาเป็นวันที่ </w:t>
            </w: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9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กรกฎาคม </w:t>
            </w:r>
            <w:r>
              <w:rPr>
                <w:rFonts w:ascii="Angsana New" w:hAnsi="Angsana New" w:cs="Angsana New"/>
                <w:sz w:val="26"/>
                <w:szCs w:val="26"/>
              </w:rPr>
              <w:t>2563</w:t>
            </w:r>
          </w:p>
          <w:p w14:paraId="677808A8" w14:textId="77777777" w:rsidR="006D4548" w:rsidRPr="00D8014B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9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กรกฎาคม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2563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ศาลกำหนดวันนัดสืบพยาน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JTA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เดิมวันที่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19 – 26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2564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และนัดสืบพยาน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GL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2-19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กุมภาพันธ์ </w:t>
            </w:r>
            <w:r>
              <w:rPr>
                <w:rFonts w:ascii="Angsana New" w:hAnsi="Angsana New" w:cs="Angsana New"/>
                <w:sz w:val="26"/>
                <w:szCs w:val="26"/>
              </w:rPr>
              <w:t>2564</w:t>
            </w:r>
            <w:r>
              <w:rPr>
                <w:rFonts w:ascii="Angsana New" w:hAnsi="Angsana New" w:cstheme="minorBidi" w:hint="cs"/>
                <w:sz w:val="26"/>
                <w:szCs w:val="33"/>
                <w:cs/>
                <w:lang w:val="en-GB"/>
              </w:rPr>
              <w:t xml:space="preserve"> </w:t>
            </w:r>
          </w:p>
          <w:p w14:paraId="02F1002F" w14:textId="77777777" w:rsidR="006D4548" w:rsidRPr="00060B9B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C03BF4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C03BF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C03BF4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กรกฎาคม </w:t>
            </w:r>
            <w:r w:rsidRPr="00C03BF4">
              <w:rPr>
                <w:rFonts w:ascii="Angsana New" w:hAnsi="Angsana New" w:cs="Angsana New"/>
                <w:sz w:val="26"/>
                <w:szCs w:val="26"/>
              </w:rPr>
              <w:t xml:space="preserve">2563 </w:t>
            </w:r>
            <w:r w:rsidRPr="00C03BF4">
              <w:rPr>
                <w:rFonts w:ascii="Angsana New" w:hAnsi="Angsana New" w:cs="Angsana New" w:hint="cs"/>
                <w:sz w:val="26"/>
                <w:szCs w:val="26"/>
                <w:cs/>
              </w:rPr>
              <w:t>ศาลยกคำร้องขอคุ้มครองชั่วคราว</w:t>
            </w:r>
          </w:p>
          <w:p w14:paraId="72A0B4CE" w14:textId="77777777" w:rsidR="006D4548" w:rsidRPr="00FA4A3B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B32230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เนื่องจากสถานการณ์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การแพร่ระบาดของ</w:t>
            </w:r>
            <w:r w:rsidRPr="00B32230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โควิด </w:t>
            </w:r>
            <w:r w:rsidRPr="00B32230">
              <w:rPr>
                <w:rFonts w:ascii="Angsana New" w:hAnsi="Angsana New" w:cs="Angsana New"/>
                <w:sz w:val="26"/>
                <w:szCs w:val="26"/>
              </w:rPr>
              <w:t>19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ศาลสั่งยกเลิกวันนัดพิจารณาเดิมทั้งหมด</w:t>
            </w:r>
            <w:r w:rsidRPr="00B32230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และ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ศาลจะ</w:t>
            </w:r>
            <w:r w:rsidRPr="00B32230">
              <w:rPr>
                <w:rFonts w:ascii="Angsana New" w:hAnsi="Angsana New" w:cs="Angsana New" w:hint="cs"/>
                <w:sz w:val="26"/>
                <w:szCs w:val="26"/>
                <w:cs/>
              </w:rPr>
              <w:t>กำหนด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วันนัดพร้อมเพื่อกำหนดวันพิจารณาใหม่อีกครั้ง</w:t>
            </w:r>
          </w:p>
        </w:tc>
      </w:tr>
    </w:tbl>
    <w:p w14:paraId="6F2993DF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6"/>
          <w:szCs w:val="26"/>
          <w:cs/>
          <w:lang w:val="en-GB"/>
        </w:rPr>
      </w:pPr>
    </w:p>
    <w:p w14:paraId="291ABA2A" w14:textId="77777777" w:rsidR="006D4548" w:rsidRPr="00F038E0" w:rsidRDefault="006D4548" w:rsidP="00F038E0">
      <w:pPr>
        <w:pStyle w:val="ListParagraph"/>
        <w:numPr>
          <w:ilvl w:val="0"/>
          <w:numId w:val="9"/>
        </w:numPr>
        <w:tabs>
          <w:tab w:val="left" w:pos="1080"/>
        </w:tabs>
        <w:rPr>
          <w:rFonts w:ascii="Angsana New" w:hAnsi="Angsana New"/>
          <w:b/>
          <w:bCs/>
          <w:sz w:val="26"/>
          <w:szCs w:val="26"/>
        </w:rPr>
      </w:pPr>
      <w:r w:rsidRPr="00F038E0">
        <w:rPr>
          <w:rFonts w:ascii="Angsana New" w:hAnsi="Angsana New"/>
          <w:b/>
          <w:bCs/>
          <w:sz w:val="26"/>
          <w:szCs w:val="26"/>
          <w:cs/>
        </w:rPr>
        <w:t xml:space="preserve">คดีแพ่งหมายเลขดำที่ พ. </w:t>
      </w:r>
      <w:r w:rsidRPr="00F038E0">
        <w:rPr>
          <w:rFonts w:ascii="Angsana New" w:hAnsi="Angsana New"/>
          <w:b/>
          <w:bCs/>
          <w:sz w:val="26"/>
          <w:szCs w:val="26"/>
        </w:rPr>
        <w:t xml:space="preserve">2313/2561, </w:t>
      </w:r>
      <w:r w:rsidRPr="00F038E0">
        <w:rPr>
          <w:rFonts w:ascii="Angsana New" w:hAnsi="Angsana New" w:hint="cs"/>
          <w:b/>
          <w:bCs/>
          <w:sz w:val="26"/>
          <w:szCs w:val="26"/>
          <w:cs/>
        </w:rPr>
        <w:t xml:space="preserve">หมายเลขแดงที่ พ. </w:t>
      </w:r>
      <w:r>
        <w:rPr>
          <w:rFonts w:ascii="Angsana New" w:hAnsi="Angsana New"/>
          <w:b/>
          <w:bCs/>
          <w:sz w:val="26"/>
          <w:szCs w:val="26"/>
        </w:rPr>
        <w:t>1275/2563</w:t>
      </w:r>
    </w:p>
    <w:tbl>
      <w:tblPr>
        <w:tblW w:w="1505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985"/>
        <w:gridCol w:w="1985"/>
        <w:gridCol w:w="1842"/>
        <w:gridCol w:w="6808"/>
      </w:tblGrid>
      <w:tr w:rsidR="006D4548" w:rsidRPr="007D6B2C" w14:paraId="5FD1521A" w14:textId="77777777" w:rsidTr="0014138D">
        <w:trPr>
          <w:trHeight w:val="424"/>
          <w:tblHeader/>
        </w:trPr>
        <w:tc>
          <w:tcPr>
            <w:tcW w:w="2430" w:type="dxa"/>
            <w:shd w:val="clear" w:color="auto" w:fill="auto"/>
          </w:tcPr>
          <w:p w14:paraId="0164A35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1985" w:type="dxa"/>
            <w:shd w:val="clear" w:color="auto" w:fill="auto"/>
          </w:tcPr>
          <w:p w14:paraId="0CDA2DE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85" w:type="dxa"/>
            <w:shd w:val="clear" w:color="auto" w:fill="auto"/>
          </w:tcPr>
          <w:p w14:paraId="291F915F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42" w:type="dxa"/>
            <w:shd w:val="clear" w:color="auto" w:fill="auto"/>
          </w:tcPr>
          <w:p w14:paraId="3B18AD0F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808" w:type="dxa"/>
            <w:shd w:val="clear" w:color="auto" w:fill="auto"/>
          </w:tcPr>
          <w:p w14:paraId="3CB3FBD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2E9D8089" w14:textId="77777777" w:rsidTr="0014138D">
        <w:trPr>
          <w:trHeight w:val="1531"/>
        </w:trPr>
        <w:tc>
          <w:tcPr>
            <w:tcW w:w="2430" w:type="dxa"/>
            <w:shd w:val="clear" w:color="auto" w:fill="auto"/>
          </w:tcPr>
          <w:p w14:paraId="7C4797F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บริษัท กรุ๊ปลีส จำกัด (มหาชน)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619DEDD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</w:t>
            </w:r>
            <w:proofErr w:type="gram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Ltd  (</w:t>
            </w:r>
            <w:proofErr w:type="gram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02BA4EE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51" w:hanging="15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-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ab/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ละเมิด</w:t>
            </w:r>
          </w:p>
          <w:p w14:paraId="40721983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51" w:hanging="15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-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ab/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เรียกค่าเสียหาย</w:t>
            </w:r>
          </w:p>
          <w:p w14:paraId="74497A6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ค่าสินไหมทดแทนพระราชบัญญัติล้มละลาย พ.ศ.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2483</w:t>
            </w:r>
          </w:p>
        </w:tc>
        <w:tc>
          <w:tcPr>
            <w:tcW w:w="1842" w:type="dxa"/>
            <w:shd w:val="clear" w:color="auto" w:fill="auto"/>
          </w:tcPr>
          <w:p w14:paraId="41E99AA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880,000,000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6808" w:type="dxa"/>
            <w:shd w:val="clear" w:color="auto" w:fill="auto"/>
          </w:tcPr>
          <w:p w14:paraId="39DF05C2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>เมื่อวันที่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30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เมษายน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2561 GL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ยื่นฟ้อง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ต่อศาลแพ่ง </w:t>
            </w:r>
          </w:p>
          <w:p w14:paraId="3BECBE71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>เมื่อวันที่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17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2561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ศาลได้ยกคำร้องของ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ที่ขอจำหน่ายคดีชั่วคราว นอกจากนี้ศาลกำหนดประเด็นพิจารณาในคดีและนัดพิจารณาคดีต่อเนื่องโดยนัดสืบพยานโจทก์และจำเลย ระหว่าง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วันที่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12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และ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29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พฤศจิกายน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2562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  <w:p w14:paraId="0452BC29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เมื่อวันที่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มีนาคม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ศาลชั้นต้นตัดสินให้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JTA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ชดใช้ค่าเสียหาย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และค่าทนายความให้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GL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จำนวน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685,500,000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 </w:t>
            </w:r>
          </w:p>
          <w:p w14:paraId="750932D4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เมื่อวันที่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เมษายน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2563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JTA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ยื่นอุทธรณ์ พร้อมกับคำร้องขอทุเลาการบังคับคดี</w:t>
            </w:r>
          </w:p>
          <w:p w14:paraId="7CEFE938" w14:textId="77777777" w:rsidR="006D4548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C03BF4">
              <w:rPr>
                <w:rFonts w:ascii="Angsana New" w:hAnsi="Angsana New" w:cs="Angsana New" w:hint="cs"/>
                <w:sz w:val="26"/>
                <w:szCs w:val="26"/>
                <w:cs/>
              </w:rPr>
              <w:lastRenderedPageBreak/>
              <w:t xml:space="preserve">เมื่อวันที่ </w:t>
            </w:r>
            <w:r w:rsidRPr="00C03BF4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C03BF4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</w:t>
            </w:r>
            <w:r w:rsidRPr="00C03BF4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กรกฎาคม </w:t>
            </w:r>
            <w:r w:rsidRPr="00C03BF4">
              <w:rPr>
                <w:rFonts w:ascii="Angsana New" w:hAnsi="Angsana New" w:cs="Angsana New"/>
                <w:sz w:val="26"/>
                <w:szCs w:val="26"/>
              </w:rPr>
              <w:t>2563 GL</w:t>
            </w:r>
            <w:r w:rsidRPr="00C03BF4">
              <w:rPr>
                <w:rFonts w:ascii="Angsana New" w:hAnsi="Angsana New" w:cs="Angsana New"/>
                <w:sz w:val="26"/>
                <w:szCs w:val="26"/>
                <w:lang w:bidi="ar-SA"/>
              </w:rPr>
              <w:t xml:space="preserve"> </w:t>
            </w:r>
            <w:r w:rsidRPr="00C03BF4">
              <w:rPr>
                <w:rFonts w:ascii="Angsana New" w:hAnsi="Angsana New" w:cs="Angsana New" w:hint="cs"/>
                <w:sz w:val="26"/>
                <w:szCs w:val="26"/>
                <w:cs/>
              </w:rPr>
              <w:t>ยื่นคำแก้อุทธรณ์ และคำคัดค้าน</w:t>
            </w:r>
            <w:r w:rsidRPr="00C03BF4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คำร้องขอทุเลาการบังคับคดี</w:t>
            </w:r>
          </w:p>
          <w:p w14:paraId="1AD3137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DD2210">
              <w:rPr>
                <w:rFonts w:ascii="AngsanaUPC" w:hAnsi="AngsanaUPC" w:cs="AngsanaUPC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 xml:space="preserve">9 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 xml:space="preserve">มีนาคม 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>2564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 xml:space="preserve"> ศาลอุทธรณ์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  <w:cs/>
              </w:rPr>
              <w:t>ได้กลับคำพิพากษาศาลชั้นต้น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</w:rPr>
              <w:t xml:space="preserve"> 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  <w:cs/>
              </w:rPr>
              <w:t>โดยพิพากษาว่า การกระทำของ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</w:rPr>
              <w:t xml:space="preserve"> JTA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  <w:cs/>
              </w:rPr>
              <w:t xml:space="preserve"> ไม่เป็นการทำละเมิดต่อ </w:t>
            </w:r>
            <w:r w:rsidRPr="00DD2210">
              <w:rPr>
                <w:rFonts w:ascii="AngsanaUPC" w:eastAsia="Calibri" w:hAnsi="AngsanaUPC" w:cs="AngsanaUPC"/>
                <w:sz w:val="26"/>
                <w:szCs w:val="26"/>
              </w:rPr>
              <w:t>GL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 xml:space="preserve"> </w:t>
            </w:r>
            <w:r>
              <w:rPr>
                <w:rFonts w:ascii="AngsanaUPC" w:hAnsi="AngsanaUPC" w:cs="AngsanaUPC" w:hint="cs"/>
                <w:sz w:val="26"/>
                <w:szCs w:val="26"/>
                <w:cs/>
              </w:rPr>
              <w:t>และใ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 xml:space="preserve">ห้ 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 xml:space="preserve">GL 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 xml:space="preserve">ใช้ค่าฤชาธรรมเนียมแทน 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 xml:space="preserve">JTA 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 xml:space="preserve">ทั้งสองศาล และค่าทนายความ </w:t>
            </w:r>
            <w:r w:rsidRPr="00DD2210">
              <w:rPr>
                <w:rFonts w:ascii="AngsanaUPC" w:hAnsi="AngsanaUPC" w:cs="AngsanaUPC"/>
                <w:sz w:val="26"/>
                <w:szCs w:val="26"/>
              </w:rPr>
              <w:t xml:space="preserve">700,000 </w:t>
            </w:r>
            <w:r w:rsidRPr="00DD2210">
              <w:rPr>
                <w:rFonts w:ascii="AngsanaUPC" w:hAnsi="AngsanaUPC" w:cs="AngsanaUPC"/>
                <w:sz w:val="26"/>
                <w:szCs w:val="26"/>
                <w:cs/>
              </w:rPr>
              <w:t>บาท</w:t>
            </w:r>
          </w:p>
        </w:tc>
      </w:tr>
    </w:tbl>
    <w:p w14:paraId="6B58E13B" w14:textId="77777777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contextualSpacing/>
        <w:rPr>
          <w:rFonts w:ascii="Angsana New" w:hAnsi="Angsana New" w:cs="Angsana New"/>
          <w:b/>
          <w:bCs/>
          <w:sz w:val="26"/>
          <w:szCs w:val="26"/>
          <w:lang w:val="en-GB" w:bidi="ar-SA"/>
        </w:rPr>
      </w:pPr>
    </w:p>
    <w:p w14:paraId="4BC58FFD" w14:textId="77777777" w:rsidR="006D4548" w:rsidRPr="00F038E0" w:rsidRDefault="006D4548" w:rsidP="00F038E0">
      <w:pPr>
        <w:pStyle w:val="ListParagraph"/>
        <w:numPr>
          <w:ilvl w:val="0"/>
          <w:numId w:val="9"/>
        </w:numPr>
        <w:tabs>
          <w:tab w:val="left" w:pos="1080"/>
        </w:tabs>
        <w:rPr>
          <w:rFonts w:ascii="Angsana New" w:hAnsi="Angsana New"/>
          <w:b/>
          <w:bCs/>
          <w:sz w:val="26"/>
          <w:szCs w:val="26"/>
        </w:rPr>
      </w:pPr>
      <w:r w:rsidRPr="00F038E0">
        <w:rPr>
          <w:rFonts w:ascii="Angsana New" w:hAnsi="Angsana New"/>
          <w:b/>
          <w:bCs/>
          <w:sz w:val="26"/>
          <w:szCs w:val="26"/>
          <w:cs/>
        </w:rPr>
        <w:t xml:space="preserve">คดีแพ่งหมายเลขดำที่ พ. </w:t>
      </w:r>
      <w:r w:rsidRPr="00F038E0">
        <w:rPr>
          <w:rFonts w:ascii="Angsana New" w:hAnsi="Angsana New"/>
          <w:b/>
          <w:bCs/>
          <w:sz w:val="26"/>
          <w:szCs w:val="26"/>
        </w:rPr>
        <w:t>4613/2563</w:t>
      </w:r>
    </w:p>
    <w:tbl>
      <w:tblPr>
        <w:tblW w:w="1505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985"/>
        <w:gridCol w:w="1985"/>
        <w:gridCol w:w="1842"/>
        <w:gridCol w:w="6808"/>
      </w:tblGrid>
      <w:tr w:rsidR="006D4548" w:rsidRPr="007D6B2C" w14:paraId="30F7753C" w14:textId="77777777" w:rsidTr="0014138D">
        <w:trPr>
          <w:trHeight w:val="424"/>
          <w:tblHeader/>
        </w:trPr>
        <w:tc>
          <w:tcPr>
            <w:tcW w:w="2430" w:type="dxa"/>
            <w:shd w:val="clear" w:color="auto" w:fill="auto"/>
          </w:tcPr>
          <w:p w14:paraId="7531CAF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1985" w:type="dxa"/>
            <w:shd w:val="clear" w:color="auto" w:fill="auto"/>
          </w:tcPr>
          <w:p w14:paraId="1244D28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85" w:type="dxa"/>
            <w:shd w:val="clear" w:color="auto" w:fill="auto"/>
          </w:tcPr>
          <w:p w14:paraId="754C781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42" w:type="dxa"/>
            <w:shd w:val="clear" w:color="auto" w:fill="auto"/>
          </w:tcPr>
          <w:p w14:paraId="11A8641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808" w:type="dxa"/>
            <w:shd w:val="clear" w:color="auto" w:fill="auto"/>
          </w:tcPr>
          <w:p w14:paraId="0414E73B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503EC014" w14:textId="77777777" w:rsidTr="0014138D">
        <w:trPr>
          <w:trHeight w:val="1531"/>
        </w:trPr>
        <w:tc>
          <w:tcPr>
            <w:tcW w:w="2430" w:type="dxa"/>
            <w:shd w:val="clear" w:color="auto" w:fill="auto"/>
          </w:tcPr>
          <w:p w14:paraId="20595E7C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บริษัท กรุ๊ปลีส จำกัด (มหาชน)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1F8A6CCD" w14:textId="77777777" w:rsidR="006D4548" w:rsidRPr="00CB56F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proofErr w:type="spellStart"/>
            <w:r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Co., Ltd. (“</w:t>
            </w:r>
            <w:proofErr w:type="spellStart"/>
            <w:r w:rsidRPr="00F4264A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JTrust</w:t>
            </w:r>
            <w:proofErr w:type="spellEnd"/>
            <w:r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”),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Ltd</w:t>
            </w:r>
            <w:r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.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  <w:r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และกรรมการของ </w:t>
            </w:r>
            <w:proofErr w:type="spellStart"/>
            <w:r>
              <w:rPr>
                <w:rFonts w:ascii="Angsana New" w:hAnsi="Angsana New" w:cs="Angsana New"/>
                <w:sz w:val="26"/>
                <w:szCs w:val="26"/>
              </w:rPr>
              <w:t>JTrust</w:t>
            </w:r>
            <w:proofErr w:type="spellEnd"/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cs="Angsana New"/>
                <w:sz w:val="26"/>
                <w:szCs w:val="26"/>
              </w:rPr>
              <w:br/>
              <w:t xml:space="preserve">2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คน</w:t>
            </w:r>
          </w:p>
        </w:tc>
        <w:tc>
          <w:tcPr>
            <w:tcW w:w="1985" w:type="dxa"/>
            <w:shd w:val="clear" w:color="auto" w:fill="auto"/>
          </w:tcPr>
          <w:p w14:paraId="1C7CBF5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51" w:hanging="15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-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ab/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ละเมิด</w:t>
            </w:r>
          </w:p>
          <w:p w14:paraId="78C4BE9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51" w:hanging="15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-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ab/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เรียกค่าเสียหาย</w:t>
            </w:r>
          </w:p>
          <w:p w14:paraId="2ED0DF8E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42" w:type="dxa"/>
            <w:shd w:val="clear" w:color="auto" w:fill="auto"/>
          </w:tcPr>
          <w:p w14:paraId="1E1D1AB0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9,130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,000,000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6808" w:type="dxa"/>
            <w:shd w:val="clear" w:color="auto" w:fill="auto"/>
          </w:tcPr>
          <w:p w14:paraId="5D958C15" w14:textId="77777777" w:rsidR="006D4548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>เมื่อวันที่</w:t>
            </w:r>
            <w:r>
              <w:rPr>
                <w:rFonts w:ascii="Angsana New" w:hAnsi="Angsana New"/>
                <w:sz w:val="26"/>
                <w:szCs w:val="26"/>
              </w:rPr>
              <w:t xml:space="preserve"> 11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>
              <w:rPr>
                <w:rFonts w:ascii="Angsana New" w:hAnsi="Angsana New"/>
                <w:sz w:val="26"/>
                <w:szCs w:val="26"/>
              </w:rPr>
              <w:t xml:space="preserve"> 2563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GL </w:t>
            </w:r>
            <w:r>
              <w:rPr>
                <w:rFonts w:ascii="Angsana New" w:hAnsi="Angsana New"/>
                <w:sz w:val="26"/>
                <w:szCs w:val="26"/>
                <w:cs/>
              </w:rPr>
              <w:t>ยื่นฟ้อง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คดี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ต่อศาลแพ่ง </w:t>
            </w:r>
          </w:p>
          <w:p w14:paraId="4D2BD9AB" w14:textId="77777777" w:rsidR="006D4548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1835F7">
              <w:rPr>
                <w:rFonts w:ascii="Angsana New" w:hAnsi="Angsana New" w:hint="cs"/>
                <w:sz w:val="26"/>
                <w:szCs w:val="26"/>
                <w:cs/>
              </w:rPr>
              <w:t xml:space="preserve">ศาลกำหนดวันนัดพร้อมคือวันที่ </w:t>
            </w:r>
            <w:r w:rsidRPr="001835F7">
              <w:rPr>
                <w:rFonts w:ascii="Angsana New" w:hAnsi="Angsana New"/>
                <w:sz w:val="26"/>
                <w:szCs w:val="26"/>
              </w:rPr>
              <w:t xml:space="preserve">24 </w:t>
            </w:r>
            <w:r w:rsidRPr="001835F7">
              <w:rPr>
                <w:rFonts w:ascii="Angsana New" w:hAnsi="Angsana New" w:hint="cs"/>
                <w:sz w:val="26"/>
                <w:szCs w:val="26"/>
                <w:cs/>
              </w:rPr>
              <w:t xml:space="preserve">กุมภาพันธ์ </w:t>
            </w:r>
            <w:r w:rsidRPr="001835F7">
              <w:rPr>
                <w:rFonts w:ascii="Angsana New" w:hAnsi="Angsana New"/>
                <w:sz w:val="26"/>
                <w:szCs w:val="26"/>
              </w:rPr>
              <w:t>2564</w:t>
            </w:r>
          </w:p>
          <w:p w14:paraId="264A5F5F" w14:textId="77777777" w:rsidR="006D4548" w:rsidRPr="001835F7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>เนื่องจาก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สถาน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>ก</w:t>
            </w:r>
            <w:r>
              <w:rPr>
                <w:rFonts w:ascii="Angsana New" w:hAnsi="Angsana New"/>
                <w:sz w:val="26"/>
                <w:szCs w:val="26"/>
                <w:cs/>
                <w:lang w:val="en-GB"/>
              </w:rPr>
              <w:t>าร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ณ์การแพร่ระบาด</w:t>
            </w:r>
            <w:r>
              <w:rPr>
                <w:rFonts w:ascii="Angsana New" w:hAnsi="Angsana New"/>
                <w:sz w:val="26"/>
                <w:szCs w:val="26"/>
                <w:cs/>
                <w:lang w:val="en-GB"/>
              </w:rPr>
              <w:t>ของ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>โควิด-</w:t>
            </w:r>
            <w:r>
              <w:rPr>
                <w:rFonts w:ascii="Angsana New" w:hAnsi="Angsana New"/>
                <w:sz w:val="26"/>
                <w:szCs w:val="26"/>
                <w:lang w:val="en-GB" w:bidi="ar-SA"/>
              </w:rPr>
              <w:t>19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 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>ศาลยกเลิกวันนัดพิจารณา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ในเดือนกุมภาพันธ์</w:t>
            </w:r>
            <w:r>
              <w:rPr>
                <w:rFonts w:ascii="Angsana New" w:hAnsi="Angsana New"/>
                <w:sz w:val="26"/>
                <w:szCs w:val="26"/>
                <w:lang w:val="en-GB"/>
              </w:rPr>
              <w:t xml:space="preserve"> 2564 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>ทั้งหมด</w:t>
            </w:r>
          </w:p>
          <w:p w14:paraId="0E3988B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</w:tr>
    </w:tbl>
    <w:p w14:paraId="125B92D0" w14:textId="77777777" w:rsidR="006D4548" w:rsidRPr="00CB56F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5E1BFD58" w14:textId="77777777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720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72D2F341" w14:textId="77777777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720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21CB0019" w14:textId="751E9366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3109ACA9" w14:textId="5B31ABEE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1B9DAFD1" w14:textId="0B6E9D0D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contextualSpacing/>
        <w:rPr>
          <w:rFonts w:ascii="Angsana New" w:hAnsi="Angsana New" w:cs="Angsana New"/>
          <w:b/>
          <w:bCs/>
          <w:sz w:val="26"/>
          <w:szCs w:val="26"/>
          <w:lang w:bidi="ar-SA"/>
        </w:rPr>
      </w:pPr>
    </w:p>
    <w:p w14:paraId="03CF7FC0" w14:textId="77777777" w:rsidR="006D4548" w:rsidRPr="00F3241E" w:rsidRDefault="006D4548" w:rsidP="00F038E0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900"/>
        <w:contextualSpacing/>
        <w:rPr>
          <w:rFonts w:ascii="Angsana New" w:hAnsi="Angsana New" w:cs="Angsana New"/>
          <w:b/>
          <w:bCs/>
          <w:sz w:val="26"/>
          <w:szCs w:val="26"/>
          <w:lang w:val="en-GB"/>
        </w:rPr>
      </w:pPr>
      <w:r w:rsidRPr="00F3241E">
        <w:rPr>
          <w:rFonts w:ascii="Angsana New" w:hAnsi="Angsana New" w:cs="Angsana New"/>
          <w:b/>
          <w:bCs/>
          <w:sz w:val="26"/>
          <w:szCs w:val="26"/>
          <w:cs/>
          <w:lang w:val="en-GB"/>
        </w:rPr>
        <w:lastRenderedPageBreak/>
        <w:t>คดีฟื้นฟูกิจการ</w:t>
      </w:r>
    </w:p>
    <w:p w14:paraId="4A6492DC" w14:textId="5EC5D5E6" w:rsidR="006D4548" w:rsidRPr="00060B9B" w:rsidRDefault="00F038E0" w:rsidP="00F038E0">
      <w:pPr>
        <w:pStyle w:val="ListParagraph"/>
        <w:tabs>
          <w:tab w:val="left" w:pos="1080"/>
        </w:tabs>
        <w:ind w:left="1080" w:hanging="229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6D4548" w:rsidRPr="00F038E0">
        <w:rPr>
          <w:rFonts w:ascii="Angsana New" w:hAnsi="Angsana New"/>
          <w:b/>
          <w:bCs/>
          <w:sz w:val="26"/>
          <w:szCs w:val="26"/>
          <w:cs/>
        </w:rPr>
        <w:t>คดีฟื้นฟูกิจการ หมายเลขดำที่ ฟ.</w:t>
      </w:r>
      <w:r w:rsidR="006D4548" w:rsidRPr="00F3241E">
        <w:rPr>
          <w:rFonts w:ascii="Angsana New" w:hAnsi="Angsana New"/>
          <w:b/>
          <w:bCs/>
          <w:sz w:val="26"/>
          <w:szCs w:val="26"/>
        </w:rPr>
        <w:t>1/2561</w:t>
      </w:r>
      <w:r w:rsidR="006D4548">
        <w:rPr>
          <w:rFonts w:ascii="Angsana New" w:hAnsi="Angsana New"/>
          <w:b/>
          <w:bCs/>
          <w:sz w:val="26"/>
          <w:szCs w:val="26"/>
        </w:rPr>
        <w:t xml:space="preserve">, </w:t>
      </w:r>
      <w:r w:rsidR="006D4548">
        <w:rPr>
          <w:rFonts w:ascii="Angsana New" w:hAnsi="Angsana New" w:hint="cs"/>
          <w:b/>
          <w:bCs/>
          <w:sz w:val="26"/>
          <w:szCs w:val="26"/>
          <w:cs/>
        </w:rPr>
        <w:t>หมายเลขแดงที่ ฟ.</w:t>
      </w:r>
      <w:r w:rsidR="006D4548">
        <w:rPr>
          <w:rFonts w:ascii="Angsana New" w:hAnsi="Angsana New"/>
          <w:b/>
          <w:bCs/>
          <w:sz w:val="26"/>
          <w:szCs w:val="26"/>
        </w:rPr>
        <w:t>11/2561</w:t>
      </w:r>
    </w:p>
    <w:tbl>
      <w:tblPr>
        <w:tblW w:w="150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985"/>
        <w:gridCol w:w="1985"/>
        <w:gridCol w:w="1842"/>
        <w:gridCol w:w="6850"/>
      </w:tblGrid>
      <w:tr w:rsidR="006D4548" w:rsidRPr="007D6B2C" w14:paraId="77959699" w14:textId="77777777" w:rsidTr="0014138D">
        <w:trPr>
          <w:trHeight w:val="656"/>
          <w:tblHeader/>
        </w:trPr>
        <w:tc>
          <w:tcPr>
            <w:tcW w:w="2430" w:type="dxa"/>
            <w:shd w:val="clear" w:color="auto" w:fill="auto"/>
          </w:tcPr>
          <w:p w14:paraId="0F62DEE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1985" w:type="dxa"/>
            <w:shd w:val="clear" w:color="auto" w:fill="auto"/>
          </w:tcPr>
          <w:p w14:paraId="5F0E541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85" w:type="dxa"/>
            <w:shd w:val="clear" w:color="auto" w:fill="auto"/>
          </w:tcPr>
          <w:p w14:paraId="43BC6F63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42" w:type="dxa"/>
            <w:shd w:val="clear" w:color="auto" w:fill="auto"/>
          </w:tcPr>
          <w:p w14:paraId="2F0A06E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850" w:type="dxa"/>
            <w:shd w:val="clear" w:color="auto" w:fill="auto"/>
          </w:tcPr>
          <w:p w14:paraId="2EB8836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70B65B89" w14:textId="77777777" w:rsidTr="0014138D">
        <w:trPr>
          <w:trHeight w:val="60"/>
        </w:trPr>
        <w:tc>
          <w:tcPr>
            <w:tcW w:w="2430" w:type="dxa"/>
            <w:shd w:val="clear" w:color="auto" w:fill="auto"/>
          </w:tcPr>
          <w:p w14:paraId="40BF74C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Ltd.</w:t>
            </w:r>
          </w:p>
          <w:p w14:paraId="0BEFC040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4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07AF157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40" w:lineRule="exact"/>
              <w:ind w:left="175"/>
              <w:contextualSpacing/>
              <w:rPr>
                <w:rFonts w:ascii="Angsana New" w:hAnsi="Angsana New" w:cs="Angsana New"/>
                <w:sz w:val="26"/>
                <w:szCs w:val="26"/>
                <w:rtl/>
                <w:cs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บริษัท กรุ๊ปลีส จำกัด (มหาชน)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62D660BF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4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>ร้องขอให้ฟื้นฟูกิจการ</w:t>
            </w:r>
          </w:p>
        </w:tc>
        <w:tc>
          <w:tcPr>
            <w:tcW w:w="1842" w:type="dxa"/>
            <w:shd w:val="clear" w:color="auto" w:fill="auto"/>
          </w:tcPr>
          <w:p w14:paraId="554A714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180,000,000</w:t>
            </w:r>
          </w:p>
          <w:p w14:paraId="23E88E3B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4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เหรียญสหรัฐอเมริกา</w:t>
            </w:r>
          </w:p>
          <w:p w14:paraId="2BA53451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4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6850" w:type="dxa"/>
            <w:shd w:val="clear" w:color="auto" w:fill="auto"/>
          </w:tcPr>
          <w:p w14:paraId="7BD4DAD1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10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มกราคม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2561 JTA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ยื่นคำร้องขอฟื้นฟูกิจการของ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ต่อศาลล้มละลายกลาง</w:t>
            </w:r>
          </w:p>
          <w:p w14:paraId="2FDB8A8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มีนาคม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ยื่นคำคัดค้านคำร้องขอฟื้นฟูกิจการต่อศาล</w:t>
            </w:r>
          </w:p>
          <w:p w14:paraId="145D0CAC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19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มีนาคม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2561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ศาลล้มละลายกลางได้มีคำสั่งยกคำร้องขอฟื้นฟูกิจการที่ยื่นโดย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JTA</w:t>
            </w:r>
          </w:p>
          <w:p w14:paraId="50BBD07D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17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เมษายน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2561 JTA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ได้ยื่นอุทธรณ์คำสั่งยกคำร้องขอฟื้นฟูกิจการ และศาลมีคำสั่งรับอุทธรณ์ 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18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เมษายน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2561 </w:t>
            </w:r>
          </w:p>
          <w:p w14:paraId="503A397B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19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กันยายน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ยื่นคำแก้อุทธรณ์คำสั่งยกคำร้องขอฟื้นฟูกิจการ</w:t>
            </w:r>
          </w:p>
          <w:p w14:paraId="64BBF70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52" w:hanging="278"/>
              <w:contextualSpacing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26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กุมภาพันธ์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2562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ศาลอุทธรณ์คดีชำนาญพิเศษมีคำพิพากษายกคำสั่งของศาลล้มละลายกลางที่งดไต่สวน และให้ศาลล้มละลายกลางไต่สวนคำร้องขอของ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JTA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แล้วมีคำสั่งใหม่ตามรูป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คดี</w:t>
            </w:r>
          </w:p>
          <w:p w14:paraId="19FFBA9B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 xml:space="preserve">26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เมษายน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 xml:space="preserve">2562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ศาลไต่สวนพยานบางส่วนของ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>JTA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 และนัดไต่สวนต่อเนื่องในวันที่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 xml:space="preserve">26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>2562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 ถึง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 xml:space="preserve">2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GB"/>
              </w:rPr>
              <w:t xml:space="preserve">กรกฎาคม </w:t>
            </w:r>
            <w:r w:rsidRPr="00F3241E">
              <w:rPr>
                <w:rFonts w:asciiTheme="majorBidi" w:hAnsiTheme="majorBidi" w:cstheme="majorBidi"/>
                <w:spacing w:val="-2"/>
                <w:sz w:val="26"/>
                <w:szCs w:val="26"/>
                <w:lang w:val="en-GB"/>
              </w:rPr>
              <w:t>2562</w:t>
            </w:r>
          </w:p>
          <w:p w14:paraId="02A68C9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28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มิถุนายน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2562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ศาลทำ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การไต่สวนพยานของคู่ความทั้งสองฝ่ายจนเสร็จสิ้น</w:t>
            </w:r>
          </w:p>
          <w:p w14:paraId="4A6C9D94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เมื่อวันที่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 15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สิงหาคม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 xml:space="preserve">2562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ศาลพิพากษายกคำร้องขอฟื้นฟูกิจการ</w:t>
            </w:r>
          </w:p>
          <w:p w14:paraId="43E601FF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Pr="00F3241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พฤศจิกายน </w:t>
            </w:r>
            <w:r w:rsidRPr="00F3241E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2562 JTA 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ยื่นอุทธรณ์คำสั่งศาลที่ให้ยกคำร้องขอฟื้นฟูกิจการ</w:t>
            </w:r>
          </w:p>
          <w:p w14:paraId="69E76C33" w14:textId="77777777" w:rsidR="006D4548" w:rsidRPr="00C03BF4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sz w:val="26"/>
                <w:szCs w:val="26"/>
              </w:rPr>
            </w:pPr>
            <w:r w:rsidRPr="00C03BF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เม</w:t>
            </w:r>
            <w:r w:rsidRPr="00C03BF4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ื่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อวันที่ 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พฤษภาคม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2563</w:t>
            </w:r>
            <w:r w:rsidRPr="00C03BF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C03BF4">
              <w:rPr>
                <w:rFonts w:asciiTheme="majorBidi" w:hAnsiTheme="majorBidi" w:cstheme="majorBidi"/>
                <w:sz w:val="26"/>
                <w:szCs w:val="26"/>
              </w:rPr>
              <w:t xml:space="preserve">GL </w:t>
            </w:r>
            <w:r w:rsidRPr="00C03BF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ยื่นคำแก้อุทธรณ์ </w:t>
            </w:r>
            <w:r w:rsidRPr="00C03BF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</w:p>
          <w:p w14:paraId="6E2ED530" w14:textId="77777777" w:rsidR="006D4548" w:rsidRPr="00696822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 xml:space="preserve">เมื่อวันที่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29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2563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ศาลอุทธรณ์ชำนัญพิเศษพิพากษายืนตามศาลชั้นต้น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9682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คือให้ยกคำร้องขอฟื้นฟูกิจการ</w:t>
            </w:r>
            <w:r w:rsidRPr="00696822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 xml:space="preserve"> </w:t>
            </w:r>
          </w:p>
          <w:p w14:paraId="15B58B86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320" w:lineRule="exact"/>
              <w:ind w:left="346" w:hanging="274"/>
              <w:contextualSpacing/>
              <w:jc w:val="thaiDistribute"/>
              <w:rPr>
                <w:sz w:val="26"/>
                <w:szCs w:val="26"/>
              </w:rPr>
            </w:pPr>
            <w:r w:rsidRPr="001B6D16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ศาลอนุญาตให้ </w:t>
            </w:r>
            <w:r w:rsidRPr="001B6D16">
              <w:rPr>
                <w:rFonts w:asciiTheme="majorBidi" w:hAnsiTheme="majorBidi" w:cstheme="majorBidi"/>
                <w:sz w:val="26"/>
                <w:szCs w:val="26"/>
              </w:rPr>
              <w:t xml:space="preserve">JTA </w:t>
            </w:r>
            <w:r w:rsidRPr="001B6D16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ขยายระยะเวลาการยื่นขออนุญาตฏีกา เป็นวันที่ </w:t>
            </w:r>
            <w:r w:rsidRPr="001B6D16">
              <w:rPr>
                <w:rFonts w:asciiTheme="majorBidi" w:hAnsiTheme="majorBidi" w:cstheme="majorBidi"/>
                <w:sz w:val="26"/>
                <w:szCs w:val="26"/>
              </w:rPr>
              <w:t xml:space="preserve">1 </w:t>
            </w:r>
            <w:r w:rsidRPr="001B6D16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เมษายน </w:t>
            </w:r>
            <w:r w:rsidRPr="001B6D16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</w:tr>
    </w:tbl>
    <w:p w14:paraId="0786AD3C" w14:textId="77777777" w:rsidR="004F4325" w:rsidRDefault="004F4325" w:rsidP="004F43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900"/>
        <w:contextualSpacing/>
        <w:rPr>
          <w:rFonts w:ascii="Angsana New" w:hAnsi="Angsana New" w:cs="Angsana New"/>
          <w:b/>
          <w:bCs/>
          <w:sz w:val="26"/>
          <w:szCs w:val="26"/>
          <w:lang w:val="en-GB"/>
        </w:rPr>
      </w:pPr>
    </w:p>
    <w:p w14:paraId="1B0AECD8" w14:textId="7AD63A47" w:rsidR="006D4548" w:rsidRPr="00F3241E" w:rsidRDefault="006D4548" w:rsidP="00F038E0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380" w:lineRule="exact"/>
        <w:ind w:left="900"/>
        <w:contextualSpacing/>
        <w:rPr>
          <w:rFonts w:ascii="Angsana New" w:hAnsi="Angsana New" w:cs="Angsana New"/>
          <w:b/>
          <w:bCs/>
          <w:sz w:val="26"/>
          <w:szCs w:val="26"/>
          <w:lang w:val="en-GB"/>
        </w:rPr>
      </w:pPr>
      <w:r w:rsidRPr="00F3241E">
        <w:rPr>
          <w:rFonts w:ascii="Angsana New" w:hAnsi="Angsana New" w:cs="Angsana New"/>
          <w:b/>
          <w:bCs/>
          <w:sz w:val="26"/>
          <w:szCs w:val="26"/>
          <w:cs/>
          <w:lang w:val="en-GB"/>
        </w:rPr>
        <w:lastRenderedPageBreak/>
        <w:t>คดีอาญา</w:t>
      </w:r>
    </w:p>
    <w:p w14:paraId="0D2CCB8D" w14:textId="77777777" w:rsidR="006D4548" w:rsidRPr="00F3241E" w:rsidRDefault="006D4548" w:rsidP="006D4548">
      <w:pPr>
        <w:pStyle w:val="ListParagraph"/>
        <w:numPr>
          <w:ilvl w:val="0"/>
          <w:numId w:val="10"/>
        </w:numPr>
        <w:tabs>
          <w:tab w:val="left" w:pos="1260"/>
        </w:tabs>
        <w:rPr>
          <w:rFonts w:ascii="Angsana New" w:hAnsi="Angsana New"/>
          <w:b/>
          <w:bCs/>
          <w:sz w:val="26"/>
          <w:szCs w:val="26"/>
        </w:rPr>
      </w:pPr>
      <w:r w:rsidRPr="00F3241E">
        <w:rPr>
          <w:rFonts w:ascii="Angsana New" w:hAnsi="Angsana New"/>
          <w:b/>
          <w:bCs/>
          <w:sz w:val="26"/>
          <w:szCs w:val="26"/>
          <w:cs/>
        </w:rPr>
        <w:t>คดีอาญาหมายเลขดำที่ อ.</w:t>
      </w:r>
      <w:r w:rsidRPr="00F3241E">
        <w:rPr>
          <w:rFonts w:ascii="Angsana New" w:hAnsi="Angsana New"/>
          <w:b/>
          <w:bCs/>
          <w:sz w:val="26"/>
          <w:szCs w:val="26"/>
        </w:rPr>
        <w:t xml:space="preserve"> 6/2561</w:t>
      </w:r>
    </w:p>
    <w:tbl>
      <w:tblPr>
        <w:tblW w:w="144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985"/>
        <w:gridCol w:w="1985"/>
        <w:gridCol w:w="1842"/>
        <w:gridCol w:w="6241"/>
      </w:tblGrid>
      <w:tr w:rsidR="006D4548" w:rsidRPr="007D6B2C" w14:paraId="50A9C016" w14:textId="77777777" w:rsidTr="0014138D">
        <w:trPr>
          <w:trHeight w:val="32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92B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AD61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4AD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E37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F90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5A865982" w14:textId="77777777" w:rsidTr="0014138D">
        <w:trPr>
          <w:trHeight w:val="656"/>
        </w:trPr>
        <w:tc>
          <w:tcPr>
            <w:tcW w:w="2430" w:type="dxa"/>
            <w:shd w:val="clear" w:color="auto" w:fill="auto"/>
          </w:tcPr>
          <w:p w14:paraId="1B3AE27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5"/>
              <w:contextualSpacing/>
              <w:rPr>
                <w:rFonts w:ascii="Angsana New" w:hAnsi="Angsana New" w:cs="Angsana New"/>
                <w:sz w:val="26"/>
                <w:szCs w:val="26"/>
                <w:rtl/>
                <w:cs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บริษัท กรุ๊ปลีส จำกัด (มหาชน)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985" w:type="dxa"/>
            <w:shd w:val="clear" w:color="auto" w:fill="auto"/>
          </w:tcPr>
          <w:p w14:paraId="3D0E93DF" w14:textId="77777777" w:rsidR="006D4548" w:rsidRPr="00F3241E" w:rsidRDefault="006D4548" w:rsidP="006D4548">
            <w:pPr>
              <w:numPr>
                <w:ilvl w:val="0"/>
                <w:numId w:val="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6" w:hanging="176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Ltd.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  <w:p w14:paraId="734BA508" w14:textId="77777777" w:rsidR="006D4548" w:rsidRPr="00F3241E" w:rsidRDefault="006D4548" w:rsidP="006D4548">
            <w:pPr>
              <w:numPr>
                <w:ilvl w:val="0"/>
                <w:numId w:val="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6" w:hanging="176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Mr. Nobuyoshi Fujisawa</w:t>
            </w:r>
          </w:p>
          <w:p w14:paraId="380707A3" w14:textId="77777777" w:rsidR="006D4548" w:rsidRPr="00F3241E" w:rsidRDefault="006D4548" w:rsidP="006D4548">
            <w:pPr>
              <w:numPr>
                <w:ilvl w:val="0"/>
                <w:numId w:val="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6" w:hanging="176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Mr. Shigeyoshi Asano</w:t>
            </w:r>
          </w:p>
          <w:p w14:paraId="00BCC911" w14:textId="77777777" w:rsidR="006D4548" w:rsidRPr="00F3241E" w:rsidRDefault="006D4548" w:rsidP="006D4548">
            <w:pPr>
              <w:numPr>
                <w:ilvl w:val="0"/>
                <w:numId w:val="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176" w:hanging="176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>ที่ปรึกษากฎหมาย</w:t>
            </w:r>
          </w:p>
          <w:p w14:paraId="657A444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985" w:type="dxa"/>
            <w:shd w:val="clear" w:color="auto" w:fill="auto"/>
          </w:tcPr>
          <w:p w14:paraId="1E9A2CF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ร่วมกันยื่นคำร้องขอต่อศาลให้มีการฟื้นฟูกิจการอันเป็นเท็จ</w:t>
            </w:r>
          </w:p>
        </w:tc>
        <w:tc>
          <w:tcPr>
            <w:tcW w:w="1842" w:type="dxa"/>
            <w:shd w:val="clear" w:color="auto" w:fill="auto"/>
          </w:tcPr>
          <w:p w14:paraId="1BBCB90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6241" w:type="dxa"/>
            <w:shd w:val="clear" w:color="auto" w:fill="auto"/>
          </w:tcPr>
          <w:p w14:paraId="3212461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11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เมษายน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2561 GL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ยื่นฟ้องคดีอาญาต่อศาลล้มละลายกลาง </w:t>
            </w:r>
          </w:p>
          <w:p w14:paraId="0216A078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18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กันยายน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2561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ศาล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มีคำสั่งให้กำหนดวันนัดถาม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ค้านพยานโจทก์และไต่สวนมูลฟ้อง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(ต่อเนื่อง)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ในวันที่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16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และ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17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มกราคม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2562</w:t>
            </w:r>
          </w:p>
          <w:p w14:paraId="3916C81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16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มกราคม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2562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กระบวนพิจารณาถามค้านพยานโจทก์</w:t>
            </w:r>
          </w:p>
          <w:p w14:paraId="3A07633E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11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และ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18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มีนาคม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>2562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ศาลไต่สวนมูลฟ้อง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(ต่อเนื่อง)</w:t>
            </w:r>
          </w:p>
          <w:p w14:paraId="48770B2E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/>
              </w:rPr>
              <w:t xml:space="preserve">22 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กุมภาพันธ์ </w:t>
            </w:r>
            <w:r w:rsidRPr="00F3241E">
              <w:rPr>
                <w:rFonts w:ascii="Angsana New" w:hAnsi="Angsana New"/>
                <w:sz w:val="26"/>
                <w:szCs w:val="26"/>
                <w:lang w:val="en-GB"/>
              </w:rPr>
              <w:t xml:space="preserve">2562 GL </w:t>
            </w:r>
            <w:r w:rsidRPr="00F3241E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ถอนฟ้องจำเลยที่ </w:t>
            </w:r>
            <w:r w:rsidRPr="00F3241E">
              <w:rPr>
                <w:rFonts w:ascii="Angsana New" w:hAnsi="Angsana New"/>
                <w:sz w:val="26"/>
                <w:szCs w:val="26"/>
                <w:lang w:val="en-GB"/>
              </w:rPr>
              <w:t>4</w:t>
            </w:r>
          </w:p>
          <w:p w14:paraId="19F4AC65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11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มีนาคม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2562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ศาลจำหน่ายคดีชั่วคราวเพื่อรอฟังผลของคดีฟื้นฟูกิจการ </w:t>
            </w:r>
          </w:p>
        </w:tc>
      </w:tr>
    </w:tbl>
    <w:p w14:paraId="6F24C09E" w14:textId="77777777" w:rsidR="006D4548" w:rsidRDefault="006D4548" w:rsidP="006D454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932"/>
        </w:tabs>
        <w:spacing w:line="380" w:lineRule="exact"/>
        <w:ind w:left="1418"/>
        <w:rPr>
          <w:rFonts w:ascii="Angsana New" w:hAnsi="Angsana New"/>
          <w:sz w:val="26"/>
          <w:szCs w:val="26"/>
          <w:lang w:val="en-GB" w:bidi="ar-SA"/>
        </w:rPr>
      </w:pPr>
    </w:p>
    <w:p w14:paraId="6FFE58EB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  <w:lang w:val="en-GB" w:bidi="ar-SA"/>
        </w:rPr>
      </w:pPr>
      <w:r>
        <w:rPr>
          <w:rFonts w:ascii="Angsana New" w:hAnsi="Angsana New"/>
          <w:sz w:val="26"/>
          <w:szCs w:val="26"/>
          <w:lang w:val="en-GB" w:bidi="ar-SA"/>
        </w:rPr>
        <w:br w:type="page"/>
      </w:r>
    </w:p>
    <w:p w14:paraId="0BA62264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108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540" w:hanging="533"/>
        <w:jc w:val="thaiDistribute"/>
        <w:textAlignment w:val="baseline"/>
        <w:rPr>
          <w:rFonts w:ascii="Times New Roman" w:hAnsi="Times New Roman" w:cs="Angsana New"/>
          <w:bCs/>
          <w:sz w:val="26"/>
          <w:szCs w:val="26"/>
        </w:rPr>
      </w:pPr>
      <w:r w:rsidRPr="00F3241E">
        <w:rPr>
          <w:rFonts w:ascii="Angsana New" w:hAnsi="Angsana New" w:cs="Angsana New"/>
          <w:b/>
          <w:sz w:val="26"/>
          <w:szCs w:val="26"/>
        </w:rPr>
        <w:lastRenderedPageBreak/>
        <w:t>17.2</w:t>
      </w:r>
      <w:r w:rsidRPr="00F3241E">
        <w:rPr>
          <w:rFonts w:ascii="Angsana New" w:hAnsi="Angsana New" w:cs="Angsana New"/>
          <w:b/>
          <w:sz w:val="26"/>
          <w:szCs w:val="26"/>
        </w:rPr>
        <w:tab/>
      </w:r>
      <w:r w:rsidRPr="00F3241E">
        <w:rPr>
          <w:rFonts w:ascii="Times New Roman" w:hAnsi="Times New Roman" w:cs="Angsana New"/>
          <w:bCs/>
          <w:sz w:val="26"/>
          <w:szCs w:val="26"/>
          <w:cs/>
        </w:rPr>
        <w:t>คดีความในสิงคโปร์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446"/>
        <w:gridCol w:w="1942"/>
        <w:gridCol w:w="2273"/>
        <w:gridCol w:w="6275"/>
      </w:tblGrid>
      <w:tr w:rsidR="006D4548" w:rsidRPr="007D6B2C" w14:paraId="61CEE5CD" w14:textId="77777777" w:rsidTr="0014138D">
        <w:trPr>
          <w:tblHeader/>
        </w:trPr>
        <w:tc>
          <w:tcPr>
            <w:tcW w:w="1660" w:type="dxa"/>
            <w:shd w:val="clear" w:color="auto" w:fill="auto"/>
          </w:tcPr>
          <w:p w14:paraId="7F8202E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2446" w:type="dxa"/>
            <w:shd w:val="clear" w:color="auto" w:fill="auto"/>
          </w:tcPr>
          <w:p w14:paraId="39B68168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942" w:type="dxa"/>
            <w:shd w:val="clear" w:color="auto" w:fill="auto"/>
          </w:tcPr>
          <w:p w14:paraId="298F47D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2273" w:type="dxa"/>
            <w:shd w:val="clear" w:color="auto" w:fill="auto"/>
          </w:tcPr>
          <w:p w14:paraId="78C349B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275" w:type="dxa"/>
            <w:shd w:val="clear" w:color="auto" w:fill="auto"/>
          </w:tcPr>
          <w:p w14:paraId="76EF9FB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7BCC19C2" w14:textId="77777777" w:rsidTr="0014138D">
        <w:tc>
          <w:tcPr>
            <w:tcW w:w="1660" w:type="dxa"/>
            <w:shd w:val="clear" w:color="auto" w:fill="auto"/>
          </w:tcPr>
          <w:p w14:paraId="5952DDD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Asia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Pte.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Ltd.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JTA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2446" w:type="dxa"/>
            <w:shd w:val="clear" w:color="auto" w:fill="auto"/>
          </w:tcPr>
          <w:p w14:paraId="5B1537F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</w:rPr>
              <w:t>Group Lease Holdings Ltd. (“</w:t>
            </w:r>
            <w:r w:rsidRPr="00F3241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GLH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”),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อดีตกรรมการของบริษัทและจำเลยอื่นๆ</w:t>
            </w:r>
          </w:p>
        </w:tc>
        <w:tc>
          <w:tcPr>
            <w:tcW w:w="1942" w:type="dxa"/>
            <w:shd w:val="clear" w:color="auto" w:fill="auto"/>
          </w:tcPr>
          <w:p w14:paraId="581063FB" w14:textId="77777777" w:rsidR="006D4548" w:rsidRPr="00F3241E" w:rsidRDefault="006D4548" w:rsidP="0014138D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ร่วมกันทำละเมิดโดยการหลอกให้มาลงทุนในบริษัท กรุ๊ปลีส จำกัด (มหาชน) (“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GL”)</w:t>
            </w:r>
          </w:p>
        </w:tc>
        <w:tc>
          <w:tcPr>
            <w:tcW w:w="2273" w:type="dxa"/>
            <w:shd w:val="clear" w:color="auto" w:fill="auto"/>
          </w:tcPr>
          <w:p w14:paraId="07D873F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ค่าเสียหาย</w:t>
            </w:r>
          </w:p>
          <w:p w14:paraId="15E4C3A3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ดอกเบี้ย</w:t>
            </w:r>
          </w:p>
          <w:p w14:paraId="04320AF3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ค่าใช้จ่าย</w:t>
            </w:r>
          </w:p>
          <w:p w14:paraId="0EDAD1B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-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การชดเชยอื่นๆตามที่ศาลเห็นสมควร</w:t>
            </w:r>
          </w:p>
        </w:tc>
        <w:tc>
          <w:tcPr>
            <w:tcW w:w="6275" w:type="dxa"/>
            <w:shd w:val="clear" w:color="auto" w:fill="auto"/>
          </w:tcPr>
          <w:p w14:paraId="7BAD01BE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>26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2560 JTA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ยื่นฟ้อง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และจำเลยอื่นๆ ต่อศาลแห่งประเทศสิงคโปร์ </w:t>
            </w:r>
          </w:p>
          <w:p w14:paraId="3728DE2B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ยื่นคำร้องขอคุ้มครองชั่วคราวต่อศาลแห่งประเทศสิงคโปร์เพียงฝ่ายเดียว (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an Ex </w:t>
            </w:r>
            <w:proofErr w:type="spellStart"/>
            <w:r w:rsidRPr="00F3241E">
              <w:rPr>
                <w:rFonts w:ascii="Angsana New" w:hAnsi="Angsana New"/>
                <w:sz w:val="26"/>
                <w:szCs w:val="26"/>
              </w:rPr>
              <w:t>Parte</w:t>
            </w:r>
            <w:proofErr w:type="spellEnd"/>
            <w:r w:rsidRPr="00F3241E">
              <w:rPr>
                <w:rFonts w:ascii="Angsana New" w:hAnsi="Angsana New"/>
                <w:sz w:val="26"/>
                <w:szCs w:val="26"/>
              </w:rPr>
              <w:t xml:space="preserve"> </w:t>
            </w:r>
            <w:proofErr w:type="gramStart"/>
            <w:r w:rsidRPr="00F3241E">
              <w:rPr>
                <w:rFonts w:ascii="Angsana New" w:hAnsi="Angsana New"/>
                <w:sz w:val="26"/>
                <w:szCs w:val="26"/>
              </w:rPr>
              <w:t xml:space="preserve">basis) 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โดยศาลแห่งประเทศสิงคโปร์ได้มีคำสั่งอนุญาตตามคำร้องดังกล่าว</w:t>
            </w:r>
            <w:proofErr w:type="gramEnd"/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โดยสั่ง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ไม่ให้ดำเนินการใดๆ เกี่ยวกับทรัพย์สินของตนที่อยู่ในประเทศสิงคโปร์ในมูลค่าไม่เกิน </w:t>
            </w:r>
            <w:r w:rsidRPr="00F3241E">
              <w:rPr>
                <w:rFonts w:ascii="Angsana New" w:hAnsi="Angsana New"/>
                <w:sz w:val="26"/>
                <w:szCs w:val="26"/>
              </w:rPr>
              <w:t>180,000,000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เหรียญสหรัฐอเมริกา (รายการดังกล่าว ไม่รวมค่าใช้จ่ายการดำเนินการธุรกิจตามปกติ และค่าทนายความ)</w:t>
            </w:r>
          </w:p>
          <w:p w14:paraId="35DFF31C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ได้ปฎิเสธทุกข้อกล่าวหาของ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อีกทั้ง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ได้ดำเนินการแต่งตั้งทนายในประเทศสิงคโปร์เพื่อต่อสู้คดี </w:t>
            </w:r>
          </w:p>
          <w:p w14:paraId="6B7E4AB1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>23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กุมภาพันธ์ </w:t>
            </w:r>
            <w:r w:rsidRPr="00F3241E">
              <w:rPr>
                <w:rFonts w:ascii="Angsana New" w:hAnsi="Angsana New"/>
                <w:sz w:val="26"/>
                <w:szCs w:val="26"/>
              </w:rPr>
              <w:t>2561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 ศาลสูงแห่งประเทศสิงคโปร์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มีคำสั่งยกคำร้องขอคุ้มครองชั่วคราวสำหรับ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นอกจากนี้ ศาลสูงแห่งประเทศสิงคโปร์ยังได้ยกคำร้องของ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ที่ได้ยื่นขอขยายผลคุ้มครองชั่วคราวด้วย </w:t>
            </w:r>
          </w:p>
          <w:p w14:paraId="67045A1D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ได้ยื่นอุทธรณ์คำสั่งยกคำร้องต่อศาล โดยในวันที่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>1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มิถุนายน </w:t>
            </w:r>
            <w:r w:rsidRPr="00F3241E">
              <w:rPr>
                <w:rFonts w:ascii="Angsana New" w:hAnsi="Angsana New"/>
                <w:sz w:val="26"/>
                <w:szCs w:val="26"/>
              </w:rPr>
              <w:t>2561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ศาลแห่งประเทศสิงคโปร์มีคำสั่งรับคำร้องอุทธรณ์ของ </w:t>
            </w:r>
            <w:r>
              <w:rPr>
                <w:rFonts w:ascii="Angsana New" w:hAnsi="Angsana New"/>
                <w:sz w:val="26"/>
                <w:szCs w:val="26"/>
              </w:rPr>
              <w:t>JTA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และศาลฎีกาแห่งประเทศสิงคโปร์ได้ตัดสินกลับคำสั่งของศาลสูงแห่งประเทศสิงคโปร์ โดยกลับคำสั่งคุ้มครองชั่วคราวและขยายขอบเขตของคำสั่งคุ้มครองชั่วคราวสำหรับ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ให้ครอบคลุมทั้งในประเทศสิงคโปร์และทั่วโลก ในมูลค่าไม่เกิน </w:t>
            </w:r>
            <w:r w:rsidRPr="00F3241E">
              <w:rPr>
                <w:rFonts w:ascii="Angsana New" w:hAnsi="Angsana New"/>
                <w:sz w:val="26"/>
                <w:szCs w:val="26"/>
              </w:rPr>
              <w:t>180,000,000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เหรียญสหรัฐอเมริกา (รายการดังกล่าว ไม่รวมค่าใช้จ่ายในการดำเนินธุรกิจตามปกติ และค่าทนายความ) ทั้งนี้ ศาลฎีกาแห่งประเทศสิงคโปร์ไม่อนุญาตคำร้องอุทธรณ์ของ </w:t>
            </w:r>
            <w:r w:rsidRPr="00F3241E">
              <w:rPr>
                <w:rFonts w:ascii="Angsana New" w:hAnsi="Angsana New"/>
                <w:sz w:val="26"/>
                <w:szCs w:val="26"/>
              </w:rPr>
              <w:lastRenderedPageBreak/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เพื่อขยายคำสั่งคุ้มครองชั่วคราว ให้รวมถึง “การขายทรัพย์สิน การลงทุน หรือการให้กู้ยืม” อันเกี่ยวเนื่องกับการประกอบธุรกิจปกติ</w:t>
            </w:r>
          </w:p>
          <w:p w14:paraId="2D020771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การพิจารณาคดีดังกล่าวมีขึ้นระหว่างวันที่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8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ตุลาคม ถึง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ตุลาคม </w:t>
            </w:r>
            <w:r w:rsidRPr="00F3241E">
              <w:rPr>
                <w:rFonts w:ascii="Angsana New" w:hAnsi="Angsana New"/>
                <w:sz w:val="26"/>
                <w:szCs w:val="26"/>
              </w:rPr>
              <w:t>2562</w:t>
            </w:r>
          </w:p>
          <w:p w14:paraId="41E44C06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กุมภาพันธ์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 2563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ศาลมีคำสั่งยกฟ้องของ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พร้อมทั้งสั่งให้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รับผิดชอบค่าใช้จ่ายต่างๆ ของจำเลยทุกคน</w:t>
            </w:r>
          </w:p>
          <w:p w14:paraId="6E455114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13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กุมภาพันธ์ </w:t>
            </w:r>
            <w:r w:rsidRPr="00F3241E">
              <w:rPr>
                <w:rFonts w:ascii="Angsana New" w:hAnsi="Angsana New"/>
                <w:sz w:val="26"/>
                <w:szCs w:val="26"/>
              </w:rPr>
              <w:t>2563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3241E">
              <w:rPr>
                <w:rFonts w:ascii="Angsana New" w:hAnsi="Angsana New"/>
                <w:sz w:val="26"/>
                <w:szCs w:val="26"/>
              </w:rPr>
              <w:t xml:space="preserve">JTA </w:t>
            </w:r>
            <w:r w:rsidRPr="00F3241E">
              <w:rPr>
                <w:rFonts w:ascii="Angsana New" w:hAnsi="Angsana New"/>
                <w:sz w:val="26"/>
                <w:szCs w:val="26"/>
                <w:cs/>
              </w:rPr>
              <w:t>ยื่นอุทธรณ์คำพิพากษาดังกล่าวต่อศาลอุทธรณ์</w:t>
            </w:r>
          </w:p>
          <w:p w14:paraId="7444505E" w14:textId="77777777" w:rsidR="006D4548" w:rsidRPr="00F3241E" w:rsidRDefault="006D4548" w:rsidP="006D4548">
            <w:pPr>
              <w:pStyle w:val="ListParagraph"/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B6CD9">
              <w:rPr>
                <w:rFonts w:ascii="Angsana New" w:hAnsi="Angsana New" w:hint="cs"/>
                <w:sz w:val="26"/>
                <w:szCs w:val="26"/>
                <w:cs/>
              </w:rPr>
              <w:t xml:space="preserve">เมื่อวันที่ </w:t>
            </w:r>
            <w:r w:rsidRPr="006B6CD9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6B6CD9">
              <w:rPr>
                <w:rFonts w:ascii="Angsana New" w:hAnsi="Angsana New" w:hint="cs"/>
                <w:sz w:val="26"/>
                <w:szCs w:val="26"/>
                <w:cs/>
              </w:rPr>
              <w:t xml:space="preserve">ตุลาคม </w:t>
            </w:r>
            <w:r w:rsidRPr="006B6CD9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6B6CD9">
              <w:rPr>
                <w:rFonts w:ascii="Angsana New" w:hAnsi="Angsana New" w:hint="cs"/>
                <w:sz w:val="26"/>
                <w:szCs w:val="26"/>
                <w:cs/>
              </w:rPr>
              <w:t xml:space="preserve">ศาลอุทธรณ์กลับคำพิพากษาของศาลสูงและตัดสินให้ </w:t>
            </w:r>
            <w:r w:rsidRPr="006B6CD9">
              <w:rPr>
                <w:rFonts w:ascii="Angsana New" w:hAnsi="Angsana New"/>
                <w:sz w:val="26"/>
                <w:szCs w:val="26"/>
              </w:rPr>
              <w:t xml:space="preserve">GLH </w:t>
            </w:r>
            <w:r w:rsidRPr="006B6CD9">
              <w:rPr>
                <w:rFonts w:ascii="Angsana New" w:hAnsi="Angsana New" w:hint="cs"/>
                <w:sz w:val="26"/>
                <w:szCs w:val="26"/>
                <w:cs/>
              </w:rPr>
              <w:t xml:space="preserve">และจำเลยอื่นๆร่วมกันชำระค่าเสียหายประมาณ </w:t>
            </w:r>
            <w:r w:rsidRPr="006B6CD9">
              <w:rPr>
                <w:rFonts w:ascii="Angsana New" w:hAnsi="Angsana New"/>
                <w:sz w:val="26"/>
                <w:szCs w:val="26"/>
              </w:rPr>
              <w:t xml:space="preserve">70 </w:t>
            </w:r>
            <w:r w:rsidRPr="006B6CD9">
              <w:rPr>
                <w:rFonts w:ascii="Angsana New" w:hAnsi="Angsana New" w:hint="cs"/>
                <w:sz w:val="26"/>
                <w:szCs w:val="26"/>
                <w:cs/>
              </w:rPr>
              <w:t>ล้านเหรียญสหรัฐ</w:t>
            </w:r>
          </w:p>
        </w:tc>
      </w:tr>
    </w:tbl>
    <w:p w14:paraId="6005322B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108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540" w:hanging="533"/>
        <w:jc w:val="thaiDistribute"/>
        <w:textAlignment w:val="baseline"/>
        <w:rPr>
          <w:rFonts w:ascii="Angsana New" w:hAnsi="Angsana New" w:cs="Angsana New"/>
          <w:bCs/>
          <w:sz w:val="26"/>
          <w:szCs w:val="26"/>
        </w:rPr>
      </w:pPr>
      <w:r w:rsidRPr="00F3241E">
        <w:rPr>
          <w:rFonts w:ascii="Angsana New" w:hAnsi="Angsana New" w:cs="Angsana New"/>
          <w:b/>
          <w:sz w:val="26"/>
          <w:szCs w:val="26"/>
        </w:rPr>
        <w:lastRenderedPageBreak/>
        <w:t>17.3</w:t>
      </w:r>
      <w:r w:rsidRPr="00F3241E">
        <w:rPr>
          <w:rFonts w:ascii="Angsana New" w:hAnsi="Angsana New" w:cs="Angsana New"/>
          <w:b/>
          <w:sz w:val="26"/>
          <w:szCs w:val="26"/>
        </w:rPr>
        <w:tab/>
      </w:r>
      <w:r w:rsidRPr="00F3241E">
        <w:rPr>
          <w:rFonts w:ascii="Angsana New" w:hAnsi="Angsana New" w:cs="Angsana New"/>
          <w:bCs/>
          <w:sz w:val="26"/>
          <w:szCs w:val="26"/>
          <w:cs/>
        </w:rPr>
        <w:t>คดีความในประเทศอินโดนีเซีย</w:t>
      </w:r>
    </w:p>
    <w:p w14:paraId="42627DDA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54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7"/>
        <w:jc w:val="thaiDistribute"/>
        <w:textAlignment w:val="baseline"/>
        <w:rPr>
          <w:rFonts w:ascii="Angsana New" w:hAnsi="Angsana New" w:cs="Angsana New"/>
          <w:b/>
          <w:sz w:val="26"/>
          <w:szCs w:val="26"/>
        </w:rPr>
      </w:pPr>
      <w:r w:rsidRPr="00F3241E">
        <w:rPr>
          <w:rFonts w:ascii="Angsana New" w:hAnsi="Angsana New" w:cs="Angsana New"/>
          <w:bCs/>
          <w:sz w:val="26"/>
          <w:szCs w:val="26"/>
        </w:rPr>
        <w:tab/>
      </w:r>
      <w:r w:rsidRPr="00F3241E">
        <w:rPr>
          <w:rFonts w:ascii="Angsana New" w:hAnsi="Angsana New" w:cs="Angsana New"/>
          <w:bCs/>
          <w:sz w:val="26"/>
          <w:szCs w:val="26"/>
          <w:cs/>
        </w:rPr>
        <w:t>ก)  คดีแพ่งหมายเลข</w:t>
      </w:r>
      <w:r w:rsidRPr="00F3241E">
        <w:rPr>
          <w:rFonts w:ascii="Angsana New" w:hAnsi="Angsana New" w:cs="Angsana New"/>
          <w:b/>
          <w:sz w:val="26"/>
          <w:szCs w:val="26"/>
        </w:rPr>
        <w:t xml:space="preserve"> 542/PDT.G/2018/PN.JKT.PST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446"/>
        <w:gridCol w:w="1559"/>
        <w:gridCol w:w="1984"/>
        <w:gridCol w:w="6947"/>
      </w:tblGrid>
      <w:tr w:rsidR="006D4548" w:rsidRPr="007D6B2C" w14:paraId="0E427212" w14:textId="77777777" w:rsidTr="0014138D">
        <w:trPr>
          <w:tblHeader/>
        </w:trPr>
        <w:tc>
          <w:tcPr>
            <w:tcW w:w="1660" w:type="dxa"/>
            <w:shd w:val="clear" w:color="auto" w:fill="auto"/>
          </w:tcPr>
          <w:p w14:paraId="5782F30E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2446" w:type="dxa"/>
            <w:shd w:val="clear" w:color="auto" w:fill="auto"/>
          </w:tcPr>
          <w:p w14:paraId="55B3384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559" w:type="dxa"/>
            <w:shd w:val="clear" w:color="auto" w:fill="auto"/>
          </w:tcPr>
          <w:p w14:paraId="5782CD9D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984" w:type="dxa"/>
            <w:shd w:val="clear" w:color="auto" w:fill="auto"/>
          </w:tcPr>
          <w:p w14:paraId="5016E75C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947" w:type="dxa"/>
            <w:shd w:val="clear" w:color="auto" w:fill="auto"/>
          </w:tcPr>
          <w:p w14:paraId="19B6A0C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23958C0F" w14:textId="77777777" w:rsidTr="0014138D">
        <w:trPr>
          <w:trHeight w:val="874"/>
        </w:trPr>
        <w:tc>
          <w:tcPr>
            <w:tcW w:w="1660" w:type="dxa"/>
            <w:shd w:val="clear" w:color="auto" w:fill="auto"/>
          </w:tcPr>
          <w:p w14:paraId="261EE17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PT Bank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Indonesia, TBK</w:t>
            </w:r>
          </w:p>
          <w:p w14:paraId="09BCBCFF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BJTI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2446" w:type="dxa"/>
            <w:shd w:val="clear" w:color="auto" w:fill="auto"/>
          </w:tcPr>
          <w:p w14:paraId="28AB348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 Group Lease Finance Indonesia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GLFI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559" w:type="dxa"/>
            <w:shd w:val="clear" w:color="auto" w:fill="auto"/>
          </w:tcPr>
          <w:p w14:paraId="4B0B6AEC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ผิดสัญญาการจัดการสินเชื่อร่วมทางการเงิน</w:t>
            </w:r>
          </w:p>
        </w:tc>
        <w:tc>
          <w:tcPr>
            <w:tcW w:w="1984" w:type="dxa"/>
            <w:shd w:val="clear" w:color="auto" w:fill="auto"/>
          </w:tcPr>
          <w:p w14:paraId="1011C2F1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103,636,408,863 </w:t>
            </w:r>
          </w:p>
          <w:p w14:paraId="14705DE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รูเปียอินโดนีเซีย (ประมาณ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233.18 </w:t>
            </w:r>
          </w:p>
          <w:p w14:paraId="35CF7CA0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ล้านบาท)</w:t>
            </w:r>
          </w:p>
        </w:tc>
        <w:tc>
          <w:tcPr>
            <w:tcW w:w="6947" w:type="dxa"/>
            <w:shd w:val="clear" w:color="auto" w:fill="auto"/>
          </w:tcPr>
          <w:p w14:paraId="73ECDCD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ตุลาคม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2561 BJTI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ยื่นฟ้องต่อศาลแขวงจาการ์ตากลาง</w:t>
            </w:r>
          </w:p>
          <w:p w14:paraId="60E01DD5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ในระหว่างเดือนพฤศจิกายนและธันวาคม 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>2561</w:t>
            </w:r>
            <w:r w:rsidRPr="00F3241E">
              <w:rPr>
                <w:rFonts w:ascii="Angsana New" w:hAnsi="Angsana New"/>
                <w:sz w:val="26"/>
                <w:szCs w:val="26"/>
                <w:lang w:bidi="ar-SA"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</w:rPr>
              <w:t>ศาลได้ดำเนินกระบวน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พิจารณากระบวนการไกล่เกลี่ยหลายครั้ง แต่ไม่ประสบผลสำเร็จ</w:t>
            </w:r>
          </w:p>
          <w:p w14:paraId="10E56167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22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มกราคม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2562 GLFI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ยื่นคำให้การแก่ศาล</w:t>
            </w:r>
          </w:p>
          <w:p w14:paraId="4AD66AE8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>12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กุมภาพันธ์ 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2562 BJTI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ยื่นคำคัดค้านคำให้การแก่ศาล</w:t>
            </w:r>
          </w:p>
          <w:p w14:paraId="1ED032DB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16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พฤษภาคม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ศาลมีคำพิพากษายกฟ้อง</w:t>
            </w:r>
          </w:p>
          <w:p w14:paraId="343BB69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18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มิถุนายน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GLFI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ได้รับหนังสือ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แจ้งถึงการอุทธรณ์จาก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BJTI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ประกอบด้วยคำร้องและหมายเรียกให้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GLFI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ไปปรากฎตัวต่อหน้าศาลแขวง</w:t>
            </w:r>
          </w:p>
          <w:p w14:paraId="71D910E0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lastRenderedPageBreak/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1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กรกฎาคม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GLFI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ส่งคำแก้อุทธรณ์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 ต่อศาลสูง</w:t>
            </w:r>
          </w:p>
          <w:p w14:paraId="2F6966E6" w14:textId="77777777" w:rsidR="006D4548" w:rsidRPr="001835F7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1835F7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>เมื่อวันที่ 3 ธันวาคม 2562 ศาลสูงพิพากษายกฟ้อง เนื่องจากเห็นว่าคดีไม่มีมูล</w:t>
            </w:r>
          </w:p>
          <w:p w14:paraId="799D5367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  <w:lang w:val="en-GB"/>
              </w:rPr>
              <w:t>คดีถึงที่สุด</w:t>
            </w:r>
          </w:p>
        </w:tc>
      </w:tr>
    </w:tbl>
    <w:p w14:paraId="3B2AD5D2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54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7"/>
        <w:jc w:val="thaiDistribute"/>
        <w:textAlignment w:val="baseline"/>
        <w:rPr>
          <w:rFonts w:ascii="Angsana New" w:hAnsi="Angsana New" w:cs="Angsana New"/>
          <w:b/>
          <w:sz w:val="26"/>
          <w:szCs w:val="26"/>
        </w:rPr>
      </w:pPr>
      <w:r w:rsidRPr="00F3241E">
        <w:rPr>
          <w:rFonts w:ascii="Angsana New" w:hAnsi="Angsana New" w:cs="Angsana New"/>
          <w:bCs/>
          <w:sz w:val="26"/>
          <w:szCs w:val="26"/>
          <w:cs/>
        </w:rPr>
        <w:lastRenderedPageBreak/>
        <w:tab/>
        <w:t>ข)  คดีหมายเลขที่</w:t>
      </w:r>
      <w:r w:rsidRPr="00F3241E">
        <w:rPr>
          <w:rFonts w:ascii="Angsana New" w:hAnsi="Angsana New" w:cs="Angsana New"/>
          <w:b/>
          <w:sz w:val="26"/>
          <w:szCs w:val="26"/>
          <w:cs/>
        </w:rPr>
        <w:t xml:space="preserve"> </w:t>
      </w:r>
      <w:r w:rsidRPr="00F3241E">
        <w:rPr>
          <w:rFonts w:ascii="Angsana New" w:hAnsi="Angsana New" w:cs="Angsana New"/>
          <w:b/>
          <w:sz w:val="26"/>
          <w:szCs w:val="26"/>
        </w:rPr>
        <w:t>321</w:t>
      </w:r>
      <w:r w:rsidRPr="00F3241E">
        <w:rPr>
          <w:rFonts w:ascii="Angsana New" w:hAnsi="Angsana New" w:cs="Angsana New"/>
          <w:b/>
          <w:sz w:val="26"/>
          <w:szCs w:val="26"/>
          <w:cs/>
        </w:rPr>
        <w:t>/</w:t>
      </w:r>
      <w:r w:rsidRPr="00F3241E">
        <w:rPr>
          <w:rFonts w:ascii="Angsana New" w:hAnsi="Angsana New" w:cs="Angsana New"/>
          <w:b/>
          <w:sz w:val="26"/>
          <w:szCs w:val="26"/>
        </w:rPr>
        <w:t>PDT.G/2019</w:t>
      </w:r>
      <w:r w:rsidRPr="00F3241E">
        <w:rPr>
          <w:rFonts w:ascii="Angsana New" w:hAnsi="Angsana New" w:cs="Angsana New"/>
          <w:b/>
          <w:sz w:val="26"/>
          <w:szCs w:val="26"/>
          <w:cs/>
        </w:rPr>
        <w:t>/</w:t>
      </w:r>
      <w:r w:rsidRPr="00F3241E">
        <w:rPr>
          <w:rFonts w:ascii="Angsana New" w:hAnsi="Angsana New" w:cs="Angsana New"/>
          <w:b/>
          <w:sz w:val="26"/>
          <w:szCs w:val="26"/>
        </w:rPr>
        <w:t>PN.JKT.PST (</w:t>
      </w:r>
      <w:r w:rsidRPr="00F3241E">
        <w:rPr>
          <w:rFonts w:ascii="Angsana New" w:hAnsi="Angsana New" w:cs="Angsana New"/>
          <w:bCs/>
          <w:sz w:val="26"/>
          <w:szCs w:val="26"/>
          <w:cs/>
        </w:rPr>
        <w:t>แก้ไขจาก</w:t>
      </w:r>
      <w:r w:rsidRPr="00F3241E">
        <w:rPr>
          <w:rFonts w:ascii="Angsana New" w:hAnsi="Angsana New" w:cs="Angsana New"/>
          <w:b/>
          <w:sz w:val="26"/>
          <w:szCs w:val="26"/>
          <w:cs/>
        </w:rPr>
        <w:t xml:space="preserve"> </w:t>
      </w:r>
      <w:r w:rsidRPr="00F3241E">
        <w:rPr>
          <w:rFonts w:ascii="Angsana New" w:hAnsi="Angsana New" w:cs="Angsana New"/>
          <w:b/>
          <w:sz w:val="26"/>
          <w:szCs w:val="26"/>
        </w:rPr>
        <w:t>254</w:t>
      </w:r>
      <w:r w:rsidRPr="00F3241E">
        <w:rPr>
          <w:rFonts w:ascii="Angsana New" w:hAnsi="Angsana New" w:cs="Angsana New"/>
          <w:b/>
          <w:sz w:val="26"/>
          <w:szCs w:val="26"/>
          <w:cs/>
        </w:rPr>
        <w:t>/</w:t>
      </w:r>
      <w:r w:rsidRPr="00F3241E">
        <w:rPr>
          <w:rFonts w:ascii="Angsana New" w:hAnsi="Angsana New" w:cs="Angsana New"/>
          <w:b/>
          <w:sz w:val="26"/>
          <w:szCs w:val="26"/>
        </w:rPr>
        <w:t>PDT.G/2019</w:t>
      </w:r>
      <w:r w:rsidRPr="00F3241E">
        <w:rPr>
          <w:rFonts w:ascii="Angsana New" w:hAnsi="Angsana New" w:cs="Angsana New"/>
          <w:b/>
          <w:sz w:val="26"/>
          <w:szCs w:val="26"/>
          <w:cs/>
        </w:rPr>
        <w:t>/</w:t>
      </w:r>
      <w:r w:rsidRPr="00F3241E">
        <w:rPr>
          <w:rFonts w:ascii="Angsana New" w:hAnsi="Angsana New" w:cs="Angsana New"/>
          <w:b/>
          <w:sz w:val="26"/>
          <w:szCs w:val="26"/>
        </w:rPr>
        <w:t>PN.JKT.PST)</w:t>
      </w:r>
    </w:p>
    <w:tbl>
      <w:tblPr>
        <w:tblpPr w:leftFromText="180" w:rightFromText="180" w:vertAnchor="text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446"/>
        <w:gridCol w:w="1559"/>
        <w:gridCol w:w="1984"/>
        <w:gridCol w:w="7655"/>
      </w:tblGrid>
      <w:tr w:rsidR="006D4548" w:rsidRPr="007D6B2C" w14:paraId="57042BCD" w14:textId="77777777" w:rsidTr="0014138D">
        <w:trPr>
          <w:tblHeader/>
        </w:trPr>
        <w:tc>
          <w:tcPr>
            <w:tcW w:w="1660" w:type="dxa"/>
            <w:shd w:val="clear" w:color="auto" w:fill="auto"/>
          </w:tcPr>
          <w:p w14:paraId="75599FDE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2446" w:type="dxa"/>
            <w:shd w:val="clear" w:color="auto" w:fill="auto"/>
          </w:tcPr>
          <w:p w14:paraId="0A570BE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559" w:type="dxa"/>
            <w:shd w:val="clear" w:color="auto" w:fill="auto"/>
          </w:tcPr>
          <w:p w14:paraId="487040F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984" w:type="dxa"/>
            <w:shd w:val="clear" w:color="auto" w:fill="auto"/>
          </w:tcPr>
          <w:p w14:paraId="1578DF0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7655" w:type="dxa"/>
            <w:shd w:val="clear" w:color="auto" w:fill="auto"/>
          </w:tcPr>
          <w:p w14:paraId="591007B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63B6FD1A" w14:textId="77777777" w:rsidTr="0014138D">
        <w:trPr>
          <w:trHeight w:val="2134"/>
        </w:trPr>
        <w:tc>
          <w:tcPr>
            <w:tcW w:w="1660" w:type="dxa"/>
            <w:shd w:val="clear" w:color="auto" w:fill="auto"/>
          </w:tcPr>
          <w:p w14:paraId="5611462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 Group Lease Finance Indonesia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GLFI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  <w:p w14:paraId="6FBCB7C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2446" w:type="dxa"/>
            <w:shd w:val="clear" w:color="auto" w:fill="auto"/>
          </w:tcPr>
          <w:p w14:paraId="35E3524B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PT Bank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Indonesia, TBK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BJTI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559" w:type="dxa"/>
            <w:shd w:val="clear" w:color="auto" w:fill="auto"/>
          </w:tcPr>
          <w:p w14:paraId="6CD8CA9B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เรียกค่าเสียหาย</w:t>
            </w:r>
          </w:p>
        </w:tc>
        <w:tc>
          <w:tcPr>
            <w:tcW w:w="1984" w:type="dxa"/>
            <w:shd w:val="clear" w:color="auto" w:fill="auto"/>
          </w:tcPr>
          <w:p w14:paraId="53E1817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21,690,420,090</w:t>
            </w:r>
          </w:p>
          <w:p w14:paraId="0D306E1A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รูเปียอินโดนีเซีย หรือ เท่ากับ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48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ล้านบาท</w:t>
            </w:r>
          </w:p>
          <w:p w14:paraId="15FC93F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  <w:p w14:paraId="15C45CBF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  <w:p w14:paraId="2926B6D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แก้ไขเป็น</w:t>
            </w:r>
          </w:p>
          <w:p w14:paraId="4D4163CB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  <w:p w14:paraId="609E4F1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  <w:p w14:paraId="344D1839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</w:t>
            </w:r>
            <w:r w:rsidRPr="00F3241E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,735,749,549</w:t>
            </w:r>
          </w:p>
          <w:p w14:paraId="0CA707A5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รูเปียอินโดนีเซีย หรือ เท่ากับ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45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ล้านบาท</w:t>
            </w:r>
          </w:p>
          <w:p w14:paraId="7EDCFC9C" w14:textId="77777777" w:rsidR="006D4548" w:rsidRPr="00887F5C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14:paraId="7ED3EB4C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เมื่อวันที่ 29 เมษายน 2562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, GLFI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ยื่นฟ้อง 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/>
              </w:rPr>
              <w:t xml:space="preserve">BJTI 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เป็นคดีแพ่งต่อศาลแขวง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จาการ์ตากลาง</w:t>
            </w:r>
          </w:p>
          <w:p w14:paraId="22F6C1EA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23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พฤษภาคม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ศาลพิจาร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ณา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เอกสารและ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ตรวจ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สถานะของทั้งสองฝ่ายว่าชัดเจนและสมบูรณ์ ศาลแต่งตั้งผู้ไกล่เกลี่ยสำหรับคดีนี้แล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ะนัดวันไกล่</w:t>
            </w:r>
          </w:p>
          <w:p w14:paraId="6F79F8DC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  <w:t xml:space="preserve">10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GLFI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ได้ยื่นคำฟ้องฉบับแก้ไขเพิ่มเติม คดีถูกบันทึกและเปลี่ยนแปลงเลขคดีเป็นคดี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เลขที่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321/PDT.G/2019/PN.JKT.PST</w:t>
            </w:r>
            <w:r w:rsidRPr="00F3241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</w:p>
          <w:p w14:paraId="354CFB5F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4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กรกฎาคม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ระหว่างการไกล่เกลี่ย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GLFI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แจ้งต่อพนักงานไกล่เกลี่ยขอถอนฟ้องคดีเลขที่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254/PDT.G/2018/PN.JKT.PST.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ดังนั้นผู้ไกล่เกลี่ยจึงยุติการไกล่เกลี่ย คณะผู้พิพากษาประกาศยุติการดำเนินการเกี่ยวกับคดีหมายเลขนี้</w:t>
            </w:r>
          </w:p>
          <w:p w14:paraId="65543145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9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กรกฎาคม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2562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ศาลแขวงกรุงจาการ์ตากลาง พิจารณาเอกสารของตัวแทนคู่ความในคดีเลขที่ </w:t>
            </w:r>
            <w:r w:rsidRPr="00F3241E">
              <w:rPr>
                <w:rFonts w:asciiTheme="majorBidi" w:hAnsiTheme="majorBidi" w:cstheme="majorBidi"/>
                <w:sz w:val="26"/>
                <w:szCs w:val="26"/>
              </w:rPr>
              <w:t>321/PDT.G/2019/PN.JKT.PST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 ตัวแทนของฝ่าย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BJTI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ไม่สามารถส่งหนังสือมอบอำนาจได้เนื่องจากเพิ่งได้รับหนังสือแจ้งสำหรับการสืบพยานเมื่อวันที่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8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 xml:space="preserve">กรกฎาคม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</w:rPr>
              <w:t>2562</w:t>
            </w:r>
          </w:p>
          <w:p w14:paraId="69F30206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 w:cs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มีการดำเนินกระบวนการไกล่เกลี่ย และการเลื่อนการไกล่เกลี่ยหลายครั้ง</w:t>
            </w:r>
          </w:p>
          <w:p w14:paraId="2AA197D7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3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มีนาคม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2563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ศาลดำเนินการสืบพยานของ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>GLFI</w:t>
            </w:r>
          </w:p>
          <w:p w14:paraId="144AF005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เมื่อวันที่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21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เมษายน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2563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ศาลดำเนินการสืบพยานของ </w:t>
            </w:r>
            <w:r w:rsidRPr="00F3241E">
              <w:rPr>
                <w:rFonts w:asciiTheme="majorBidi" w:hAnsiTheme="majorBidi" w:cstheme="majorBidi"/>
                <w:spacing w:val="-8"/>
                <w:sz w:val="26"/>
                <w:szCs w:val="26"/>
              </w:rPr>
              <w:t>BJTI</w:t>
            </w:r>
          </w:p>
          <w:p w14:paraId="19E6AC49" w14:textId="77777777" w:rsidR="006D4548" w:rsidRPr="00F3241E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pacing w:val="-8"/>
                <w:sz w:val="26"/>
                <w:szCs w:val="26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เมื่อวันที่ 5 พฤ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ษภาคม 2563 คู่ความทั้งสองฝ่าย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ยื่น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แถลงการปิดคดีต่อศาล</w:t>
            </w:r>
          </w:p>
          <w:p w14:paraId="416C3666" w14:textId="77777777" w:rsidR="006D4548" w:rsidRPr="00C03BF4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90"/>
              <w:contextualSpacing/>
              <w:jc w:val="thaiDistribute"/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</w:pP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</w:rPr>
              <w:lastRenderedPageBreak/>
              <w:t xml:space="preserve">-         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เมื่อ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วันที่ </w:t>
            </w:r>
            <w:r w:rsidRPr="00C03BF4"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  <w:t>9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 มิถุนายน </w:t>
            </w:r>
            <w:r w:rsidRPr="00C03BF4"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  <w:t>2563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 ศาลพิพากษายกฟ้อง</w:t>
            </w:r>
          </w:p>
          <w:p w14:paraId="6F6FC4A3" w14:textId="77777777" w:rsidR="006D4548" w:rsidRPr="00A62768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เมื่อ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วันที่ </w:t>
            </w:r>
            <w:r w:rsidRPr="00C03BF4"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  <w:t>22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 xml:space="preserve"> มิถุนายน </w:t>
            </w:r>
            <w:r w:rsidRPr="00C03BF4"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  <w:t xml:space="preserve">2563 GLFI </w:t>
            </w:r>
            <w:r w:rsidRPr="00C03BF4">
              <w:rPr>
                <w:rFonts w:ascii="Angsana New" w:hAnsi="Angsana New" w:cs="Angsana New"/>
                <w:spacing w:val="-8"/>
                <w:sz w:val="26"/>
                <w:szCs w:val="26"/>
                <w:cs/>
                <w:lang w:val="en-GB"/>
              </w:rPr>
              <w:t>ได้รับสำเนาคำพิพากษาและได้ยื่นอุทธรณ์ต่อศาลแขวงจาการ์ต</w:t>
            </w:r>
            <w:r w:rsidRPr="00C03BF4">
              <w:rPr>
                <w:rFonts w:ascii="Angsana New" w:hAnsi="Angsana New" w:cs="Angsana New" w:hint="cs"/>
                <w:spacing w:val="-8"/>
                <w:sz w:val="26"/>
                <w:szCs w:val="26"/>
                <w:cs/>
                <w:lang w:val="en-GB"/>
              </w:rPr>
              <w:t>ากลาง</w:t>
            </w:r>
          </w:p>
          <w:p w14:paraId="2DD79C66" w14:textId="77777777" w:rsidR="006D4548" w:rsidRPr="000836F6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0836F6">
              <w:rPr>
                <w:rFonts w:asciiTheme="majorBidi" w:hAnsiTheme="majorBidi" w:cstheme="majorBidi"/>
                <w:spacing w:val="-8"/>
                <w:sz w:val="26"/>
                <w:szCs w:val="26"/>
                <w:cs/>
                <w:lang w:val="en-GB"/>
              </w:rPr>
              <w:t xml:space="preserve">เมื่อวันที่ </w:t>
            </w:r>
            <w:r w:rsidRPr="000836F6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15 </w:t>
            </w:r>
            <w:r w:rsidRPr="000836F6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กันยายน </w:t>
            </w:r>
            <w:r w:rsidRPr="000836F6">
              <w:rPr>
                <w:rFonts w:asciiTheme="majorBidi" w:hAnsiTheme="majorBidi" w:cstheme="majorBidi"/>
                <w:spacing w:val="-8"/>
                <w:sz w:val="26"/>
                <w:szCs w:val="26"/>
              </w:rPr>
              <w:t xml:space="preserve">2563 GLFI </w:t>
            </w:r>
            <w:r w:rsidRPr="000836F6">
              <w:rPr>
                <w:rFonts w:asciiTheme="majorBidi" w:hAnsiTheme="majorBidi" w:cstheme="majorBidi" w:hint="cs"/>
                <w:spacing w:val="-8"/>
                <w:sz w:val="26"/>
                <w:szCs w:val="26"/>
                <w:cs/>
              </w:rPr>
              <w:t xml:space="preserve">ยื่นคำอุทธรณ์ต่อศาลอุทธรณ์ </w:t>
            </w:r>
          </w:p>
          <w:p w14:paraId="4397C035" w14:textId="77777777" w:rsidR="006D4548" w:rsidRPr="000836F6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Theme="majorBidi" w:hAnsiTheme="majorBidi" w:cstheme="majorBidi"/>
                <w:spacing w:val="-8"/>
                <w:sz w:val="26"/>
                <w:szCs w:val="26"/>
                <w:lang w:val="en-GB" w:bidi="ar-SA"/>
              </w:rPr>
            </w:pPr>
            <w:r w:rsidRPr="000836F6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คดีนี้อยู่ระหว่างกระบวนการอุทธรณ์</w:t>
            </w:r>
          </w:p>
          <w:p w14:paraId="2FB59236" w14:textId="77777777" w:rsidR="006D4548" w:rsidRPr="00F3241E" w:rsidRDefault="006D4548" w:rsidP="0014138D">
            <w:pPr>
              <w:pStyle w:val="ListParagraph"/>
              <w:ind w:left="450"/>
              <w:rPr>
                <w:rFonts w:ascii="Angsana New" w:hAnsi="Angsana New"/>
                <w:spacing w:val="-8"/>
                <w:sz w:val="26"/>
                <w:szCs w:val="26"/>
                <w:lang w:val="en-GB" w:bidi="ar-SA"/>
              </w:rPr>
            </w:pPr>
          </w:p>
        </w:tc>
      </w:tr>
    </w:tbl>
    <w:p w14:paraId="33C71A2F" w14:textId="77777777" w:rsidR="006D4548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right="-25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177D7656" w14:textId="77777777" w:rsidR="006D4548" w:rsidRPr="00F3241E" w:rsidRDefault="006D4548" w:rsidP="006D4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54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7"/>
        <w:jc w:val="thaiDistribute"/>
        <w:textAlignment w:val="baseline"/>
        <w:rPr>
          <w:rFonts w:ascii="Angsana New" w:hAnsi="Angsana New" w:cs="Angsana New"/>
          <w:b/>
          <w:sz w:val="26"/>
          <w:szCs w:val="26"/>
        </w:rPr>
      </w:pPr>
      <w:r w:rsidRPr="00F3241E">
        <w:rPr>
          <w:rFonts w:ascii="Angsana New" w:hAnsi="Angsana New" w:cs="Angsana New"/>
          <w:bCs/>
          <w:sz w:val="26"/>
          <w:szCs w:val="26"/>
        </w:rPr>
        <w:tab/>
      </w:r>
      <w:r>
        <w:rPr>
          <w:rFonts w:ascii="Angsana New" w:hAnsi="Angsana New" w:cs="Angsana New" w:hint="cs"/>
          <w:bCs/>
          <w:sz w:val="26"/>
          <w:szCs w:val="26"/>
          <w:cs/>
        </w:rPr>
        <w:t>ค</w:t>
      </w:r>
      <w:r w:rsidRPr="00F3241E">
        <w:rPr>
          <w:rFonts w:ascii="Angsana New" w:hAnsi="Angsana New" w:cs="Angsana New"/>
          <w:bCs/>
          <w:sz w:val="26"/>
          <w:szCs w:val="26"/>
          <w:cs/>
        </w:rPr>
        <w:t>)  คดีแพ่งหมายเลข</w:t>
      </w:r>
      <w:r>
        <w:rPr>
          <w:rFonts w:ascii="Angsana New" w:hAnsi="Angsana New" w:cs="Angsana New"/>
          <w:b/>
          <w:sz w:val="26"/>
          <w:szCs w:val="26"/>
        </w:rPr>
        <w:t xml:space="preserve"> 552/PDT.G/2020</w:t>
      </w:r>
      <w:r w:rsidRPr="00F3241E">
        <w:rPr>
          <w:rFonts w:ascii="Angsana New" w:hAnsi="Angsana New" w:cs="Angsana New"/>
          <w:b/>
          <w:sz w:val="26"/>
          <w:szCs w:val="26"/>
        </w:rPr>
        <w:t>/PN.JKT.PST</w:t>
      </w:r>
    </w:p>
    <w:tbl>
      <w:tblPr>
        <w:tblW w:w="13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2335"/>
        <w:gridCol w:w="1488"/>
        <w:gridCol w:w="1894"/>
        <w:gridCol w:w="6632"/>
      </w:tblGrid>
      <w:tr w:rsidR="006D4548" w:rsidRPr="007D6B2C" w14:paraId="7F58A376" w14:textId="77777777" w:rsidTr="0014138D">
        <w:trPr>
          <w:trHeight w:val="362"/>
          <w:tblHeader/>
        </w:trPr>
        <w:tc>
          <w:tcPr>
            <w:tcW w:w="1584" w:type="dxa"/>
            <w:shd w:val="clear" w:color="auto" w:fill="auto"/>
          </w:tcPr>
          <w:p w14:paraId="4331716C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โจทก์</w:t>
            </w:r>
          </w:p>
        </w:tc>
        <w:tc>
          <w:tcPr>
            <w:tcW w:w="2335" w:type="dxa"/>
            <w:shd w:val="clear" w:color="auto" w:fill="auto"/>
          </w:tcPr>
          <w:p w14:paraId="5AD90E3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จำเลย</w:t>
            </w:r>
          </w:p>
        </w:tc>
        <w:tc>
          <w:tcPr>
            <w:tcW w:w="1488" w:type="dxa"/>
            <w:shd w:val="clear" w:color="auto" w:fill="auto"/>
          </w:tcPr>
          <w:p w14:paraId="5402D62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ฐานความผิด</w:t>
            </w:r>
          </w:p>
        </w:tc>
        <w:tc>
          <w:tcPr>
            <w:tcW w:w="1894" w:type="dxa"/>
            <w:shd w:val="clear" w:color="auto" w:fill="auto"/>
          </w:tcPr>
          <w:p w14:paraId="0BDE7A47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ทุนทรัพย์ที่พิพาท</w:t>
            </w:r>
          </w:p>
        </w:tc>
        <w:tc>
          <w:tcPr>
            <w:tcW w:w="6632" w:type="dxa"/>
            <w:shd w:val="clear" w:color="auto" w:fill="auto"/>
          </w:tcPr>
          <w:p w14:paraId="71059CAE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</w:pPr>
            <w:r w:rsidRPr="00F3241E">
              <w:rPr>
                <w:rFonts w:cs="Angsana New"/>
                <w:b/>
                <w:bCs/>
                <w:sz w:val="26"/>
                <w:szCs w:val="26"/>
                <w:cs/>
              </w:rPr>
              <w:t>ความคืบหน้า</w:t>
            </w:r>
          </w:p>
        </w:tc>
      </w:tr>
      <w:tr w:rsidR="006D4548" w:rsidRPr="007D6B2C" w14:paraId="4D557DAD" w14:textId="77777777" w:rsidTr="0014138D">
        <w:trPr>
          <w:trHeight w:val="834"/>
        </w:trPr>
        <w:tc>
          <w:tcPr>
            <w:tcW w:w="1584" w:type="dxa"/>
            <w:shd w:val="clear" w:color="auto" w:fill="auto"/>
          </w:tcPr>
          <w:p w14:paraId="0683E792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PT Bank </w:t>
            </w:r>
            <w:proofErr w:type="spellStart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JTrust</w:t>
            </w:r>
            <w:proofErr w:type="spellEnd"/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 xml:space="preserve"> Indonesia, TBK</w:t>
            </w:r>
          </w:p>
          <w:p w14:paraId="0D578FB4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BJTI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2335" w:type="dxa"/>
            <w:shd w:val="clear" w:color="auto" w:fill="auto"/>
          </w:tcPr>
          <w:p w14:paraId="7330A0B0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PT Group Lease Finance Indonesia (“</w:t>
            </w:r>
            <w:r w:rsidRPr="00F3241E">
              <w:rPr>
                <w:rFonts w:ascii="Angsana New" w:hAnsi="Angsana New" w:cs="Angsana New"/>
                <w:b/>
                <w:bCs/>
                <w:sz w:val="26"/>
                <w:szCs w:val="26"/>
                <w:lang w:val="en-GB" w:bidi="ar-SA"/>
              </w:rPr>
              <w:t>GLFI</w:t>
            </w:r>
            <w:r w:rsidRPr="00F3241E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”)</w:t>
            </w:r>
          </w:p>
        </w:tc>
        <w:tc>
          <w:tcPr>
            <w:tcW w:w="1488" w:type="dxa"/>
            <w:shd w:val="clear" w:color="auto" w:fill="auto"/>
          </w:tcPr>
          <w:p w14:paraId="2B9177E6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ผิดสัญญาการจัดการสินเชื่อร่วมทางการเงิน</w:t>
            </w:r>
          </w:p>
        </w:tc>
        <w:tc>
          <w:tcPr>
            <w:tcW w:w="1894" w:type="dxa"/>
            <w:shd w:val="clear" w:color="auto" w:fill="auto"/>
          </w:tcPr>
          <w:p w14:paraId="06B1850E" w14:textId="77777777" w:rsidR="006D4548" w:rsidRPr="00F3241E" w:rsidRDefault="006D4548" w:rsidP="00141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6632" w:type="dxa"/>
            <w:shd w:val="clear" w:color="auto" w:fill="auto"/>
          </w:tcPr>
          <w:p w14:paraId="634A1D09" w14:textId="77777777" w:rsidR="006D4548" w:rsidRPr="00572F34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เมื่อวันที่ </w:t>
            </w:r>
            <w:r>
              <w:rPr>
                <w:rFonts w:ascii="Angsana New" w:hAnsi="Angsana New"/>
                <w:sz w:val="26"/>
                <w:szCs w:val="26"/>
                <w:lang w:val="en-GB" w:bidi="ar-SA"/>
              </w:rPr>
              <w:t>28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กันยายน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  <w:lang w:val="en-GB" w:bidi="ar-SA"/>
              </w:rPr>
              <w:t>256</w:t>
            </w:r>
            <w:r>
              <w:rPr>
                <w:rFonts w:ascii="Angsana New" w:hAnsi="Angsana New" w:cstheme="minorBidi"/>
                <w:sz w:val="26"/>
                <w:szCs w:val="33"/>
              </w:rPr>
              <w:t>3</w:t>
            </w:r>
            <w:r w:rsidRPr="00F3241E">
              <w:rPr>
                <w:rFonts w:ascii="Angsana New" w:hAnsi="Angsana New"/>
                <w:sz w:val="26"/>
                <w:szCs w:val="26"/>
                <w:lang w:val="en-GB" w:bidi="ar-SA"/>
              </w:rPr>
              <w:t xml:space="preserve"> BJTI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ยื่นฟ้อง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คดีแพ่ง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ต่อศาลแขวงจาการ์ตากลาง</w:t>
            </w:r>
          </w:p>
          <w:p w14:paraId="2D48CFE4" w14:textId="77777777" w:rsidR="006D4548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เมื่อ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3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พฤศจิกายน </w:t>
            </w:r>
            <w:r>
              <w:rPr>
                <w:rFonts w:ascii="Angsana New" w:hAnsi="Angsana New" w:cs="Angsana New"/>
                <w:sz w:val="26"/>
                <w:szCs w:val="26"/>
              </w:rPr>
              <w:t>2563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ศาลดำเนินการ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พิจาร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ณา</w:t>
            </w:r>
            <w:r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เอกสารและ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ตรวจ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สถานะ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ทางกฎหมาย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ของ</w:t>
            </w:r>
            <w:r>
              <w:rPr>
                <w:rFonts w:ascii="Angsana New" w:hAnsi="Angsana New" w:cs="Angsana New" w:hint="cs"/>
                <w:spacing w:val="-8"/>
                <w:sz w:val="26"/>
                <w:szCs w:val="26"/>
                <w:cs/>
              </w:rPr>
              <w:t>คู่ความ</w:t>
            </w:r>
            <w:r w:rsidRPr="00F3241E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ทั้งสองฝ่าย</w:t>
            </w:r>
          </w:p>
          <w:p w14:paraId="5D5C2DB3" w14:textId="77777777" w:rsidR="006D4548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ในเดือนมกราคม</w:t>
            </w:r>
            <w:r w:rsidRPr="003262B8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ศาล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แขวงจาการ์ตาร์กลาง </w:t>
            </w:r>
            <w:r>
              <w:rPr>
                <w:rFonts w:ascii="Angsana New" w:hAnsi="Angsana New" w:cs="Angsana New"/>
                <w:sz w:val="26"/>
                <w:szCs w:val="26"/>
              </w:rPr>
              <w:t>lockdown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เนื่องจาก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สถาน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ก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าร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ณ์การแพร่ระบาด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ของ</w:t>
            </w:r>
            <w:r w:rsidRPr="00F3241E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โควิด-</w:t>
            </w:r>
            <w:r>
              <w:rPr>
                <w:rFonts w:ascii="Angsana New" w:hAnsi="Angsana New"/>
                <w:sz w:val="26"/>
                <w:szCs w:val="26"/>
                <w:lang w:val="en-GB" w:bidi="ar-SA"/>
              </w:rPr>
              <w:t>19</w:t>
            </w:r>
          </w:p>
          <w:p w14:paraId="34521DFF" w14:textId="77777777" w:rsidR="006D4548" w:rsidRPr="00A9245D" w:rsidRDefault="006D4548" w:rsidP="006D4548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contextualSpacing/>
              <w:jc w:val="thaiDistribute"/>
              <w:rPr>
                <w:rFonts w:ascii="Angsana New" w:hAnsi="Angsana New"/>
                <w:sz w:val="26"/>
                <w:szCs w:val="26"/>
                <w:lang w:val="en-GB" w:bidi="ar-SA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เมื่อวั</w:t>
            </w:r>
            <w:r w:rsidRPr="00A9245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นที่ </w:t>
            </w:r>
            <w:r w:rsidRPr="00A9245D">
              <w:rPr>
                <w:rFonts w:ascii="Angsana New" w:hAnsi="Angsana New" w:cs="Angsana New"/>
                <w:sz w:val="26"/>
                <w:szCs w:val="26"/>
              </w:rPr>
              <w:t xml:space="preserve">16 </w:t>
            </w:r>
            <w:r w:rsidRPr="00A9245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กุมภาพันธ์ </w:t>
            </w:r>
            <w:r w:rsidRPr="00A9245D">
              <w:rPr>
                <w:rFonts w:ascii="Angsana New" w:hAnsi="Angsana New" w:cs="Angsana New"/>
                <w:sz w:val="26"/>
                <w:szCs w:val="26"/>
              </w:rPr>
              <w:t>2564 GLFI</w:t>
            </w:r>
            <w:r w:rsidRPr="00A9245D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 xml:space="preserve"> ยื่นคำให้การ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ต่อศาล</w:t>
            </w:r>
          </w:p>
        </w:tc>
      </w:tr>
    </w:tbl>
    <w:p w14:paraId="1575E0E9" w14:textId="1E09A27A" w:rsidR="003C4247" w:rsidRPr="00CE6618" w:rsidRDefault="003C4247" w:rsidP="00621E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549"/>
          <w:tab w:val="left" w:pos="1080"/>
          <w:tab w:val="left" w:pos="1440"/>
          <w:tab w:val="left" w:pos="2880"/>
          <w:tab w:val="left" w:pos="3240"/>
          <w:tab w:val="center" w:pos="6120"/>
        </w:tabs>
        <w:overflowPunct w:val="0"/>
        <w:autoSpaceDE w:val="0"/>
        <w:autoSpaceDN w:val="0"/>
        <w:adjustRightInd w:val="0"/>
        <w:spacing w:before="120" w:after="120" w:line="380" w:lineRule="exact"/>
        <w:ind w:left="540" w:hanging="533"/>
        <w:jc w:val="thaiDistribute"/>
        <w:textAlignment w:val="baseline"/>
        <w:rPr>
          <w:rFonts w:ascii="Angsana New" w:hAnsi="Angsana New" w:cs="Angsana New"/>
          <w:sz w:val="30"/>
          <w:szCs w:val="30"/>
        </w:rPr>
        <w:sectPr w:rsidR="003C4247" w:rsidRPr="00CE6618" w:rsidSect="00AD21F3">
          <w:pgSz w:w="16834" w:h="11909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66420DDA" w14:textId="4B70128C" w:rsidR="0027052C" w:rsidRPr="00CE6618" w:rsidRDefault="006E7F1E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540" w:right="-25"/>
        <w:jc w:val="thaiDistribute"/>
        <w:rPr>
          <w:rFonts w:ascii="Angsana New" w:hAnsi="Angsana New" w:cs="Angsana New"/>
          <w:b/>
          <w:sz w:val="26"/>
          <w:szCs w:val="26"/>
        </w:rPr>
      </w:pPr>
      <w:r w:rsidRPr="00CE6618">
        <w:rPr>
          <w:rFonts w:ascii="Angsana New" w:hAnsi="Angsana New" w:cs="Angsana New"/>
          <w:b/>
          <w:sz w:val="26"/>
          <w:szCs w:val="26"/>
          <w:cs/>
        </w:rPr>
        <w:lastRenderedPageBreak/>
        <w:t>ตามที่กล่าวในหมายเหตุ</w:t>
      </w:r>
      <w:r w:rsidR="00EE1F6F" w:rsidRPr="00CE6618">
        <w:rPr>
          <w:rFonts w:ascii="Angsana New" w:hAnsi="Angsana New" w:cs="Angsana New"/>
          <w:b/>
          <w:sz w:val="26"/>
          <w:szCs w:val="26"/>
          <w:cs/>
        </w:rPr>
        <w:t>ประกอบงบการเงินข้อ</w:t>
      </w:r>
      <w:r w:rsidR="004D76C0">
        <w:rPr>
          <w:rFonts w:ascii="Angsana New" w:hAnsi="Angsana New" w:cs="Angsana New"/>
          <w:b/>
          <w:sz w:val="26"/>
          <w:szCs w:val="26"/>
        </w:rPr>
        <w:t xml:space="preserve"> </w:t>
      </w:r>
      <w:r w:rsidR="004D76C0" w:rsidRPr="004D76C0">
        <w:rPr>
          <w:rFonts w:ascii="Angsana New" w:hAnsi="Angsana New" w:cs="Angsana New"/>
          <w:bCs/>
          <w:sz w:val="26"/>
          <w:szCs w:val="26"/>
        </w:rPr>
        <w:t>17.1</w:t>
      </w:r>
      <w:r w:rsidR="004D76C0">
        <w:rPr>
          <w:rFonts w:ascii="Angsana New" w:hAnsi="Angsana New" w:cs="Angsana New"/>
          <w:bCs/>
          <w:sz w:val="26"/>
          <w:szCs w:val="26"/>
        </w:rPr>
        <w:t xml:space="preserve"> 17.2</w:t>
      </w:r>
      <w:r w:rsidRPr="00CE6618">
        <w:rPr>
          <w:rFonts w:ascii="Angsana New" w:hAnsi="Angsana New" w:cs="Angsana New"/>
          <w:bCs/>
          <w:sz w:val="26"/>
          <w:szCs w:val="26"/>
        </w:rPr>
        <w:t xml:space="preserve"> 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และ</w:t>
      </w:r>
      <w:r w:rsidR="004D76C0">
        <w:rPr>
          <w:rFonts w:ascii="Angsana New" w:hAnsi="Angsana New" w:cs="Angsana New"/>
          <w:b/>
          <w:sz w:val="26"/>
          <w:szCs w:val="26"/>
        </w:rPr>
        <w:t xml:space="preserve"> </w:t>
      </w:r>
      <w:r w:rsidR="004D76C0" w:rsidRPr="004D76C0">
        <w:rPr>
          <w:rFonts w:ascii="Angsana New" w:hAnsi="Angsana New" w:cs="Angsana New"/>
          <w:bCs/>
          <w:sz w:val="26"/>
          <w:szCs w:val="26"/>
        </w:rPr>
        <w:t>17.3</w:t>
      </w:r>
      <w:r w:rsidR="004D76C0">
        <w:rPr>
          <w:rFonts w:ascii="Angsana New" w:hAnsi="Angsana New" w:cs="Angsana New"/>
          <w:bCs/>
          <w:sz w:val="26"/>
          <w:szCs w:val="26"/>
        </w:rPr>
        <w:t xml:space="preserve"> 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กลุ่มบริษัทได้ตระหนักถึงความสำคัญของสถานการณ์ดังกล่าวข้างต้นและได้พิจารณาร่วมกับที่ปรึกษาทางกฎหมายภายนอกของกลุ่มบริษัทเกี่ยวกับความเป็นไปได้ของการผิดเงื่อนไขหรือข้อตกลงที่กำหนดไว้ในสัญญาให้สินเชื่อโดยสถาบันทางการเงิน สัญญาเกี่ยวกับหุ้นกู้ต่างๆ และสัญญาสินเชื่อร่วมทางการเงินในทันทีรวมทั้งคดีความที่ได้ฟ้องร้องกลุ่มบริษัท</w:t>
      </w:r>
      <w:r w:rsidR="001D5961" w:rsidRPr="00CE6618">
        <w:rPr>
          <w:rFonts w:ascii="Angsana New" w:hAnsi="Angsana New" w:cs="Angsana New"/>
          <w:b/>
          <w:sz w:val="26"/>
          <w:szCs w:val="26"/>
        </w:rPr>
        <w:t xml:space="preserve"> 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โดยฝ่ายบริหารของกลุ่มบริษัทและที่ปรึกษาทางกฏหมาย เชื่อว่ากลุ่มบริษัทไม่ได้ผิดเงื่อนไขหรือข้อตกลงใดๆในสัญญาเหล่านั้นกับทางเจ้าหนี้ และผู้ร่วมสินเชื่อทางการเงิน และไม่ได้ทำผิดกฎหมายใดๆตามที่ถูกกล่าวหาแต่อย่างใด นอกจากนั้น</w:t>
      </w:r>
      <w:r w:rsidR="00590FA5" w:rsidRPr="00CE6618">
        <w:rPr>
          <w:rFonts w:ascii="Angsana New" w:hAnsi="Angsana New" w:cs="Angsana New"/>
          <w:b/>
          <w:sz w:val="26"/>
          <w:szCs w:val="26"/>
          <w:cs/>
        </w:rPr>
        <w:t>บริษัท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ยังเชื่อว่าตราบเท่าที่คดีความยังไม่เป็นที่ยุติ การที่</w:t>
      </w:r>
      <w:r w:rsidR="00590FA5" w:rsidRPr="00CE6618">
        <w:rPr>
          <w:rFonts w:ascii="Angsana New" w:hAnsi="Angsana New" w:cs="Angsana New"/>
          <w:b/>
          <w:sz w:val="26"/>
          <w:szCs w:val="26"/>
          <w:cs/>
        </w:rPr>
        <w:t>บริษัท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ไม่ชำระดอกเบี้ยหุ้นกู้แปลงสภาพนั้นไม่ถือว่า</w:t>
      </w:r>
      <w:r w:rsidR="00590FA5" w:rsidRPr="00CE6618">
        <w:rPr>
          <w:rFonts w:ascii="Angsana New" w:hAnsi="Angsana New" w:cs="Angsana New"/>
          <w:b/>
          <w:sz w:val="26"/>
          <w:szCs w:val="26"/>
          <w:cs/>
        </w:rPr>
        <w:t>บริษัท</w:t>
      </w:r>
      <w:r w:rsidRPr="00CE6618">
        <w:rPr>
          <w:rFonts w:ascii="Angsana New" w:hAnsi="Angsana New" w:cs="Angsana New"/>
          <w:b/>
          <w:sz w:val="26"/>
          <w:szCs w:val="26"/>
          <w:cs/>
        </w:rPr>
        <w:t>ผิดเงื่อนไขหรือข้อตกลงใดๆ ในหุ้นกู้แปลงสภาพ</w:t>
      </w:r>
    </w:p>
    <w:p w14:paraId="0F1A61C7" w14:textId="77777777" w:rsidR="00304920" w:rsidRPr="00CE6618" w:rsidRDefault="00304920" w:rsidP="00FE3D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6"/>
          <w:szCs w:val="26"/>
          <w:cs/>
          <w:lang w:val="th-TH"/>
        </w:rPr>
      </w:pPr>
    </w:p>
    <w:p w14:paraId="1E3C088E" w14:textId="4A04CF30" w:rsidR="008122B4" w:rsidRPr="00621EFE" w:rsidRDefault="008122B4" w:rsidP="008D2EBA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="Angsana New" w:hAnsi="Angsana New" w:cs="Angsana New"/>
          <w:sz w:val="26"/>
          <w:szCs w:val="26"/>
          <w:u w:val="none"/>
        </w:rPr>
      </w:pPr>
      <w:bookmarkStart w:id="26" w:name="_Toc64368005"/>
      <w:r w:rsidRPr="00621EFE">
        <w:rPr>
          <w:rFonts w:ascii="Angsana New" w:hAnsi="Angsana New" w:cs="Angsana New"/>
          <w:sz w:val="26"/>
          <w:szCs w:val="26"/>
          <w:u w:val="none"/>
          <w:cs/>
        </w:rPr>
        <w:t xml:space="preserve">ผลกระทบจาก </w:t>
      </w:r>
      <w:r w:rsidRPr="00621EFE">
        <w:rPr>
          <w:rFonts w:ascii="Angsana New" w:hAnsi="Angsana New" w:cs="Angsana New"/>
          <w:sz w:val="26"/>
          <w:szCs w:val="26"/>
          <w:u w:val="none"/>
        </w:rPr>
        <w:t>COVID-19</w:t>
      </w:r>
      <w:bookmarkEnd w:id="26"/>
    </w:p>
    <w:p w14:paraId="75D36D92" w14:textId="77777777" w:rsidR="00FF5FE0" w:rsidRPr="00621EFE" w:rsidRDefault="00FF5FE0" w:rsidP="00706E7D">
      <w:pPr>
        <w:rPr>
          <w:rFonts w:ascii="Angsana New" w:hAnsi="Angsana New" w:cs="Angsana New"/>
          <w:sz w:val="26"/>
          <w:szCs w:val="26"/>
        </w:rPr>
      </w:pPr>
    </w:p>
    <w:p w14:paraId="4D82B3BD" w14:textId="718D81EE" w:rsidR="00927CE6" w:rsidRPr="00596F6D" w:rsidRDefault="005F790F" w:rsidP="00CE4AF0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621EFE">
        <w:rPr>
          <w:rFonts w:ascii="Angsana New" w:hAnsi="Angsana New" w:cs="Angsana New"/>
          <w:sz w:val="26"/>
          <w:szCs w:val="26"/>
          <w:cs/>
        </w:rPr>
        <w:t>จาก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 xml:space="preserve">วิกฤติ </w:t>
      </w:r>
      <w:r w:rsidR="00A44F5B" w:rsidRPr="00621EFE">
        <w:rPr>
          <w:rFonts w:ascii="Angsana New" w:hAnsi="Angsana New" w:cs="Angsana New"/>
          <w:sz w:val="26"/>
          <w:szCs w:val="26"/>
        </w:rPr>
        <w:t>COVID-</w:t>
      </w:r>
      <w:r w:rsidR="00596F6D" w:rsidRPr="00621EFE">
        <w:rPr>
          <w:rFonts w:ascii="Angsana New" w:hAnsi="Angsana New" w:cs="Angsana New"/>
          <w:sz w:val="26"/>
          <w:szCs w:val="26"/>
        </w:rPr>
        <w:t>19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 xml:space="preserve"> ในปัจจุบันส่งผลกระทบต่อ</w:t>
      </w:r>
      <w:r w:rsidR="004B563B" w:rsidRPr="00621EFE">
        <w:rPr>
          <w:rFonts w:ascii="Angsana New" w:hAnsi="Angsana New" w:cs="Angsana New"/>
          <w:sz w:val="26"/>
          <w:szCs w:val="26"/>
          <w:cs/>
        </w:rPr>
        <w:t>เนื่องต่อ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>การดำเนินงานของกลุ่มบริษัท</w:t>
      </w:r>
      <w:r w:rsidR="004B563B" w:rsidRPr="00621EFE">
        <w:rPr>
          <w:rFonts w:ascii="Angsana New" w:hAnsi="Angsana New" w:cs="Angsana New"/>
          <w:sz w:val="26"/>
          <w:szCs w:val="26"/>
          <w:cs/>
        </w:rPr>
        <w:t>ในทุกประเทศ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 xml:space="preserve"> โดยความรุนแรงของผลกระทบจากวิกฤติครั้งนี</w:t>
      </w:r>
      <w:r w:rsidRPr="00621EFE">
        <w:rPr>
          <w:rFonts w:ascii="Angsana New" w:hAnsi="Angsana New" w:cs="Angsana New"/>
          <w:sz w:val="26"/>
          <w:szCs w:val="26"/>
          <w:cs/>
        </w:rPr>
        <w:t>้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 xml:space="preserve">แตกต่างกันไปในแต่ละประเทศ ผู้บริหารได้เริ่มวิเคราะห์ความรุนแรงของผลจากการระบาดใหญ่ครั้งนี้ในแต่ละบริษัท และตัดสินใจที่จะตั้งค่าเผื่อผลขาดทุนตามประมาณการของผู้บริหาร เพื่อบรรเทาผลกระทบที่อาจเกิดขึ้นทั้งในปัจจุบันและในอนาคต ซึ่งประเมินและคาดการณ์โดยใช้ข้อบ่งชี้ที่มีในปัจจุบันเพื่อบรรเทาผลกระทบจากการลดลงของรายได้ชั่วคราวที่เกิดจาก </w:t>
      </w:r>
      <w:r w:rsidR="00A44F5B" w:rsidRPr="00621EFE">
        <w:rPr>
          <w:rFonts w:ascii="Angsana New" w:hAnsi="Angsana New" w:cs="Angsana New"/>
          <w:sz w:val="26"/>
          <w:szCs w:val="26"/>
        </w:rPr>
        <w:t>COVID-</w:t>
      </w:r>
      <w:r w:rsidR="00D67E46" w:rsidRPr="00621EFE">
        <w:rPr>
          <w:rFonts w:ascii="Angsana New" w:hAnsi="Angsana New" w:cs="Angsana New"/>
          <w:sz w:val="26"/>
          <w:szCs w:val="26"/>
        </w:rPr>
        <w:t>19</w:t>
      </w:r>
      <w:r w:rsidR="00A44F5B" w:rsidRPr="00621EFE">
        <w:rPr>
          <w:rFonts w:ascii="Angsana New" w:hAnsi="Angsana New" w:cs="Angsana New"/>
          <w:sz w:val="26"/>
          <w:szCs w:val="26"/>
          <w:cs/>
        </w:rPr>
        <w:t xml:space="preserve"> และมาตรการบรรเทาทุกข์สำหรับลูกค้ารายย่อย ตามที่กล่าวในหมายเหตุข้อ </w:t>
      </w:r>
      <w:r w:rsidR="00596F6D" w:rsidRPr="00621EFE">
        <w:rPr>
          <w:rFonts w:ascii="Angsana New" w:hAnsi="Angsana New" w:cs="Angsana New"/>
          <w:sz w:val="26"/>
          <w:szCs w:val="26"/>
        </w:rPr>
        <w:t>5</w:t>
      </w:r>
    </w:p>
    <w:p w14:paraId="1F6D97EA" w14:textId="78DDBB67" w:rsidR="009E3E80" w:rsidRDefault="009E3E80" w:rsidP="00FE3D8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rPr>
          <w:rFonts w:asciiTheme="majorBidi" w:hAnsiTheme="majorBidi" w:cstheme="majorBidi"/>
          <w:sz w:val="26"/>
          <w:szCs w:val="26"/>
          <w:lang w:val="en-GB"/>
        </w:rPr>
      </w:pPr>
    </w:p>
    <w:p w14:paraId="6AF8E7DD" w14:textId="4B46DF68" w:rsidR="00174F9C" w:rsidRPr="009403CE" w:rsidRDefault="00174F9C" w:rsidP="00174F9C">
      <w:pPr>
        <w:pStyle w:val="Heading1"/>
        <w:keepLines/>
        <w:numPr>
          <w:ilvl w:val="0"/>
          <w:numId w:val="2"/>
        </w:numPr>
        <w:shd w:val="clear" w:color="auto" w:fill="auto"/>
        <w:tabs>
          <w:tab w:val="clear" w:pos="340"/>
        </w:tabs>
        <w:ind w:left="540" w:right="-45" w:hanging="540"/>
        <w:jc w:val="thaiDistribute"/>
        <w:rPr>
          <w:rFonts w:ascii="Angsana New" w:hAnsi="Angsana New" w:cs="Angsana New"/>
          <w:sz w:val="26"/>
          <w:szCs w:val="26"/>
          <w:u w:val="none"/>
        </w:rPr>
      </w:pPr>
      <w:bookmarkStart w:id="27" w:name="_Toc64368006"/>
      <w:r w:rsidRPr="009403CE">
        <w:rPr>
          <w:rFonts w:ascii="Angsana New" w:hAnsi="Angsana New" w:cs="Angsana New" w:hint="cs"/>
          <w:sz w:val="26"/>
          <w:szCs w:val="26"/>
          <w:u w:val="none"/>
          <w:cs/>
        </w:rPr>
        <w:t>เหตุการณ์ภายหลังรอบระยะเวลารายงาน</w:t>
      </w:r>
      <w:bookmarkEnd w:id="27"/>
    </w:p>
    <w:p w14:paraId="0A46F681" w14:textId="77777777" w:rsidR="00174F9C" w:rsidRPr="009403CE" w:rsidRDefault="00174F9C" w:rsidP="00621EFE"/>
    <w:p w14:paraId="48C81C80" w14:textId="48C5B8BF" w:rsidR="00174F9C" w:rsidRPr="009403CE" w:rsidRDefault="00174F9C" w:rsidP="005D32B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Theme="majorBidi" w:hAnsiTheme="majorBidi"/>
          <w:sz w:val="26"/>
          <w:szCs w:val="26"/>
          <w:lang w:val="en-GB"/>
        </w:rPr>
      </w:pP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เมื่อวันที่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6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ตุลาคม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2563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ศาลอุทธรณ์แห่งสาธารณรัฐสิงคโปร์ได้กลับคำพิพากษาของศาลสูงโดยตัดสินตามคำฟ้องของ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  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               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proofErr w:type="spellStart"/>
      <w:r w:rsidRPr="009403CE">
        <w:rPr>
          <w:rFonts w:asciiTheme="majorBidi" w:hAnsiTheme="majorBidi" w:cstheme="majorBidi"/>
          <w:sz w:val="26"/>
          <w:szCs w:val="26"/>
          <w:lang w:val="en-GB"/>
        </w:rPr>
        <w:t>JTrust</w:t>
      </w:r>
      <w:proofErr w:type="spellEnd"/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 Asia </w:t>
      </w:r>
      <w:proofErr w:type="spellStart"/>
      <w:r w:rsidRPr="009403CE">
        <w:rPr>
          <w:rFonts w:asciiTheme="majorBidi" w:hAnsiTheme="majorBidi" w:cstheme="majorBidi"/>
          <w:sz w:val="26"/>
          <w:szCs w:val="26"/>
          <w:lang w:val="en-GB"/>
        </w:rPr>
        <w:t>Pte.</w:t>
      </w:r>
      <w:proofErr w:type="spellEnd"/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 Ltd. (“JTA”)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ให้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Group Lease Holdings Ltd. (“GLH”)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และจำเลยอื่นๆ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ร่วมกันชดใช้ค่าเสียหายต่อ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JTA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เป็นเงิน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ประมาณ </w:t>
      </w:r>
      <w:r w:rsidR="009114E8" w:rsidRPr="009403CE">
        <w:rPr>
          <w:rFonts w:asciiTheme="majorBidi" w:hAnsiTheme="majorBidi"/>
          <w:sz w:val="26"/>
          <w:szCs w:val="26"/>
          <w:cs/>
          <w:lang w:val="en-GB"/>
        </w:rPr>
        <w:t>7</w:t>
      </w:r>
      <w:r w:rsidR="00CC2122">
        <w:rPr>
          <w:rFonts w:asciiTheme="majorBidi" w:hAnsiTheme="majorBidi" w:hint="cs"/>
          <w:sz w:val="26"/>
          <w:szCs w:val="26"/>
          <w:cs/>
          <w:lang w:val="en-GB"/>
        </w:rPr>
        <w:t>0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 ล้านเหรียญสหรัฐ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(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>คิดเป็นประมาณ</w:t>
      </w:r>
      <w:r w:rsidR="009114E8"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CC2122">
        <w:rPr>
          <w:rFonts w:asciiTheme="majorBidi" w:hAnsiTheme="majorBidi" w:hint="cs"/>
          <w:sz w:val="26"/>
          <w:szCs w:val="26"/>
          <w:cs/>
          <w:lang w:val="en-GB"/>
        </w:rPr>
        <w:t>2,195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 ล้านบาท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) 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โดยเงิน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>จำนวน</w:t>
      </w:r>
      <w:r w:rsidR="009114E8" w:rsidRPr="009403CE">
        <w:rPr>
          <w:rFonts w:asciiTheme="majorBidi" w:hAnsiTheme="majorBidi"/>
          <w:sz w:val="26"/>
          <w:szCs w:val="26"/>
          <w:cs/>
          <w:lang w:val="en-GB"/>
        </w:rPr>
        <w:t xml:space="preserve"> 50 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>ล้านเหรียญสหรัฐ</w:t>
      </w:r>
      <w:r w:rsidR="009114E8"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>(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ประมาณ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1,5</w:t>
      </w:r>
      <w:r w:rsidR="009403CE" w:rsidRPr="009403CE">
        <w:rPr>
          <w:rFonts w:asciiTheme="majorBidi" w:hAnsiTheme="majorBidi" w:hint="cs"/>
          <w:sz w:val="26"/>
          <w:szCs w:val="26"/>
          <w:cs/>
          <w:lang w:val="en-GB"/>
        </w:rPr>
        <w:t>51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ล้านบาท</w:t>
      </w:r>
      <w:r w:rsidR="009114E8" w:rsidRPr="009403CE">
        <w:rPr>
          <w:rFonts w:asciiTheme="majorBidi" w:hAnsiTheme="majorBidi" w:hint="cs"/>
          <w:sz w:val="26"/>
          <w:szCs w:val="26"/>
          <w:cs/>
          <w:lang w:val="en-GB"/>
        </w:rPr>
        <w:t>)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เป็นค่าเสียหายจากมูลหนี้ที่เหลือจากหุ้นกู้แปลงสภาพที่บริษัทฯ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ออกให้แก่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JTA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ซึ่งครบกำหนดชำระแล้วเมื่อเดือนมีนาคม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2563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และขณะนี้บริษัทฯ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ได้เริ่มดำเนินการชำระหนี้ตามคำพิพากษาศาลสิงคโปร์แล้ว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  <w:lang w:val="en-GB"/>
        </w:rPr>
        <w:t>โดย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เมื่อวันที่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8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มกราคม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2564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ได้ชำระเงินตามคำพิพากษาของศาลสิงคโปร์จำนวน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37</w:t>
      </w:r>
      <w:r w:rsidR="00792D97"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 ล้าน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เหรียญสหรัฐ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(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ประมาณ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1,100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ล้านบาท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)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โดยใช้เงินสดบริษัทฯ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ทั้งนี้ในส่วนของค่าเสียหาย</w:t>
      </w:r>
      <w:r w:rsidR="00631333" w:rsidRPr="009403CE">
        <w:rPr>
          <w:rFonts w:asciiTheme="majorBidi" w:hAnsiTheme="majorBidi" w:hint="cs"/>
          <w:sz w:val="26"/>
          <w:szCs w:val="26"/>
          <w:cs/>
          <w:lang w:val="en-GB"/>
        </w:rPr>
        <w:t>อีก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จำนวน</w:t>
      </w:r>
      <w:r w:rsidR="00D353FF" w:rsidRPr="009403CE">
        <w:rPr>
          <w:rFonts w:asciiTheme="majorBidi" w:hAnsiTheme="majorBidi" w:hint="cs"/>
          <w:sz w:val="26"/>
          <w:szCs w:val="26"/>
          <w:cs/>
          <w:lang w:val="en-GB"/>
        </w:rPr>
        <w:t>ประมาณ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9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ล้านเหรียญสหรัฐ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BC0438" w:rsidRPr="009403CE">
        <w:rPr>
          <w:rFonts w:asciiTheme="majorBidi" w:hAnsiTheme="majorBidi"/>
          <w:sz w:val="26"/>
          <w:szCs w:val="26"/>
          <w:cs/>
          <w:lang w:val="en-GB"/>
        </w:rPr>
        <w:t>(</w:t>
      </w:r>
      <w:r w:rsidR="00BC0438" w:rsidRPr="009403CE">
        <w:rPr>
          <w:rFonts w:asciiTheme="majorBidi" w:hAnsiTheme="majorBidi" w:hint="cs"/>
          <w:sz w:val="26"/>
          <w:szCs w:val="26"/>
          <w:cs/>
          <w:lang w:val="en-GB"/>
        </w:rPr>
        <w:t>ประมาณ</w:t>
      </w:r>
      <w:r w:rsidR="00BC0438"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5D32B8" w:rsidRPr="009403CE">
        <w:rPr>
          <w:rFonts w:asciiTheme="majorBidi" w:hAnsiTheme="majorBidi" w:hint="cs"/>
          <w:sz w:val="26"/>
          <w:szCs w:val="26"/>
          <w:cs/>
          <w:lang w:val="en-GB"/>
        </w:rPr>
        <w:t xml:space="preserve">270 </w:t>
      </w:r>
      <w:r w:rsidR="00BC0438" w:rsidRPr="009403CE">
        <w:rPr>
          <w:rFonts w:asciiTheme="majorBidi" w:hAnsiTheme="majorBidi" w:hint="cs"/>
          <w:sz w:val="26"/>
          <w:szCs w:val="26"/>
          <w:cs/>
          <w:lang w:val="en-GB"/>
        </w:rPr>
        <w:t>ล้านบาท</w:t>
      </w:r>
      <w:r w:rsidR="00BC0438" w:rsidRPr="009403CE">
        <w:rPr>
          <w:rFonts w:asciiTheme="majorBidi" w:hAnsiTheme="majorBidi"/>
          <w:sz w:val="26"/>
          <w:szCs w:val="26"/>
          <w:cs/>
          <w:lang w:val="en-GB"/>
        </w:rPr>
        <w:t xml:space="preserve">) </w:t>
      </w:r>
      <w:r w:rsidRPr="009403CE">
        <w:rPr>
          <w:rFonts w:ascii="Angsana New" w:hAnsi="Angsana New" w:hint="cs"/>
          <w:sz w:val="26"/>
          <w:szCs w:val="26"/>
          <w:cs/>
          <w:lang w:val="en-GB"/>
        </w:rPr>
        <w:t>อยู่ระหว่างดำเนินการชำระเงินโดยจำเลยอื่น</w:t>
      </w:r>
    </w:p>
    <w:p w14:paraId="415D99B1" w14:textId="77777777" w:rsidR="00DF1334" w:rsidRPr="009403CE" w:rsidRDefault="00DF1334" w:rsidP="00621EF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Theme="majorBidi" w:hAnsiTheme="majorBidi" w:cstheme="majorBidi"/>
          <w:sz w:val="16"/>
          <w:szCs w:val="16"/>
          <w:lang w:val="en-GB"/>
        </w:rPr>
      </w:pPr>
    </w:p>
    <w:p w14:paraId="286AFA65" w14:textId="63289A86" w:rsidR="00631333" w:rsidRPr="009403CE" w:rsidRDefault="00174F9C" w:rsidP="00621EF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Theme="majorBidi" w:hAnsiTheme="majorBidi"/>
          <w:sz w:val="26"/>
          <w:szCs w:val="26"/>
          <w:lang w:val="en-GB"/>
        </w:rPr>
      </w:pP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ทั้งนี้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ได้รับอนุญาตจากศาลสูงแห่งประเทศสิงคโปร์ให้ขายหุ้นของ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GLH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ใน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Bank </w:t>
      </w:r>
      <w:proofErr w:type="spellStart"/>
      <w:r w:rsidRPr="009403CE">
        <w:rPr>
          <w:rFonts w:asciiTheme="majorBidi" w:hAnsiTheme="majorBidi" w:cstheme="majorBidi"/>
          <w:sz w:val="26"/>
          <w:szCs w:val="26"/>
          <w:lang w:val="en-GB"/>
        </w:rPr>
        <w:t>JTrust</w:t>
      </w:r>
      <w:proofErr w:type="spellEnd"/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 Indonesia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และโอนเงินเหล่านั้นไปยัง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JTA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โดยเป็นส่วนหนึ่งของการชำระเงินให้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JTA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โดยขณะนี้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บริษัทฯอยู่ระหว่างการสำรวจการขายหุ้นของ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Bank </w:t>
      </w:r>
      <w:proofErr w:type="spellStart"/>
      <w:r w:rsidRPr="009403CE">
        <w:rPr>
          <w:rFonts w:asciiTheme="majorBidi" w:hAnsiTheme="majorBidi" w:cstheme="majorBidi"/>
          <w:sz w:val="26"/>
          <w:szCs w:val="26"/>
          <w:lang w:val="en-GB"/>
        </w:rPr>
        <w:t>JTrust</w:t>
      </w:r>
      <w:proofErr w:type="spellEnd"/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 Indonesia</w:t>
      </w:r>
      <w:r w:rsidR="00D348F7"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</w:p>
    <w:p w14:paraId="52E04727" w14:textId="77777777" w:rsidR="00631333" w:rsidRPr="009403CE" w:rsidRDefault="00631333" w:rsidP="00621EF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Theme="majorBidi" w:hAnsiTheme="majorBidi"/>
          <w:sz w:val="16"/>
          <w:szCs w:val="16"/>
          <w:lang w:val="en-GB"/>
        </w:rPr>
      </w:pPr>
    </w:p>
    <w:p w14:paraId="6D6B582D" w14:textId="57736B28" w:rsidR="00174F9C" w:rsidRPr="00621EFE" w:rsidRDefault="00D348F7" w:rsidP="00621EF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เมื่อวันที่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5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มีนาคม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2563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ศาลแพ่งในประเทศไทยตัดสินว่า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cstheme="majorBidi"/>
          <w:sz w:val="26"/>
          <w:szCs w:val="26"/>
          <w:lang w:val="en-GB"/>
        </w:rPr>
        <w:t xml:space="preserve">JTA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ใช้สิทธิโดยไม่สุจริตในการยื่นคำร้องขอฟื้นฟูกิจการบริษัทฯ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Pr="009403CE">
        <w:rPr>
          <w:rFonts w:asciiTheme="majorBidi" w:hAnsiTheme="majorBidi" w:hint="cs"/>
          <w:sz w:val="26"/>
          <w:szCs w:val="26"/>
          <w:cs/>
          <w:lang w:val="en-GB"/>
        </w:rPr>
        <w:t>ในประเทศไทย</w:t>
      </w:r>
      <w:r w:rsidRPr="009403CE">
        <w:rPr>
          <w:rFonts w:asciiTheme="majorBidi" w:hAnsiTheme="majorBidi"/>
          <w:sz w:val="26"/>
          <w:szCs w:val="26"/>
          <w:cs/>
          <w:lang w:val="en-GB"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ต่อมาเมื่อวันที่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cstheme="majorBidi"/>
          <w:sz w:val="26"/>
          <w:szCs w:val="26"/>
        </w:rPr>
        <w:t>9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มีนาคม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cstheme="majorBidi"/>
          <w:sz w:val="26"/>
          <w:szCs w:val="26"/>
        </w:rPr>
        <w:t>2564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ศาลอุทธรณ์ได้กลับคำพิพากษาศาลชั้นต้น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โดยพิพากษาว่า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การกระทำของ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cstheme="majorBidi"/>
          <w:sz w:val="26"/>
          <w:szCs w:val="26"/>
        </w:rPr>
        <w:t xml:space="preserve">JTA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ไม่เป็นการทำละเมิดต่อ</w:t>
      </w:r>
      <w:r w:rsidR="00A51962" w:rsidRPr="009403CE">
        <w:rPr>
          <w:rFonts w:asciiTheme="majorBidi" w:hAnsiTheme="majorBidi" w:hint="cs"/>
          <w:sz w:val="26"/>
          <w:szCs w:val="26"/>
          <w:cs/>
          <w:lang w:val="en-GB"/>
        </w:rPr>
        <w:t>บริษัทฯ</w:t>
      </w:r>
      <w:r w:rsidR="00A51962" w:rsidRPr="009403CE">
        <w:rPr>
          <w:rFonts w:asciiTheme="majorBidi" w:hAnsiTheme="majorBidi"/>
          <w:sz w:val="26"/>
          <w:szCs w:val="26"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โดยให้</w:t>
      </w:r>
      <w:r w:rsidR="00A51962" w:rsidRPr="009403CE">
        <w:rPr>
          <w:rFonts w:asciiTheme="majorBidi" w:hAnsiTheme="majorBidi" w:hint="cs"/>
          <w:sz w:val="26"/>
          <w:szCs w:val="26"/>
          <w:cs/>
          <w:lang w:val="en-GB"/>
        </w:rPr>
        <w:t>บริษัทฯ</w:t>
      </w:r>
      <w:r w:rsidR="00A51962" w:rsidRPr="009403CE">
        <w:rPr>
          <w:rFonts w:asciiTheme="majorBidi" w:hAnsiTheme="majorBidi"/>
          <w:sz w:val="26"/>
          <w:szCs w:val="26"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ใช้ค่าฤชาธรรมเนียมแทน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cstheme="majorBidi"/>
          <w:sz w:val="26"/>
          <w:szCs w:val="26"/>
        </w:rPr>
        <w:t xml:space="preserve">JTA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ทั้งสองศาล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และค่าทนายความ</w:t>
      </w:r>
      <w:r w:rsidR="00A51962" w:rsidRPr="009403CE">
        <w:rPr>
          <w:rFonts w:asciiTheme="majorBidi" w:hAnsiTheme="majorBidi" w:hint="cs"/>
          <w:sz w:val="26"/>
          <w:szCs w:val="26"/>
          <w:cs/>
        </w:rPr>
        <w:t xml:space="preserve">จำนวน </w:t>
      </w:r>
      <w:r w:rsidR="00631333" w:rsidRPr="009403CE">
        <w:rPr>
          <w:rFonts w:asciiTheme="majorBidi" w:hAnsiTheme="majorBidi" w:cstheme="majorBidi"/>
          <w:sz w:val="26"/>
          <w:szCs w:val="26"/>
        </w:rPr>
        <w:t>700,000</w:t>
      </w:r>
      <w:r w:rsidR="00631333" w:rsidRPr="009403CE">
        <w:rPr>
          <w:rFonts w:asciiTheme="majorBidi" w:hAnsiTheme="majorBidi"/>
          <w:sz w:val="26"/>
          <w:szCs w:val="26"/>
          <w:cs/>
        </w:rPr>
        <w:t xml:space="preserve"> </w:t>
      </w:r>
      <w:r w:rsidR="00631333" w:rsidRPr="009403CE">
        <w:rPr>
          <w:rFonts w:asciiTheme="majorBidi" w:hAnsiTheme="majorBidi" w:hint="cs"/>
          <w:sz w:val="26"/>
          <w:szCs w:val="26"/>
          <w:cs/>
        </w:rPr>
        <w:t>บาท</w:t>
      </w:r>
    </w:p>
    <w:sectPr w:rsidR="00174F9C" w:rsidRPr="00621EFE" w:rsidSect="004022CA">
      <w:footerReference w:type="default" r:id="rId16"/>
      <w:pgSz w:w="11907" w:h="16840" w:code="9"/>
      <w:pgMar w:top="691" w:right="1107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4B1A" w14:textId="77777777" w:rsidR="00EB6514" w:rsidRDefault="00EB6514">
      <w:r>
        <w:separator/>
      </w:r>
    </w:p>
  </w:endnote>
  <w:endnote w:type="continuationSeparator" w:id="0">
    <w:p w14:paraId="0B4F2C85" w14:textId="77777777" w:rsidR="00EB6514" w:rsidRDefault="00EB6514">
      <w:r>
        <w:continuationSeparator/>
      </w:r>
    </w:p>
  </w:endnote>
  <w:endnote w:type="continuationNotice" w:id="1">
    <w:p w14:paraId="7691466A" w14:textId="77777777" w:rsidR="00EB6514" w:rsidRDefault="00EB65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36125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3AC7342" w14:textId="77777777" w:rsidR="00EB6514" w:rsidRPr="00A5378C" w:rsidRDefault="00EB6514" w:rsidP="00A5378C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6429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6429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6429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6429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6429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4901437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30"/>
        <w:szCs w:val="30"/>
      </w:rPr>
    </w:sdtEndPr>
    <w:sdtContent>
      <w:p w14:paraId="7E4B9C60" w14:textId="77777777" w:rsidR="00EB6514" w:rsidRPr="00A355B8" w:rsidRDefault="00EB6514" w:rsidP="00A355B8">
        <w:pPr>
          <w:pStyle w:val="Footer"/>
          <w:jc w:val="center"/>
          <w:rPr>
            <w:rFonts w:ascii="Angsana New" w:hAnsi="Angsana New" w:cs="Angsana New"/>
            <w:sz w:val="30"/>
            <w:szCs w:val="30"/>
          </w:rPr>
        </w:pPr>
        <w:r w:rsidRPr="00A355B8">
          <w:rPr>
            <w:rFonts w:ascii="Angsana New" w:hAnsi="Angsana New" w:cs="Angsana New"/>
            <w:sz w:val="30"/>
            <w:szCs w:val="30"/>
          </w:rPr>
          <w:fldChar w:fldCharType="begin"/>
        </w:r>
        <w:r w:rsidRPr="00A355B8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A355B8">
          <w:rPr>
            <w:rFonts w:ascii="Angsana New" w:hAnsi="Angsana New" w:cs="Angsana New"/>
            <w:sz w:val="30"/>
            <w:szCs w:val="30"/>
          </w:rPr>
          <w:fldChar w:fldCharType="separate"/>
        </w:r>
        <w:r>
          <w:rPr>
            <w:rFonts w:ascii="Angsana New" w:hAnsi="Angsana New" w:cs="Angsana New"/>
            <w:noProof/>
            <w:sz w:val="30"/>
            <w:szCs w:val="30"/>
          </w:rPr>
          <w:t>55</w:t>
        </w:r>
        <w:r w:rsidRPr="00A355B8">
          <w:rPr>
            <w:rFonts w:ascii="Angsana New" w:hAnsi="Angsana New" w:cs="Angsana New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197460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30"/>
        <w:szCs w:val="30"/>
      </w:rPr>
    </w:sdtEndPr>
    <w:sdtContent>
      <w:p w14:paraId="61A36204" w14:textId="77777777" w:rsidR="00EB6514" w:rsidRPr="00A355B8" w:rsidRDefault="00EB6514" w:rsidP="004022CA">
        <w:pPr>
          <w:pStyle w:val="Footer"/>
          <w:jc w:val="center"/>
          <w:rPr>
            <w:rFonts w:ascii="Angsana New" w:hAnsi="Angsana New" w:cs="Angsana New"/>
            <w:sz w:val="30"/>
            <w:szCs w:val="30"/>
          </w:rPr>
        </w:pPr>
        <w:r w:rsidRPr="00A355B8">
          <w:rPr>
            <w:rFonts w:ascii="Angsana New" w:hAnsi="Angsana New" w:cs="Angsana New"/>
            <w:sz w:val="30"/>
            <w:szCs w:val="30"/>
          </w:rPr>
          <w:fldChar w:fldCharType="begin"/>
        </w:r>
        <w:r w:rsidRPr="00A355B8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A355B8">
          <w:rPr>
            <w:rFonts w:ascii="Angsana New" w:hAnsi="Angsana New" w:cs="Angsana New"/>
            <w:sz w:val="30"/>
            <w:szCs w:val="30"/>
          </w:rPr>
          <w:fldChar w:fldCharType="separate"/>
        </w:r>
        <w:r>
          <w:rPr>
            <w:rFonts w:ascii="Angsana New" w:hAnsi="Angsana New" w:cs="Angsana New"/>
            <w:noProof/>
            <w:sz w:val="30"/>
            <w:szCs w:val="30"/>
          </w:rPr>
          <w:t>65</w:t>
        </w:r>
        <w:r w:rsidRPr="00A355B8">
          <w:rPr>
            <w:rFonts w:ascii="Angsana New" w:hAnsi="Angsana New" w:cs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AEDC7" w14:textId="77777777" w:rsidR="00EB6514" w:rsidRDefault="00EB6514">
      <w:r>
        <w:separator/>
      </w:r>
    </w:p>
  </w:footnote>
  <w:footnote w:type="continuationSeparator" w:id="0">
    <w:p w14:paraId="3D5EE190" w14:textId="77777777" w:rsidR="00EB6514" w:rsidRDefault="00EB6514">
      <w:r>
        <w:continuationSeparator/>
      </w:r>
    </w:p>
  </w:footnote>
  <w:footnote w:type="continuationNotice" w:id="1">
    <w:p w14:paraId="2D8448D7" w14:textId="77777777" w:rsidR="00EB6514" w:rsidRDefault="00EB65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9AFE0" w14:textId="77777777" w:rsidR="00EB6514" w:rsidRPr="00FA7747" w:rsidRDefault="00EB6514" w:rsidP="001E24C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1E24C5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1E24C5">
      <w:rPr>
        <w:rFonts w:ascii="Angsana New" w:hAnsi="Angsana New" w:cs="Angsana New" w:hint="cs"/>
        <w:b/>
        <w:bCs/>
        <w:sz w:val="32"/>
        <w:szCs w:val="32"/>
        <w:cs/>
      </w:rPr>
      <w:t>กรุ๊ปลีส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1E24C5">
      <w:rPr>
        <w:rFonts w:ascii="Angsana New" w:hAnsi="Angsana New" w:cs="Angsana New"/>
        <w:b/>
        <w:bCs/>
        <w:sz w:val="32"/>
        <w:szCs w:val="32"/>
        <w:cs/>
      </w:rPr>
      <w:t>และบริษัทย่อย</w:t>
    </w:r>
  </w:p>
  <w:p w14:paraId="69ECE662" w14:textId="77777777" w:rsidR="00EB6514" w:rsidRPr="00FA7747" w:rsidRDefault="00EB6514" w:rsidP="001E24C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</w:t>
    </w:r>
    <w:r>
      <w:rPr>
        <w:rFonts w:ascii="Angsana New" w:hAnsi="Angsana New" w:cs="Angsana New" w:hint="cs"/>
        <w:b/>
        <w:bCs/>
        <w:sz w:val="32"/>
        <w:szCs w:val="32"/>
        <w:cs/>
      </w:rPr>
      <w:t>งบ</w:t>
    </w:r>
    <w:r w:rsidRPr="00FA7747">
      <w:rPr>
        <w:rFonts w:ascii="Angsana New" w:hAnsi="Angsana New" w:cs="Angsana New"/>
        <w:b/>
        <w:bCs/>
        <w:sz w:val="32"/>
        <w:szCs w:val="32"/>
        <w:cs/>
      </w:rPr>
      <w:t>การเงิน</w:t>
    </w:r>
    <w:r w:rsidRPr="00A43448">
      <w:rPr>
        <w:rFonts w:ascii="Angsana New" w:hAnsi="Angsana New" w:cs="Angsana New"/>
        <w:b/>
        <w:bCs/>
        <w:sz w:val="32"/>
        <w:szCs w:val="32"/>
        <w:cs/>
      </w:rPr>
      <w:t>ระหว่างกาล</w:t>
    </w:r>
    <w:r w:rsidRPr="00A43448"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4B637D39" w14:textId="379D7D3A" w:rsidR="00EB6514" w:rsidRDefault="00EB6514" w:rsidP="0049270C">
    <w:pPr>
      <w:pStyle w:val="acctmainheading"/>
      <w:spacing w:after="0" w:line="240" w:lineRule="atLeast"/>
      <w:rPr>
        <w:rFonts w:ascii="Angsana New" w:hAnsi="Angsana New" w:cs="Angsana New"/>
        <w:b w:val="0"/>
        <w:i/>
        <w:sz w:val="32"/>
        <w:szCs w:val="32"/>
        <w:lang w:val="en-US" w:bidi="th-TH"/>
      </w:rPr>
    </w:pPr>
    <w:r w:rsidRPr="00EC450F">
      <w:rPr>
        <w:rFonts w:ascii="Angsana New" w:hAnsi="Angsana New" w:cs="Angsana New"/>
        <w:b w:val="0"/>
        <w:bCs/>
        <w:sz w:val="32"/>
        <w:szCs w:val="32"/>
        <w:cs/>
      </w:rPr>
      <w:t>สำหรับ</w:t>
    </w:r>
    <w:r>
      <w:rPr>
        <w:rFonts w:ascii="Angsana New" w:hAnsi="Angsana New" w:cs="Angsana New" w:hint="cs"/>
        <w:b w:val="0"/>
        <w:bCs/>
        <w:sz w:val="32"/>
        <w:szCs w:val="32"/>
        <w:cs/>
      </w:rPr>
      <w:t>งวดสามเดือนและ</w:t>
    </w:r>
    <w:r>
      <w:rPr>
        <w:rFonts w:ascii="Angsana New" w:hAnsi="Angsana New" w:cs="Angsana New" w:hint="cs"/>
        <w:b w:val="0"/>
        <w:bCs/>
        <w:sz w:val="32"/>
        <w:szCs w:val="32"/>
        <w:cs/>
        <w:lang w:bidi="th-TH"/>
      </w:rPr>
      <w:t>เก้า</w:t>
    </w:r>
    <w:r>
      <w:rPr>
        <w:rFonts w:ascii="Angsana New" w:hAnsi="Angsana New" w:cs="Angsana New" w:hint="cs"/>
        <w:b w:val="0"/>
        <w:bCs/>
        <w:sz w:val="32"/>
        <w:szCs w:val="32"/>
        <w:cs/>
      </w:rPr>
      <w:t>เดือน</w:t>
    </w:r>
    <w:r>
      <w:rPr>
        <w:rFonts w:ascii="Angsana New" w:hAnsi="Angsana New" w:cs="Angsana New"/>
        <w:b w:val="0"/>
        <w:bCs/>
        <w:sz w:val="32"/>
        <w:szCs w:val="32"/>
        <w:cs/>
      </w:rPr>
      <w:t xml:space="preserve">สิ้นสุดวันที่ </w:t>
    </w:r>
    <w:r w:rsidRPr="005A6472">
      <w:rPr>
        <w:rFonts w:ascii="Angsana New" w:hAnsi="Angsana New" w:cs="Angsana New"/>
        <w:sz w:val="32"/>
        <w:szCs w:val="32"/>
        <w:lang w:val="en-US"/>
      </w:rPr>
      <w:t>3</w:t>
    </w:r>
    <w:r>
      <w:rPr>
        <w:rFonts w:ascii="Angsana New" w:hAnsi="Angsana New" w:cs="Angsana New" w:hint="cs"/>
        <w:b w:val="0"/>
        <w:bCs/>
        <w:sz w:val="32"/>
        <w:szCs w:val="32"/>
        <w:cs/>
        <w:lang w:val="en-US" w:bidi="th-TH"/>
      </w:rPr>
      <w:t>0</w:t>
    </w:r>
    <w:r>
      <w:rPr>
        <w:rFonts w:ascii="Angsana New" w:hAnsi="Angsana New" w:cs="Angsana New" w:hint="cs"/>
        <w:b w:val="0"/>
        <w:bCs/>
        <w:sz w:val="32"/>
        <w:szCs w:val="32"/>
        <w:cs/>
        <w:lang w:val="en-US"/>
      </w:rPr>
      <w:t xml:space="preserve"> </w:t>
    </w:r>
    <w:r>
      <w:rPr>
        <w:rFonts w:ascii="Angsana New" w:hAnsi="Angsana New" w:cs="Angsana New" w:hint="cs"/>
        <w:b w:val="0"/>
        <w:bCs/>
        <w:sz w:val="32"/>
        <w:szCs w:val="32"/>
        <w:cs/>
        <w:lang w:val="en-US" w:bidi="th-TH"/>
      </w:rPr>
      <w:t>กันยา</w:t>
    </w:r>
    <w:r>
      <w:rPr>
        <w:rFonts w:ascii="Angsana New" w:hAnsi="Angsana New" w:cs="Angsana New" w:hint="cs"/>
        <w:b w:val="0"/>
        <w:bCs/>
        <w:sz w:val="32"/>
        <w:szCs w:val="32"/>
        <w:cs/>
        <w:lang w:val="en-US"/>
      </w:rPr>
      <w:t>ยน</w:t>
    </w:r>
    <w:r>
      <w:rPr>
        <w:rFonts w:ascii="Angsana New" w:hAnsi="Angsana New" w:cs="Angsana New" w:hint="cs"/>
        <w:b w:val="0"/>
        <w:bCs/>
        <w:sz w:val="32"/>
        <w:szCs w:val="32"/>
        <w:cs/>
        <w:lang w:bidi="th-TH"/>
      </w:rPr>
      <w:t xml:space="preserve"> </w:t>
    </w:r>
    <w:r w:rsidRPr="001E24C5">
      <w:rPr>
        <w:rFonts w:ascii="Angsana New" w:hAnsi="Angsana New" w:cs="Angsana New"/>
        <w:sz w:val="32"/>
        <w:szCs w:val="32"/>
        <w:lang w:val="en-US" w:bidi="th-TH"/>
      </w:rPr>
      <w:t>256</w:t>
    </w:r>
    <w:r>
      <w:rPr>
        <w:rFonts w:ascii="Angsana New" w:hAnsi="Angsana New" w:cs="Angsana New"/>
        <w:sz w:val="32"/>
        <w:szCs w:val="32"/>
        <w:lang w:val="en-US" w:bidi="th-TH"/>
      </w:rPr>
      <w:t>3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>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3B2837D4" w14:textId="77777777" w:rsidR="00EB6514" w:rsidRPr="00D026E6" w:rsidRDefault="00EB6514" w:rsidP="006F1268">
    <w:pPr>
      <w:pStyle w:val="acctmainheading"/>
      <w:tabs>
        <w:tab w:val="left" w:pos="1365"/>
      </w:tabs>
      <w:spacing w:after="0" w:line="240" w:lineRule="atLeast"/>
      <w:rPr>
        <w:rFonts w:ascii="Angsana New" w:hAnsi="Angsana New" w:cs="Angsana New"/>
        <w:b w:val="0"/>
        <w:i/>
        <w:sz w:val="32"/>
        <w:szCs w:val="32"/>
        <w:lang w:val="en-US" w:bidi="th-TH"/>
      </w:rPr>
    </w:pPr>
    <w:r>
      <w:rPr>
        <w:rFonts w:ascii="Angsana New" w:hAnsi="Angsana New" w:cs="Angsana New"/>
        <w:b w:val="0"/>
        <w:i/>
        <w:sz w:val="32"/>
        <w:szCs w:val="32"/>
        <w:cs/>
        <w:lang w:val="en-US" w:bidi="th-TH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0DA81" w14:textId="77777777" w:rsidR="00EB6514" w:rsidRPr="00FA7747" w:rsidRDefault="00EB6514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กขค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[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และบริษัทย่อย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</w:rPr>
      <w:t>]</w:t>
    </w:r>
  </w:p>
  <w:p w14:paraId="59DB335F" w14:textId="77777777" w:rsidR="00EB6514" w:rsidRPr="00FA7747" w:rsidRDefault="00EB6514" w:rsidP="0007489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494E994E" w14:textId="6B6FEFA9" w:rsidR="00EB6514" w:rsidRPr="00410770" w:rsidRDefault="00EB6514" w:rsidP="00074891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สำหรับงวดสามเดือนและเก้าเดือนสิ้นสุดวันที่ 30 มิถุนายน 2556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 xml:space="preserve"> 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675C1E59" w14:textId="77777777" w:rsidR="00EB6514" w:rsidRPr="00074891" w:rsidRDefault="00EB6514" w:rsidP="00713C50">
    <w:pPr>
      <w:pStyle w:val="Header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9B368" w14:textId="77777777" w:rsidR="00EB6514" w:rsidRDefault="00EB6514" w:rsidP="00713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414"/>
        </w:tabs>
        <w:ind w:left="414" w:hanging="360"/>
      </w:pPr>
      <w:rPr>
        <w:rFonts w:ascii="Symbol" w:hAnsi="Symbol" w:hint="default"/>
      </w:rPr>
    </w:lvl>
  </w:abstractNum>
  <w:abstractNum w:abstractNumId="1" w15:restartNumberingAfterBreak="0">
    <w:nsid w:val="000E44AD"/>
    <w:multiLevelType w:val="hybridMultilevel"/>
    <w:tmpl w:val="C178998C"/>
    <w:lvl w:ilvl="0" w:tplc="139C964E">
      <w:start w:val="1"/>
      <w:numFmt w:val="thaiLetters"/>
      <w:lvlText w:val="%1)"/>
      <w:lvlJc w:val="left"/>
      <w:pPr>
        <w:ind w:left="126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 w15:restartNumberingAfterBreak="0">
    <w:nsid w:val="0082217A"/>
    <w:multiLevelType w:val="hybridMultilevel"/>
    <w:tmpl w:val="92624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9BA5127"/>
    <w:multiLevelType w:val="multilevel"/>
    <w:tmpl w:val="130E6814"/>
    <w:lvl w:ilvl="0">
      <w:start w:val="1"/>
      <w:numFmt w:val="decimal"/>
      <w:pStyle w:val="01HeadingTH"/>
      <w:lvlText w:val="%1."/>
      <w:lvlJc w:val="left"/>
      <w:pPr>
        <w:ind w:left="5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02HeadingTH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0C28127D"/>
    <w:multiLevelType w:val="singleLevel"/>
    <w:tmpl w:val="1F40652A"/>
    <w:lvl w:ilvl="0">
      <w:start w:val="2"/>
      <w:numFmt w:val="bullet"/>
      <w:lvlText w:val="-"/>
      <w:lvlJc w:val="left"/>
      <w:pPr>
        <w:ind w:left="360" w:hanging="360"/>
      </w:pPr>
      <w:rPr>
        <w:rFonts w:ascii="Cordia New" w:eastAsia="MS Mincho" w:hAnsi="Cordia New" w:hint="default"/>
        <w:color w:val="auto"/>
        <w:sz w:val="24"/>
      </w:rPr>
    </w:lvl>
  </w:abstractNum>
  <w:abstractNum w:abstractNumId="6" w15:restartNumberingAfterBreak="0">
    <w:nsid w:val="0CF003C5"/>
    <w:multiLevelType w:val="hybridMultilevel"/>
    <w:tmpl w:val="983845E0"/>
    <w:lvl w:ilvl="0" w:tplc="128CF338">
      <w:start w:val="1"/>
      <w:numFmt w:val="bullet"/>
      <w:lvlText w:val="-"/>
      <w:lvlJc w:val="left"/>
      <w:pPr>
        <w:ind w:left="1260" w:hanging="360"/>
      </w:pPr>
      <w:rPr>
        <w:rFonts w:ascii="Calibri" w:eastAsia="Calibri" w:hAnsi="Calibri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836CC9"/>
    <w:multiLevelType w:val="hybridMultilevel"/>
    <w:tmpl w:val="06AE9DAA"/>
    <w:lvl w:ilvl="0" w:tplc="FC5E3C9C">
      <w:start w:val="1"/>
      <w:numFmt w:val="decimal"/>
      <w:lvlText w:val="(%1)"/>
      <w:lvlJc w:val="left"/>
      <w:pPr>
        <w:ind w:left="1287" w:hanging="360"/>
      </w:pPr>
      <w:rPr>
        <w:rFonts w:hint="default"/>
        <w:b w:val="0"/>
        <w:bCs w:val="0"/>
        <w:i w:val="0"/>
        <w:iCs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99B7476"/>
    <w:multiLevelType w:val="hybridMultilevel"/>
    <w:tmpl w:val="BBA4098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3252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3972" w:hanging="360"/>
      </w:pPr>
    </w:lvl>
    <w:lvl w:ilvl="2" w:tplc="0409001B" w:tentative="1">
      <w:start w:val="1"/>
      <w:numFmt w:val="lowerRoman"/>
      <w:lvlText w:val="%3."/>
      <w:lvlJc w:val="right"/>
      <w:pPr>
        <w:ind w:left="4692" w:hanging="180"/>
      </w:pPr>
    </w:lvl>
    <w:lvl w:ilvl="3" w:tplc="0409000F" w:tentative="1">
      <w:start w:val="1"/>
      <w:numFmt w:val="decimal"/>
      <w:lvlText w:val="%4."/>
      <w:lvlJc w:val="left"/>
      <w:pPr>
        <w:ind w:left="5412" w:hanging="360"/>
      </w:pPr>
    </w:lvl>
    <w:lvl w:ilvl="4" w:tplc="04090019" w:tentative="1">
      <w:start w:val="1"/>
      <w:numFmt w:val="lowerLetter"/>
      <w:lvlText w:val="%5."/>
      <w:lvlJc w:val="left"/>
      <w:pPr>
        <w:ind w:left="6132" w:hanging="360"/>
      </w:pPr>
    </w:lvl>
    <w:lvl w:ilvl="5" w:tplc="0409001B" w:tentative="1">
      <w:start w:val="1"/>
      <w:numFmt w:val="lowerRoman"/>
      <w:lvlText w:val="%6."/>
      <w:lvlJc w:val="right"/>
      <w:pPr>
        <w:ind w:left="6852" w:hanging="180"/>
      </w:pPr>
    </w:lvl>
    <w:lvl w:ilvl="6" w:tplc="0409000F" w:tentative="1">
      <w:start w:val="1"/>
      <w:numFmt w:val="decimal"/>
      <w:lvlText w:val="%7."/>
      <w:lvlJc w:val="left"/>
      <w:pPr>
        <w:ind w:left="7572" w:hanging="360"/>
      </w:pPr>
    </w:lvl>
    <w:lvl w:ilvl="7" w:tplc="04090019" w:tentative="1">
      <w:start w:val="1"/>
      <w:numFmt w:val="lowerLetter"/>
      <w:lvlText w:val="%8."/>
      <w:lvlJc w:val="left"/>
      <w:pPr>
        <w:ind w:left="8292" w:hanging="360"/>
      </w:pPr>
    </w:lvl>
    <w:lvl w:ilvl="8" w:tplc="0409001B" w:tentative="1">
      <w:start w:val="1"/>
      <w:numFmt w:val="lowerRoman"/>
      <w:lvlText w:val="%9."/>
      <w:lvlJc w:val="right"/>
      <w:pPr>
        <w:ind w:left="9012" w:hanging="180"/>
      </w:pPr>
    </w:lvl>
  </w:abstractNum>
  <w:abstractNum w:abstractNumId="10" w15:restartNumberingAfterBreak="0">
    <w:nsid w:val="38A54631"/>
    <w:multiLevelType w:val="hybridMultilevel"/>
    <w:tmpl w:val="293A0594"/>
    <w:lvl w:ilvl="0" w:tplc="5CC692CC">
      <w:start w:val="1"/>
      <w:numFmt w:val="thaiLetters"/>
      <w:lvlText w:val="%1)"/>
      <w:lvlJc w:val="left"/>
      <w:pPr>
        <w:ind w:left="108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B179DD"/>
    <w:multiLevelType w:val="hybridMultilevel"/>
    <w:tmpl w:val="EA30B936"/>
    <w:lvl w:ilvl="0" w:tplc="D952B4C2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C8C1157"/>
    <w:multiLevelType w:val="hybridMultilevel"/>
    <w:tmpl w:val="16F87D5C"/>
    <w:lvl w:ilvl="0" w:tplc="6D6669C4">
      <w:start w:val="8"/>
      <w:numFmt w:val="bullet"/>
      <w:lvlText w:val="-"/>
      <w:lvlJc w:val="left"/>
      <w:pPr>
        <w:ind w:left="3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92C1E"/>
    <w:multiLevelType w:val="hybridMultilevel"/>
    <w:tmpl w:val="848C6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63C93"/>
    <w:multiLevelType w:val="multilevel"/>
    <w:tmpl w:val="A9B29EB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30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5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57B324F9"/>
    <w:multiLevelType w:val="hybridMultilevel"/>
    <w:tmpl w:val="C49C1DB0"/>
    <w:lvl w:ilvl="0" w:tplc="18CA85B4">
      <w:start w:val="8"/>
      <w:numFmt w:val="bullet"/>
      <w:lvlText w:val="-"/>
      <w:lvlJc w:val="left"/>
      <w:pPr>
        <w:ind w:left="73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5F934E1C"/>
    <w:multiLevelType w:val="hybridMultilevel"/>
    <w:tmpl w:val="5F76BE6E"/>
    <w:lvl w:ilvl="0" w:tplc="EF6EE7C0">
      <w:start w:val="8"/>
      <w:numFmt w:val="bullet"/>
      <w:lvlText w:val="-"/>
      <w:lvlJc w:val="left"/>
      <w:pPr>
        <w:ind w:left="9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9" w15:restartNumberingAfterBreak="0">
    <w:nsid w:val="65BD47D3"/>
    <w:multiLevelType w:val="multilevel"/>
    <w:tmpl w:val="5B4AC21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-30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-2340" w:hanging="360"/>
      </w:pPr>
    </w:lvl>
    <w:lvl w:ilvl="2" w:tplc="0409001B" w:tentative="1">
      <w:start w:val="1"/>
      <w:numFmt w:val="lowerRoman"/>
      <w:lvlText w:val="%3."/>
      <w:lvlJc w:val="right"/>
      <w:pPr>
        <w:ind w:left="-1620" w:hanging="180"/>
      </w:pPr>
    </w:lvl>
    <w:lvl w:ilvl="3" w:tplc="0409000F" w:tentative="1">
      <w:start w:val="1"/>
      <w:numFmt w:val="decimal"/>
      <w:lvlText w:val="%4."/>
      <w:lvlJc w:val="left"/>
      <w:pPr>
        <w:ind w:left="-900" w:hanging="360"/>
      </w:pPr>
    </w:lvl>
    <w:lvl w:ilvl="4" w:tplc="04090019" w:tentative="1">
      <w:start w:val="1"/>
      <w:numFmt w:val="lowerLetter"/>
      <w:lvlText w:val="%5."/>
      <w:lvlJc w:val="left"/>
      <w:pPr>
        <w:ind w:left="-180" w:hanging="360"/>
      </w:pPr>
    </w:lvl>
    <w:lvl w:ilvl="5" w:tplc="0409001B" w:tentative="1">
      <w:start w:val="1"/>
      <w:numFmt w:val="lowerRoman"/>
      <w:lvlText w:val="%6."/>
      <w:lvlJc w:val="right"/>
      <w:pPr>
        <w:ind w:left="540" w:hanging="180"/>
      </w:pPr>
    </w:lvl>
    <w:lvl w:ilvl="6" w:tplc="0409000F" w:tentative="1">
      <w:start w:val="1"/>
      <w:numFmt w:val="decimal"/>
      <w:lvlText w:val="%7."/>
      <w:lvlJc w:val="left"/>
      <w:pPr>
        <w:ind w:left="1260" w:hanging="360"/>
      </w:pPr>
    </w:lvl>
    <w:lvl w:ilvl="7" w:tplc="04090019" w:tentative="1">
      <w:start w:val="1"/>
      <w:numFmt w:val="lowerLetter"/>
      <w:lvlText w:val="%8."/>
      <w:lvlJc w:val="left"/>
      <w:pPr>
        <w:ind w:left="1980" w:hanging="360"/>
      </w:pPr>
    </w:lvl>
    <w:lvl w:ilvl="8" w:tplc="0409001B" w:tentative="1">
      <w:start w:val="1"/>
      <w:numFmt w:val="lowerRoman"/>
      <w:lvlText w:val="%9."/>
      <w:lvlJc w:val="right"/>
      <w:pPr>
        <w:ind w:left="2700" w:hanging="180"/>
      </w:pPr>
    </w:lvl>
  </w:abstractNum>
  <w:abstractNum w:abstractNumId="21" w15:restartNumberingAfterBreak="0">
    <w:nsid w:val="691066EF"/>
    <w:multiLevelType w:val="multilevel"/>
    <w:tmpl w:val="6D605816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40"/>
      </w:pPr>
    </w:lvl>
    <w:lvl w:ilvl="1">
      <w:start w:val="1"/>
      <w:numFmt w:val="lowerLetter"/>
      <w:lvlText w:val="—"/>
      <w:lvlJc w:val="left"/>
      <w:pPr>
        <w:tabs>
          <w:tab w:val="num" w:pos="1400"/>
        </w:tabs>
        <w:ind w:left="140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740"/>
        </w:tabs>
        <w:ind w:left="174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2081"/>
        </w:tabs>
        <w:ind w:left="208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2421"/>
        </w:tabs>
        <w:ind w:left="242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761"/>
        </w:tabs>
        <w:ind w:left="276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3101"/>
        </w:tabs>
        <w:ind w:left="310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3441"/>
        </w:tabs>
        <w:ind w:left="344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781"/>
        </w:tabs>
        <w:ind w:left="3781" w:hanging="340"/>
      </w:pPr>
      <w:rPr>
        <w:rFonts w:ascii="9999999" w:hAnsi="9999999"/>
      </w:rPr>
    </w:lvl>
  </w:abstractNum>
  <w:abstractNum w:abstractNumId="22" w15:restartNumberingAfterBreak="0">
    <w:nsid w:val="6E42258F"/>
    <w:multiLevelType w:val="hybridMultilevel"/>
    <w:tmpl w:val="B520291C"/>
    <w:lvl w:ilvl="0" w:tplc="A1CA322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3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C0BD9"/>
    <w:multiLevelType w:val="hybridMultilevel"/>
    <w:tmpl w:val="236070D6"/>
    <w:lvl w:ilvl="0" w:tplc="43824B68">
      <w:start w:val="1"/>
      <w:numFmt w:val="bullet"/>
      <w:lvlText w:val="-"/>
      <w:lvlJc w:val="left"/>
      <w:pPr>
        <w:ind w:left="450" w:hanging="360"/>
      </w:pPr>
      <w:rPr>
        <w:rFonts w:asciiTheme="majorBidi" w:eastAsia="Calibri" w:hAnsiTheme="majorBidi" w:cstheme="majorBidi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F17997"/>
    <w:multiLevelType w:val="hybridMultilevel"/>
    <w:tmpl w:val="EADCAF78"/>
    <w:lvl w:ilvl="0" w:tplc="128CF338">
      <w:start w:val="1"/>
      <w:numFmt w:val="bullet"/>
      <w:lvlText w:val="-"/>
      <w:lvlJc w:val="left"/>
      <w:pPr>
        <w:ind w:left="1780" w:hanging="360"/>
      </w:pPr>
      <w:rPr>
        <w:rFonts w:ascii="Calibri" w:eastAsia="Calibri" w:hAnsi="Calibri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7AD0489F"/>
    <w:multiLevelType w:val="hybridMultilevel"/>
    <w:tmpl w:val="BBA40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252BB"/>
    <w:multiLevelType w:val="hybridMultilevel"/>
    <w:tmpl w:val="0D04B95C"/>
    <w:lvl w:ilvl="0" w:tplc="C0728A82">
      <w:numFmt w:val="bullet"/>
      <w:lvlText w:val="-"/>
      <w:lvlJc w:val="left"/>
      <w:pPr>
        <w:ind w:left="55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22"/>
  </w:num>
  <w:num w:numId="5">
    <w:abstractNumId w:val="26"/>
  </w:num>
  <w:num w:numId="6">
    <w:abstractNumId w:val="8"/>
  </w:num>
  <w:num w:numId="7">
    <w:abstractNumId w:val="2"/>
  </w:num>
  <w:num w:numId="8">
    <w:abstractNumId w:val="24"/>
  </w:num>
  <w:num w:numId="9">
    <w:abstractNumId w:val="10"/>
  </w:num>
  <w:num w:numId="10">
    <w:abstractNumId w:val="1"/>
  </w:num>
  <w:num w:numId="11">
    <w:abstractNumId w:val="9"/>
  </w:num>
  <w:num w:numId="12">
    <w:abstractNumId w:val="15"/>
  </w:num>
  <w:num w:numId="13">
    <w:abstractNumId w:val="20"/>
  </w:num>
  <w:num w:numId="14">
    <w:abstractNumId w:val="23"/>
  </w:num>
  <w:num w:numId="15">
    <w:abstractNumId w:val="16"/>
  </w:num>
  <w:num w:numId="16">
    <w:abstractNumId w:val="3"/>
  </w:num>
  <w:num w:numId="17">
    <w:abstractNumId w:val="13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25"/>
  </w:num>
  <w:num w:numId="24">
    <w:abstractNumId w:val="5"/>
  </w:num>
  <w:num w:numId="25">
    <w:abstractNumId w:val="6"/>
  </w:num>
  <w:num w:numId="26">
    <w:abstractNumId w:val="21"/>
  </w:num>
  <w:num w:numId="27">
    <w:abstractNumId w:val="0"/>
  </w:num>
  <w:num w:numId="28">
    <w:abstractNumId w:val="24"/>
  </w:num>
  <w:num w:numId="29">
    <w:abstractNumId w:val="11"/>
  </w:num>
  <w:num w:numId="30">
    <w:abstractNumId w:val="27"/>
  </w:num>
  <w:num w:numId="31">
    <w:abstractNumId w:val="18"/>
  </w:num>
  <w:num w:numId="32">
    <w:abstractNumId w:val="12"/>
  </w:num>
  <w:num w:numId="33">
    <w:abstractNumId w:val="17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19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7"/>
  </w:num>
  <w:num w:numId="62">
    <w:abstractNumId w:val="2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CFC"/>
    <w:rsid w:val="000000DC"/>
    <w:rsid w:val="00000264"/>
    <w:rsid w:val="000005C2"/>
    <w:rsid w:val="000006F0"/>
    <w:rsid w:val="00000AB6"/>
    <w:rsid w:val="00001077"/>
    <w:rsid w:val="000015A1"/>
    <w:rsid w:val="000019CD"/>
    <w:rsid w:val="00001BEF"/>
    <w:rsid w:val="0000200C"/>
    <w:rsid w:val="000025CB"/>
    <w:rsid w:val="00002D6B"/>
    <w:rsid w:val="00002F50"/>
    <w:rsid w:val="00003477"/>
    <w:rsid w:val="000039AE"/>
    <w:rsid w:val="0000435C"/>
    <w:rsid w:val="0000464A"/>
    <w:rsid w:val="00004819"/>
    <w:rsid w:val="00004A86"/>
    <w:rsid w:val="00005185"/>
    <w:rsid w:val="0000564C"/>
    <w:rsid w:val="0000579C"/>
    <w:rsid w:val="00005ACB"/>
    <w:rsid w:val="00005BAB"/>
    <w:rsid w:val="00005D4F"/>
    <w:rsid w:val="00005DC0"/>
    <w:rsid w:val="00006390"/>
    <w:rsid w:val="000064DE"/>
    <w:rsid w:val="00006518"/>
    <w:rsid w:val="00006B52"/>
    <w:rsid w:val="00007873"/>
    <w:rsid w:val="00007B57"/>
    <w:rsid w:val="00007F8E"/>
    <w:rsid w:val="0001022E"/>
    <w:rsid w:val="00010374"/>
    <w:rsid w:val="00010C80"/>
    <w:rsid w:val="000112EE"/>
    <w:rsid w:val="000115FB"/>
    <w:rsid w:val="0001192B"/>
    <w:rsid w:val="00012C47"/>
    <w:rsid w:val="00012E83"/>
    <w:rsid w:val="0001336E"/>
    <w:rsid w:val="000135F7"/>
    <w:rsid w:val="0001364C"/>
    <w:rsid w:val="0001367E"/>
    <w:rsid w:val="00013716"/>
    <w:rsid w:val="00013C02"/>
    <w:rsid w:val="0001435F"/>
    <w:rsid w:val="00015C52"/>
    <w:rsid w:val="000167EF"/>
    <w:rsid w:val="00016879"/>
    <w:rsid w:val="00016D73"/>
    <w:rsid w:val="00016E14"/>
    <w:rsid w:val="000172A7"/>
    <w:rsid w:val="00017563"/>
    <w:rsid w:val="00017853"/>
    <w:rsid w:val="000179F5"/>
    <w:rsid w:val="00020021"/>
    <w:rsid w:val="00020144"/>
    <w:rsid w:val="0002039E"/>
    <w:rsid w:val="0002055E"/>
    <w:rsid w:val="00020575"/>
    <w:rsid w:val="00020666"/>
    <w:rsid w:val="00020882"/>
    <w:rsid w:val="000208BF"/>
    <w:rsid w:val="00020E35"/>
    <w:rsid w:val="00020F08"/>
    <w:rsid w:val="00021255"/>
    <w:rsid w:val="00022087"/>
    <w:rsid w:val="0002231A"/>
    <w:rsid w:val="00022BB4"/>
    <w:rsid w:val="00022CE8"/>
    <w:rsid w:val="00023B4D"/>
    <w:rsid w:val="00023CE6"/>
    <w:rsid w:val="00024304"/>
    <w:rsid w:val="000243CE"/>
    <w:rsid w:val="00024953"/>
    <w:rsid w:val="00024B71"/>
    <w:rsid w:val="00024F30"/>
    <w:rsid w:val="00025287"/>
    <w:rsid w:val="00025B1F"/>
    <w:rsid w:val="00025B80"/>
    <w:rsid w:val="00025C16"/>
    <w:rsid w:val="00026132"/>
    <w:rsid w:val="000261DD"/>
    <w:rsid w:val="000264F9"/>
    <w:rsid w:val="0002666D"/>
    <w:rsid w:val="00026B06"/>
    <w:rsid w:val="00027535"/>
    <w:rsid w:val="00027A4F"/>
    <w:rsid w:val="00027BD5"/>
    <w:rsid w:val="00027ED2"/>
    <w:rsid w:val="0003010E"/>
    <w:rsid w:val="000302E4"/>
    <w:rsid w:val="000315C3"/>
    <w:rsid w:val="00031980"/>
    <w:rsid w:val="00031A44"/>
    <w:rsid w:val="00031ADE"/>
    <w:rsid w:val="00031F4C"/>
    <w:rsid w:val="00032517"/>
    <w:rsid w:val="00032ABF"/>
    <w:rsid w:val="0003340E"/>
    <w:rsid w:val="00033483"/>
    <w:rsid w:val="000339D5"/>
    <w:rsid w:val="00033D3C"/>
    <w:rsid w:val="00033EFB"/>
    <w:rsid w:val="00034B9C"/>
    <w:rsid w:val="00034CB6"/>
    <w:rsid w:val="000350B5"/>
    <w:rsid w:val="000351D6"/>
    <w:rsid w:val="00035579"/>
    <w:rsid w:val="000356B4"/>
    <w:rsid w:val="00035878"/>
    <w:rsid w:val="00035A15"/>
    <w:rsid w:val="00035BFA"/>
    <w:rsid w:val="00035D7C"/>
    <w:rsid w:val="00035ED7"/>
    <w:rsid w:val="00036576"/>
    <w:rsid w:val="00036C24"/>
    <w:rsid w:val="00036CAC"/>
    <w:rsid w:val="00036E95"/>
    <w:rsid w:val="00036F52"/>
    <w:rsid w:val="000378C7"/>
    <w:rsid w:val="00037979"/>
    <w:rsid w:val="00037E33"/>
    <w:rsid w:val="000404E2"/>
    <w:rsid w:val="0004065F"/>
    <w:rsid w:val="00040791"/>
    <w:rsid w:val="00040952"/>
    <w:rsid w:val="00040E69"/>
    <w:rsid w:val="00040E8C"/>
    <w:rsid w:val="00041597"/>
    <w:rsid w:val="000417FD"/>
    <w:rsid w:val="00041C82"/>
    <w:rsid w:val="00041E72"/>
    <w:rsid w:val="00042021"/>
    <w:rsid w:val="000425EC"/>
    <w:rsid w:val="00042ACF"/>
    <w:rsid w:val="00042B99"/>
    <w:rsid w:val="00042F74"/>
    <w:rsid w:val="0004334B"/>
    <w:rsid w:val="00043355"/>
    <w:rsid w:val="000434F1"/>
    <w:rsid w:val="00043DDD"/>
    <w:rsid w:val="00043EF5"/>
    <w:rsid w:val="0004445C"/>
    <w:rsid w:val="000444A8"/>
    <w:rsid w:val="00044500"/>
    <w:rsid w:val="00044872"/>
    <w:rsid w:val="00044DAA"/>
    <w:rsid w:val="00045154"/>
    <w:rsid w:val="0004523B"/>
    <w:rsid w:val="00045740"/>
    <w:rsid w:val="00045E6A"/>
    <w:rsid w:val="0004606E"/>
    <w:rsid w:val="000463AC"/>
    <w:rsid w:val="00046A71"/>
    <w:rsid w:val="00047017"/>
    <w:rsid w:val="000476F0"/>
    <w:rsid w:val="00047CC7"/>
    <w:rsid w:val="00047E0B"/>
    <w:rsid w:val="00047E70"/>
    <w:rsid w:val="0005031A"/>
    <w:rsid w:val="00050935"/>
    <w:rsid w:val="00050AD4"/>
    <w:rsid w:val="00050BEF"/>
    <w:rsid w:val="00050C98"/>
    <w:rsid w:val="00050DDE"/>
    <w:rsid w:val="00051417"/>
    <w:rsid w:val="00051814"/>
    <w:rsid w:val="000518C8"/>
    <w:rsid w:val="00051BC0"/>
    <w:rsid w:val="00051E25"/>
    <w:rsid w:val="00051F69"/>
    <w:rsid w:val="000520F6"/>
    <w:rsid w:val="00052251"/>
    <w:rsid w:val="000528EF"/>
    <w:rsid w:val="000529F4"/>
    <w:rsid w:val="00052EB3"/>
    <w:rsid w:val="00052FF6"/>
    <w:rsid w:val="00054433"/>
    <w:rsid w:val="00054663"/>
    <w:rsid w:val="00054F0A"/>
    <w:rsid w:val="00055245"/>
    <w:rsid w:val="000553C1"/>
    <w:rsid w:val="0005542F"/>
    <w:rsid w:val="00055589"/>
    <w:rsid w:val="000558C4"/>
    <w:rsid w:val="00055DC1"/>
    <w:rsid w:val="000569A6"/>
    <w:rsid w:val="000570A0"/>
    <w:rsid w:val="0006046D"/>
    <w:rsid w:val="000606AB"/>
    <w:rsid w:val="00060AB1"/>
    <w:rsid w:val="00060C26"/>
    <w:rsid w:val="0006165F"/>
    <w:rsid w:val="00061955"/>
    <w:rsid w:val="00061B0E"/>
    <w:rsid w:val="00061CDD"/>
    <w:rsid w:val="00062031"/>
    <w:rsid w:val="00062766"/>
    <w:rsid w:val="0006276B"/>
    <w:rsid w:val="000629BD"/>
    <w:rsid w:val="00062B25"/>
    <w:rsid w:val="000632F6"/>
    <w:rsid w:val="000639A9"/>
    <w:rsid w:val="00063A6E"/>
    <w:rsid w:val="00063DC3"/>
    <w:rsid w:val="000640C2"/>
    <w:rsid w:val="000643EC"/>
    <w:rsid w:val="00064837"/>
    <w:rsid w:val="00064DF1"/>
    <w:rsid w:val="00065008"/>
    <w:rsid w:val="00065033"/>
    <w:rsid w:val="0006537A"/>
    <w:rsid w:val="000654B1"/>
    <w:rsid w:val="00065604"/>
    <w:rsid w:val="00065C76"/>
    <w:rsid w:val="00065E8B"/>
    <w:rsid w:val="00065FCB"/>
    <w:rsid w:val="000666E6"/>
    <w:rsid w:val="00066B03"/>
    <w:rsid w:val="00066C26"/>
    <w:rsid w:val="000672DA"/>
    <w:rsid w:val="000672F9"/>
    <w:rsid w:val="000675C1"/>
    <w:rsid w:val="000678F0"/>
    <w:rsid w:val="000704B7"/>
    <w:rsid w:val="00070559"/>
    <w:rsid w:val="0007075C"/>
    <w:rsid w:val="000719EE"/>
    <w:rsid w:val="00071C80"/>
    <w:rsid w:val="00071E82"/>
    <w:rsid w:val="00071F73"/>
    <w:rsid w:val="00072132"/>
    <w:rsid w:val="00072166"/>
    <w:rsid w:val="00072552"/>
    <w:rsid w:val="000730C3"/>
    <w:rsid w:val="000732DB"/>
    <w:rsid w:val="00073367"/>
    <w:rsid w:val="000736BD"/>
    <w:rsid w:val="000736E0"/>
    <w:rsid w:val="00073C23"/>
    <w:rsid w:val="00074621"/>
    <w:rsid w:val="00074891"/>
    <w:rsid w:val="00074F14"/>
    <w:rsid w:val="0007571A"/>
    <w:rsid w:val="00075907"/>
    <w:rsid w:val="00075927"/>
    <w:rsid w:val="00075BC1"/>
    <w:rsid w:val="00075D21"/>
    <w:rsid w:val="00075FFE"/>
    <w:rsid w:val="00076BDC"/>
    <w:rsid w:val="00077245"/>
    <w:rsid w:val="00077E11"/>
    <w:rsid w:val="00077F9C"/>
    <w:rsid w:val="00080A5F"/>
    <w:rsid w:val="0008106E"/>
    <w:rsid w:val="0008157C"/>
    <w:rsid w:val="000815B7"/>
    <w:rsid w:val="00081947"/>
    <w:rsid w:val="000819B2"/>
    <w:rsid w:val="00081F88"/>
    <w:rsid w:val="000823E3"/>
    <w:rsid w:val="000826F9"/>
    <w:rsid w:val="00082881"/>
    <w:rsid w:val="00082944"/>
    <w:rsid w:val="00083497"/>
    <w:rsid w:val="00083D8D"/>
    <w:rsid w:val="00083E1D"/>
    <w:rsid w:val="00084299"/>
    <w:rsid w:val="000849D1"/>
    <w:rsid w:val="00084E43"/>
    <w:rsid w:val="00084E93"/>
    <w:rsid w:val="00084FB1"/>
    <w:rsid w:val="00085378"/>
    <w:rsid w:val="00085406"/>
    <w:rsid w:val="0008577C"/>
    <w:rsid w:val="00085C50"/>
    <w:rsid w:val="00085EAB"/>
    <w:rsid w:val="00085F5F"/>
    <w:rsid w:val="00086220"/>
    <w:rsid w:val="00086754"/>
    <w:rsid w:val="0008735C"/>
    <w:rsid w:val="000874B9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8ED"/>
    <w:rsid w:val="00090A18"/>
    <w:rsid w:val="00090EBA"/>
    <w:rsid w:val="00090F48"/>
    <w:rsid w:val="00090FF9"/>
    <w:rsid w:val="000911C3"/>
    <w:rsid w:val="000913A0"/>
    <w:rsid w:val="0009140C"/>
    <w:rsid w:val="00092224"/>
    <w:rsid w:val="00092B09"/>
    <w:rsid w:val="00092DFA"/>
    <w:rsid w:val="00092EEE"/>
    <w:rsid w:val="00092F02"/>
    <w:rsid w:val="0009316C"/>
    <w:rsid w:val="0009353D"/>
    <w:rsid w:val="000937C3"/>
    <w:rsid w:val="00093B30"/>
    <w:rsid w:val="000941C0"/>
    <w:rsid w:val="0009470A"/>
    <w:rsid w:val="000949AE"/>
    <w:rsid w:val="00094BAF"/>
    <w:rsid w:val="00094BC2"/>
    <w:rsid w:val="00094D1B"/>
    <w:rsid w:val="00094FB4"/>
    <w:rsid w:val="00095845"/>
    <w:rsid w:val="00095A5F"/>
    <w:rsid w:val="00095B3D"/>
    <w:rsid w:val="00095E09"/>
    <w:rsid w:val="00095E95"/>
    <w:rsid w:val="000967D6"/>
    <w:rsid w:val="00096A7A"/>
    <w:rsid w:val="00096F65"/>
    <w:rsid w:val="000970FD"/>
    <w:rsid w:val="00097659"/>
    <w:rsid w:val="000A01C3"/>
    <w:rsid w:val="000A0559"/>
    <w:rsid w:val="000A09EB"/>
    <w:rsid w:val="000A0BB9"/>
    <w:rsid w:val="000A0C9E"/>
    <w:rsid w:val="000A0FBB"/>
    <w:rsid w:val="000A12A1"/>
    <w:rsid w:val="000A15E3"/>
    <w:rsid w:val="000A171A"/>
    <w:rsid w:val="000A1C47"/>
    <w:rsid w:val="000A1E4E"/>
    <w:rsid w:val="000A2225"/>
    <w:rsid w:val="000A2279"/>
    <w:rsid w:val="000A26A7"/>
    <w:rsid w:val="000A28AB"/>
    <w:rsid w:val="000A3093"/>
    <w:rsid w:val="000A3669"/>
    <w:rsid w:val="000A37E2"/>
    <w:rsid w:val="000A398B"/>
    <w:rsid w:val="000A3A0A"/>
    <w:rsid w:val="000A4114"/>
    <w:rsid w:val="000A42BF"/>
    <w:rsid w:val="000A4553"/>
    <w:rsid w:val="000A4B0B"/>
    <w:rsid w:val="000A4C2E"/>
    <w:rsid w:val="000A4D19"/>
    <w:rsid w:val="000A534B"/>
    <w:rsid w:val="000A5401"/>
    <w:rsid w:val="000A6842"/>
    <w:rsid w:val="000A6B33"/>
    <w:rsid w:val="000A6D5A"/>
    <w:rsid w:val="000A6E57"/>
    <w:rsid w:val="000A6F12"/>
    <w:rsid w:val="000A7176"/>
    <w:rsid w:val="000A74A7"/>
    <w:rsid w:val="000A7635"/>
    <w:rsid w:val="000A78E1"/>
    <w:rsid w:val="000A79CC"/>
    <w:rsid w:val="000A7C89"/>
    <w:rsid w:val="000B00A5"/>
    <w:rsid w:val="000B09DC"/>
    <w:rsid w:val="000B0D32"/>
    <w:rsid w:val="000B1064"/>
    <w:rsid w:val="000B13D3"/>
    <w:rsid w:val="000B142E"/>
    <w:rsid w:val="000B14A1"/>
    <w:rsid w:val="000B1666"/>
    <w:rsid w:val="000B1B59"/>
    <w:rsid w:val="000B1C16"/>
    <w:rsid w:val="000B1CB1"/>
    <w:rsid w:val="000B210A"/>
    <w:rsid w:val="000B21CA"/>
    <w:rsid w:val="000B268E"/>
    <w:rsid w:val="000B287F"/>
    <w:rsid w:val="000B33FE"/>
    <w:rsid w:val="000B3423"/>
    <w:rsid w:val="000B39FE"/>
    <w:rsid w:val="000B44E3"/>
    <w:rsid w:val="000B4D54"/>
    <w:rsid w:val="000B4F74"/>
    <w:rsid w:val="000B5306"/>
    <w:rsid w:val="000B5589"/>
    <w:rsid w:val="000B57F9"/>
    <w:rsid w:val="000B599C"/>
    <w:rsid w:val="000B5A36"/>
    <w:rsid w:val="000B63FA"/>
    <w:rsid w:val="000B6CDD"/>
    <w:rsid w:val="000B6FD3"/>
    <w:rsid w:val="000B7081"/>
    <w:rsid w:val="000B7292"/>
    <w:rsid w:val="000B7375"/>
    <w:rsid w:val="000B74CF"/>
    <w:rsid w:val="000B7607"/>
    <w:rsid w:val="000B7961"/>
    <w:rsid w:val="000C00BB"/>
    <w:rsid w:val="000C0354"/>
    <w:rsid w:val="000C0362"/>
    <w:rsid w:val="000C09D7"/>
    <w:rsid w:val="000C0B62"/>
    <w:rsid w:val="000C0D1C"/>
    <w:rsid w:val="000C0DBC"/>
    <w:rsid w:val="000C1276"/>
    <w:rsid w:val="000C135C"/>
    <w:rsid w:val="000C137C"/>
    <w:rsid w:val="000C13EE"/>
    <w:rsid w:val="000C1494"/>
    <w:rsid w:val="000C154D"/>
    <w:rsid w:val="000C1616"/>
    <w:rsid w:val="000C199A"/>
    <w:rsid w:val="000C2074"/>
    <w:rsid w:val="000C2252"/>
    <w:rsid w:val="000C25AF"/>
    <w:rsid w:val="000C3273"/>
    <w:rsid w:val="000C3693"/>
    <w:rsid w:val="000C41C4"/>
    <w:rsid w:val="000C431B"/>
    <w:rsid w:val="000C451D"/>
    <w:rsid w:val="000C49CD"/>
    <w:rsid w:val="000C4ACA"/>
    <w:rsid w:val="000C4CAA"/>
    <w:rsid w:val="000C4D05"/>
    <w:rsid w:val="000C4DF0"/>
    <w:rsid w:val="000C5243"/>
    <w:rsid w:val="000C539F"/>
    <w:rsid w:val="000C582A"/>
    <w:rsid w:val="000C5D19"/>
    <w:rsid w:val="000C6330"/>
    <w:rsid w:val="000C633A"/>
    <w:rsid w:val="000C698D"/>
    <w:rsid w:val="000C6AB3"/>
    <w:rsid w:val="000C6B3B"/>
    <w:rsid w:val="000C6F4D"/>
    <w:rsid w:val="000C7237"/>
    <w:rsid w:val="000C7C05"/>
    <w:rsid w:val="000C7C98"/>
    <w:rsid w:val="000C7FD9"/>
    <w:rsid w:val="000D01FE"/>
    <w:rsid w:val="000D041B"/>
    <w:rsid w:val="000D0562"/>
    <w:rsid w:val="000D08FD"/>
    <w:rsid w:val="000D0AE2"/>
    <w:rsid w:val="000D0CDC"/>
    <w:rsid w:val="000D0FED"/>
    <w:rsid w:val="000D165D"/>
    <w:rsid w:val="000D16F5"/>
    <w:rsid w:val="000D1947"/>
    <w:rsid w:val="000D1979"/>
    <w:rsid w:val="000D1F12"/>
    <w:rsid w:val="000D2500"/>
    <w:rsid w:val="000D262E"/>
    <w:rsid w:val="000D2D38"/>
    <w:rsid w:val="000D30D7"/>
    <w:rsid w:val="000D31E5"/>
    <w:rsid w:val="000D3327"/>
    <w:rsid w:val="000D3629"/>
    <w:rsid w:val="000D3B7D"/>
    <w:rsid w:val="000D3E01"/>
    <w:rsid w:val="000D3EDE"/>
    <w:rsid w:val="000D3F3E"/>
    <w:rsid w:val="000D4881"/>
    <w:rsid w:val="000D4AED"/>
    <w:rsid w:val="000D4CC2"/>
    <w:rsid w:val="000D4CEA"/>
    <w:rsid w:val="000D4E2B"/>
    <w:rsid w:val="000D51AB"/>
    <w:rsid w:val="000D53AB"/>
    <w:rsid w:val="000D5A9D"/>
    <w:rsid w:val="000D6054"/>
    <w:rsid w:val="000D6183"/>
    <w:rsid w:val="000D63C5"/>
    <w:rsid w:val="000D6590"/>
    <w:rsid w:val="000D6696"/>
    <w:rsid w:val="000D6971"/>
    <w:rsid w:val="000D6FB3"/>
    <w:rsid w:val="000D7072"/>
    <w:rsid w:val="000D7A9A"/>
    <w:rsid w:val="000D7AE3"/>
    <w:rsid w:val="000E015E"/>
    <w:rsid w:val="000E069E"/>
    <w:rsid w:val="000E06AC"/>
    <w:rsid w:val="000E099D"/>
    <w:rsid w:val="000E0BB8"/>
    <w:rsid w:val="000E10DB"/>
    <w:rsid w:val="000E14C0"/>
    <w:rsid w:val="000E16D7"/>
    <w:rsid w:val="000E179A"/>
    <w:rsid w:val="000E23F3"/>
    <w:rsid w:val="000E245A"/>
    <w:rsid w:val="000E28E6"/>
    <w:rsid w:val="000E2C49"/>
    <w:rsid w:val="000E2F85"/>
    <w:rsid w:val="000E3067"/>
    <w:rsid w:val="000E3283"/>
    <w:rsid w:val="000E3392"/>
    <w:rsid w:val="000E3890"/>
    <w:rsid w:val="000E42B7"/>
    <w:rsid w:val="000E438F"/>
    <w:rsid w:val="000E44BF"/>
    <w:rsid w:val="000E4B9B"/>
    <w:rsid w:val="000E4BD7"/>
    <w:rsid w:val="000E532E"/>
    <w:rsid w:val="000E54C4"/>
    <w:rsid w:val="000E56AF"/>
    <w:rsid w:val="000E5B32"/>
    <w:rsid w:val="000E5B65"/>
    <w:rsid w:val="000E5E2F"/>
    <w:rsid w:val="000E5F52"/>
    <w:rsid w:val="000E6687"/>
    <w:rsid w:val="000E6788"/>
    <w:rsid w:val="000E7AEE"/>
    <w:rsid w:val="000F0217"/>
    <w:rsid w:val="000F02B7"/>
    <w:rsid w:val="000F0637"/>
    <w:rsid w:val="000F078B"/>
    <w:rsid w:val="000F0832"/>
    <w:rsid w:val="000F08E2"/>
    <w:rsid w:val="000F0BC6"/>
    <w:rsid w:val="000F0FF4"/>
    <w:rsid w:val="000F16A3"/>
    <w:rsid w:val="000F172B"/>
    <w:rsid w:val="000F173C"/>
    <w:rsid w:val="000F17E5"/>
    <w:rsid w:val="000F18AE"/>
    <w:rsid w:val="000F1A6F"/>
    <w:rsid w:val="000F2770"/>
    <w:rsid w:val="000F2C64"/>
    <w:rsid w:val="000F2EE7"/>
    <w:rsid w:val="000F3B3D"/>
    <w:rsid w:val="000F42D3"/>
    <w:rsid w:val="000F4D71"/>
    <w:rsid w:val="000F59B5"/>
    <w:rsid w:val="000F5DB2"/>
    <w:rsid w:val="000F6F02"/>
    <w:rsid w:val="000F700F"/>
    <w:rsid w:val="000F71DD"/>
    <w:rsid w:val="000F7354"/>
    <w:rsid w:val="000F7E89"/>
    <w:rsid w:val="00100142"/>
    <w:rsid w:val="0010067E"/>
    <w:rsid w:val="00100A6A"/>
    <w:rsid w:val="00101949"/>
    <w:rsid w:val="00101A27"/>
    <w:rsid w:val="00101A8B"/>
    <w:rsid w:val="00101E1D"/>
    <w:rsid w:val="00102262"/>
    <w:rsid w:val="001024F3"/>
    <w:rsid w:val="001028C1"/>
    <w:rsid w:val="001031F9"/>
    <w:rsid w:val="00103224"/>
    <w:rsid w:val="00103304"/>
    <w:rsid w:val="00103853"/>
    <w:rsid w:val="001038AB"/>
    <w:rsid w:val="001038C6"/>
    <w:rsid w:val="00103DD6"/>
    <w:rsid w:val="00103FE9"/>
    <w:rsid w:val="001046F0"/>
    <w:rsid w:val="00104960"/>
    <w:rsid w:val="00104BE9"/>
    <w:rsid w:val="00105E29"/>
    <w:rsid w:val="001060D2"/>
    <w:rsid w:val="00106136"/>
    <w:rsid w:val="00106190"/>
    <w:rsid w:val="001063D4"/>
    <w:rsid w:val="00106658"/>
    <w:rsid w:val="00107B8A"/>
    <w:rsid w:val="0011021A"/>
    <w:rsid w:val="00110402"/>
    <w:rsid w:val="001108C2"/>
    <w:rsid w:val="00110B7B"/>
    <w:rsid w:val="00110C30"/>
    <w:rsid w:val="001111E1"/>
    <w:rsid w:val="00111498"/>
    <w:rsid w:val="00111928"/>
    <w:rsid w:val="00111B99"/>
    <w:rsid w:val="00112677"/>
    <w:rsid w:val="00113288"/>
    <w:rsid w:val="00113FF0"/>
    <w:rsid w:val="001144C8"/>
    <w:rsid w:val="00114D64"/>
    <w:rsid w:val="00114DEB"/>
    <w:rsid w:val="00115D9F"/>
    <w:rsid w:val="00116572"/>
    <w:rsid w:val="0011673B"/>
    <w:rsid w:val="00116924"/>
    <w:rsid w:val="00116AA6"/>
    <w:rsid w:val="00116EC2"/>
    <w:rsid w:val="00116F60"/>
    <w:rsid w:val="001179E6"/>
    <w:rsid w:val="00117BB9"/>
    <w:rsid w:val="00117BE6"/>
    <w:rsid w:val="00117D0F"/>
    <w:rsid w:val="001201B0"/>
    <w:rsid w:val="001202FD"/>
    <w:rsid w:val="00120A0C"/>
    <w:rsid w:val="00120C4E"/>
    <w:rsid w:val="00120DB4"/>
    <w:rsid w:val="00120E82"/>
    <w:rsid w:val="00120F23"/>
    <w:rsid w:val="001214B7"/>
    <w:rsid w:val="001216E4"/>
    <w:rsid w:val="00121944"/>
    <w:rsid w:val="0012295A"/>
    <w:rsid w:val="0012298E"/>
    <w:rsid w:val="00122A8E"/>
    <w:rsid w:val="00122BAF"/>
    <w:rsid w:val="00123587"/>
    <w:rsid w:val="0012386E"/>
    <w:rsid w:val="001238A0"/>
    <w:rsid w:val="001239BC"/>
    <w:rsid w:val="00123DBE"/>
    <w:rsid w:val="001246CB"/>
    <w:rsid w:val="00124D32"/>
    <w:rsid w:val="0012508D"/>
    <w:rsid w:val="00125754"/>
    <w:rsid w:val="00125877"/>
    <w:rsid w:val="001274A0"/>
    <w:rsid w:val="0012761A"/>
    <w:rsid w:val="00127973"/>
    <w:rsid w:val="0013011B"/>
    <w:rsid w:val="00130388"/>
    <w:rsid w:val="00130588"/>
    <w:rsid w:val="001305B6"/>
    <w:rsid w:val="001305BB"/>
    <w:rsid w:val="00130698"/>
    <w:rsid w:val="001311D3"/>
    <w:rsid w:val="0013140D"/>
    <w:rsid w:val="00131892"/>
    <w:rsid w:val="00131B88"/>
    <w:rsid w:val="00131EB2"/>
    <w:rsid w:val="00131FEB"/>
    <w:rsid w:val="00132222"/>
    <w:rsid w:val="00132980"/>
    <w:rsid w:val="00132B37"/>
    <w:rsid w:val="00132F57"/>
    <w:rsid w:val="001333FA"/>
    <w:rsid w:val="0013388D"/>
    <w:rsid w:val="00134349"/>
    <w:rsid w:val="001344E9"/>
    <w:rsid w:val="001346D4"/>
    <w:rsid w:val="00134B79"/>
    <w:rsid w:val="00134D5F"/>
    <w:rsid w:val="00135138"/>
    <w:rsid w:val="0013549D"/>
    <w:rsid w:val="00135511"/>
    <w:rsid w:val="0013557B"/>
    <w:rsid w:val="001357F2"/>
    <w:rsid w:val="0013589B"/>
    <w:rsid w:val="00135AB7"/>
    <w:rsid w:val="001363AF"/>
    <w:rsid w:val="0013657B"/>
    <w:rsid w:val="00137083"/>
    <w:rsid w:val="0013717D"/>
    <w:rsid w:val="00137439"/>
    <w:rsid w:val="001377AE"/>
    <w:rsid w:val="0013796D"/>
    <w:rsid w:val="001379B1"/>
    <w:rsid w:val="00137DAB"/>
    <w:rsid w:val="001400CC"/>
    <w:rsid w:val="001401E0"/>
    <w:rsid w:val="00140292"/>
    <w:rsid w:val="00140BB9"/>
    <w:rsid w:val="0014138D"/>
    <w:rsid w:val="001418D9"/>
    <w:rsid w:val="00141A20"/>
    <w:rsid w:val="00141D2E"/>
    <w:rsid w:val="00141FC7"/>
    <w:rsid w:val="001422FE"/>
    <w:rsid w:val="00142451"/>
    <w:rsid w:val="001424C2"/>
    <w:rsid w:val="00142A43"/>
    <w:rsid w:val="00142B02"/>
    <w:rsid w:val="00142B35"/>
    <w:rsid w:val="00142C71"/>
    <w:rsid w:val="00142EBA"/>
    <w:rsid w:val="001430E7"/>
    <w:rsid w:val="0014329A"/>
    <w:rsid w:val="001435C0"/>
    <w:rsid w:val="00143A1A"/>
    <w:rsid w:val="00143A89"/>
    <w:rsid w:val="00143F40"/>
    <w:rsid w:val="001441A1"/>
    <w:rsid w:val="001446A7"/>
    <w:rsid w:val="00144F79"/>
    <w:rsid w:val="0014507B"/>
    <w:rsid w:val="0014517B"/>
    <w:rsid w:val="001452F7"/>
    <w:rsid w:val="00145522"/>
    <w:rsid w:val="001455E8"/>
    <w:rsid w:val="001457CD"/>
    <w:rsid w:val="00145B06"/>
    <w:rsid w:val="00146334"/>
    <w:rsid w:val="00146C91"/>
    <w:rsid w:val="00146F44"/>
    <w:rsid w:val="0014738E"/>
    <w:rsid w:val="001476E8"/>
    <w:rsid w:val="0014774F"/>
    <w:rsid w:val="001479F4"/>
    <w:rsid w:val="00150171"/>
    <w:rsid w:val="00150273"/>
    <w:rsid w:val="0015060B"/>
    <w:rsid w:val="001508F8"/>
    <w:rsid w:val="00151AD7"/>
    <w:rsid w:val="00151CA0"/>
    <w:rsid w:val="00151CA8"/>
    <w:rsid w:val="001525FB"/>
    <w:rsid w:val="0015288D"/>
    <w:rsid w:val="00152942"/>
    <w:rsid w:val="00152E00"/>
    <w:rsid w:val="00153A70"/>
    <w:rsid w:val="00153B4E"/>
    <w:rsid w:val="00153B92"/>
    <w:rsid w:val="00153E26"/>
    <w:rsid w:val="001544E3"/>
    <w:rsid w:val="0015451C"/>
    <w:rsid w:val="001545E7"/>
    <w:rsid w:val="00154776"/>
    <w:rsid w:val="001547A1"/>
    <w:rsid w:val="00154EB7"/>
    <w:rsid w:val="00154FC0"/>
    <w:rsid w:val="001550B0"/>
    <w:rsid w:val="00155479"/>
    <w:rsid w:val="00155582"/>
    <w:rsid w:val="001557BD"/>
    <w:rsid w:val="00155889"/>
    <w:rsid w:val="00155A8A"/>
    <w:rsid w:val="00155D02"/>
    <w:rsid w:val="00155D10"/>
    <w:rsid w:val="00156307"/>
    <w:rsid w:val="00156719"/>
    <w:rsid w:val="001569A1"/>
    <w:rsid w:val="00156D01"/>
    <w:rsid w:val="001572A8"/>
    <w:rsid w:val="001573FD"/>
    <w:rsid w:val="00157412"/>
    <w:rsid w:val="00157C97"/>
    <w:rsid w:val="0016031D"/>
    <w:rsid w:val="00160769"/>
    <w:rsid w:val="001608CB"/>
    <w:rsid w:val="0016165E"/>
    <w:rsid w:val="0016178C"/>
    <w:rsid w:val="00161AC9"/>
    <w:rsid w:val="00161C6E"/>
    <w:rsid w:val="00162451"/>
    <w:rsid w:val="00162E95"/>
    <w:rsid w:val="00162FFC"/>
    <w:rsid w:val="00163236"/>
    <w:rsid w:val="001634C1"/>
    <w:rsid w:val="001639BA"/>
    <w:rsid w:val="00163FB1"/>
    <w:rsid w:val="00163FC4"/>
    <w:rsid w:val="00164BF3"/>
    <w:rsid w:val="00164CFD"/>
    <w:rsid w:val="00164FA7"/>
    <w:rsid w:val="0016501A"/>
    <w:rsid w:val="001657B2"/>
    <w:rsid w:val="00165A2C"/>
    <w:rsid w:val="00165AFD"/>
    <w:rsid w:val="00166027"/>
    <w:rsid w:val="00166587"/>
    <w:rsid w:val="00167728"/>
    <w:rsid w:val="00167EB5"/>
    <w:rsid w:val="00170287"/>
    <w:rsid w:val="00170371"/>
    <w:rsid w:val="00170380"/>
    <w:rsid w:val="00170451"/>
    <w:rsid w:val="0017045E"/>
    <w:rsid w:val="00170693"/>
    <w:rsid w:val="001707FE"/>
    <w:rsid w:val="001708FA"/>
    <w:rsid w:val="00170D50"/>
    <w:rsid w:val="00170EB5"/>
    <w:rsid w:val="00171361"/>
    <w:rsid w:val="001717D4"/>
    <w:rsid w:val="00171880"/>
    <w:rsid w:val="0017198F"/>
    <w:rsid w:val="001719AF"/>
    <w:rsid w:val="00171D7E"/>
    <w:rsid w:val="001723F7"/>
    <w:rsid w:val="00172429"/>
    <w:rsid w:val="001729D5"/>
    <w:rsid w:val="00173059"/>
    <w:rsid w:val="00173786"/>
    <w:rsid w:val="00173D47"/>
    <w:rsid w:val="00174060"/>
    <w:rsid w:val="00174161"/>
    <w:rsid w:val="0017439B"/>
    <w:rsid w:val="00174BF5"/>
    <w:rsid w:val="00174F9C"/>
    <w:rsid w:val="00175027"/>
    <w:rsid w:val="00175169"/>
    <w:rsid w:val="001751A8"/>
    <w:rsid w:val="00175590"/>
    <w:rsid w:val="001757CF"/>
    <w:rsid w:val="001758A5"/>
    <w:rsid w:val="00175C74"/>
    <w:rsid w:val="00175E89"/>
    <w:rsid w:val="00175F1A"/>
    <w:rsid w:val="001768D4"/>
    <w:rsid w:val="00176C9D"/>
    <w:rsid w:val="00176FC7"/>
    <w:rsid w:val="0017765D"/>
    <w:rsid w:val="00177EE2"/>
    <w:rsid w:val="0018075B"/>
    <w:rsid w:val="001807B9"/>
    <w:rsid w:val="001810CD"/>
    <w:rsid w:val="0018127B"/>
    <w:rsid w:val="001816E8"/>
    <w:rsid w:val="00181D49"/>
    <w:rsid w:val="00182234"/>
    <w:rsid w:val="001826FA"/>
    <w:rsid w:val="00182D71"/>
    <w:rsid w:val="001835BA"/>
    <w:rsid w:val="00183A4D"/>
    <w:rsid w:val="00183CE5"/>
    <w:rsid w:val="00183CFE"/>
    <w:rsid w:val="001841D0"/>
    <w:rsid w:val="00184715"/>
    <w:rsid w:val="00184997"/>
    <w:rsid w:val="00184FDB"/>
    <w:rsid w:val="001851D7"/>
    <w:rsid w:val="00185324"/>
    <w:rsid w:val="001854C0"/>
    <w:rsid w:val="0018561C"/>
    <w:rsid w:val="00185EEB"/>
    <w:rsid w:val="00185FDB"/>
    <w:rsid w:val="001864CA"/>
    <w:rsid w:val="001867BF"/>
    <w:rsid w:val="0018681D"/>
    <w:rsid w:val="00186AC3"/>
    <w:rsid w:val="00186E89"/>
    <w:rsid w:val="00187057"/>
    <w:rsid w:val="00187423"/>
    <w:rsid w:val="00187C92"/>
    <w:rsid w:val="00187D20"/>
    <w:rsid w:val="00190035"/>
    <w:rsid w:val="001902EA"/>
    <w:rsid w:val="00190404"/>
    <w:rsid w:val="00190501"/>
    <w:rsid w:val="00190538"/>
    <w:rsid w:val="001906D8"/>
    <w:rsid w:val="00190CD1"/>
    <w:rsid w:val="00191564"/>
    <w:rsid w:val="001917D1"/>
    <w:rsid w:val="00191940"/>
    <w:rsid w:val="0019198D"/>
    <w:rsid w:val="00191B7A"/>
    <w:rsid w:val="001921AD"/>
    <w:rsid w:val="001921AF"/>
    <w:rsid w:val="00192637"/>
    <w:rsid w:val="00192C38"/>
    <w:rsid w:val="00192F3E"/>
    <w:rsid w:val="00193035"/>
    <w:rsid w:val="00193725"/>
    <w:rsid w:val="00193BFA"/>
    <w:rsid w:val="0019403B"/>
    <w:rsid w:val="001949BC"/>
    <w:rsid w:val="00194B2A"/>
    <w:rsid w:val="00194D35"/>
    <w:rsid w:val="00194D7B"/>
    <w:rsid w:val="00194DD2"/>
    <w:rsid w:val="001950B9"/>
    <w:rsid w:val="00195149"/>
    <w:rsid w:val="00195304"/>
    <w:rsid w:val="00195516"/>
    <w:rsid w:val="00195B1F"/>
    <w:rsid w:val="00195DC1"/>
    <w:rsid w:val="00196228"/>
    <w:rsid w:val="001962F5"/>
    <w:rsid w:val="001964A9"/>
    <w:rsid w:val="00196CB8"/>
    <w:rsid w:val="00196CBF"/>
    <w:rsid w:val="0019739F"/>
    <w:rsid w:val="001973B5"/>
    <w:rsid w:val="00197591"/>
    <w:rsid w:val="0019762E"/>
    <w:rsid w:val="00197831"/>
    <w:rsid w:val="00197C3A"/>
    <w:rsid w:val="00197E2D"/>
    <w:rsid w:val="00197EE5"/>
    <w:rsid w:val="001A06E4"/>
    <w:rsid w:val="001A0AC6"/>
    <w:rsid w:val="001A0B1A"/>
    <w:rsid w:val="001A0B75"/>
    <w:rsid w:val="001A0DC4"/>
    <w:rsid w:val="001A0E1E"/>
    <w:rsid w:val="001A1FC0"/>
    <w:rsid w:val="001A269D"/>
    <w:rsid w:val="001A2ACE"/>
    <w:rsid w:val="001A3090"/>
    <w:rsid w:val="001A3281"/>
    <w:rsid w:val="001A36C7"/>
    <w:rsid w:val="001A3849"/>
    <w:rsid w:val="001A442F"/>
    <w:rsid w:val="001A4825"/>
    <w:rsid w:val="001A485D"/>
    <w:rsid w:val="001A4A00"/>
    <w:rsid w:val="001A5E35"/>
    <w:rsid w:val="001A65B3"/>
    <w:rsid w:val="001A6BB5"/>
    <w:rsid w:val="001A6CCD"/>
    <w:rsid w:val="001A74B6"/>
    <w:rsid w:val="001A76CF"/>
    <w:rsid w:val="001A77F0"/>
    <w:rsid w:val="001A7C47"/>
    <w:rsid w:val="001B018E"/>
    <w:rsid w:val="001B025A"/>
    <w:rsid w:val="001B0394"/>
    <w:rsid w:val="001B04D8"/>
    <w:rsid w:val="001B087C"/>
    <w:rsid w:val="001B0CF7"/>
    <w:rsid w:val="001B1480"/>
    <w:rsid w:val="001B15BE"/>
    <w:rsid w:val="001B1625"/>
    <w:rsid w:val="001B1B48"/>
    <w:rsid w:val="001B1BE6"/>
    <w:rsid w:val="001B1EFC"/>
    <w:rsid w:val="001B24DE"/>
    <w:rsid w:val="001B27CE"/>
    <w:rsid w:val="001B28B8"/>
    <w:rsid w:val="001B2937"/>
    <w:rsid w:val="001B33F9"/>
    <w:rsid w:val="001B375C"/>
    <w:rsid w:val="001B37F6"/>
    <w:rsid w:val="001B4233"/>
    <w:rsid w:val="001B49E6"/>
    <w:rsid w:val="001B4DD7"/>
    <w:rsid w:val="001B4F5D"/>
    <w:rsid w:val="001B4F5E"/>
    <w:rsid w:val="001B514E"/>
    <w:rsid w:val="001B53FA"/>
    <w:rsid w:val="001B54BE"/>
    <w:rsid w:val="001B5774"/>
    <w:rsid w:val="001B584F"/>
    <w:rsid w:val="001B5F0C"/>
    <w:rsid w:val="001B5FAE"/>
    <w:rsid w:val="001B662B"/>
    <w:rsid w:val="001B6DC0"/>
    <w:rsid w:val="001B6E98"/>
    <w:rsid w:val="001B71ED"/>
    <w:rsid w:val="001B7369"/>
    <w:rsid w:val="001B749F"/>
    <w:rsid w:val="001B764F"/>
    <w:rsid w:val="001B7900"/>
    <w:rsid w:val="001B7B73"/>
    <w:rsid w:val="001B7E1F"/>
    <w:rsid w:val="001C036A"/>
    <w:rsid w:val="001C069E"/>
    <w:rsid w:val="001C0ABF"/>
    <w:rsid w:val="001C0C19"/>
    <w:rsid w:val="001C0CE9"/>
    <w:rsid w:val="001C1415"/>
    <w:rsid w:val="001C1823"/>
    <w:rsid w:val="001C18AD"/>
    <w:rsid w:val="001C1A36"/>
    <w:rsid w:val="001C21A0"/>
    <w:rsid w:val="001C2307"/>
    <w:rsid w:val="001C246C"/>
    <w:rsid w:val="001C28A3"/>
    <w:rsid w:val="001C2FF9"/>
    <w:rsid w:val="001C351A"/>
    <w:rsid w:val="001C367A"/>
    <w:rsid w:val="001C3B09"/>
    <w:rsid w:val="001C40CD"/>
    <w:rsid w:val="001C4325"/>
    <w:rsid w:val="001C50F2"/>
    <w:rsid w:val="001C615F"/>
    <w:rsid w:val="001C63A1"/>
    <w:rsid w:val="001C63A5"/>
    <w:rsid w:val="001C64E4"/>
    <w:rsid w:val="001C6956"/>
    <w:rsid w:val="001C6B2D"/>
    <w:rsid w:val="001C6D27"/>
    <w:rsid w:val="001C6D57"/>
    <w:rsid w:val="001C74C6"/>
    <w:rsid w:val="001D0217"/>
    <w:rsid w:val="001D0DFC"/>
    <w:rsid w:val="001D0EFA"/>
    <w:rsid w:val="001D0FFF"/>
    <w:rsid w:val="001D13A9"/>
    <w:rsid w:val="001D174E"/>
    <w:rsid w:val="001D17BF"/>
    <w:rsid w:val="001D1889"/>
    <w:rsid w:val="001D1DED"/>
    <w:rsid w:val="001D2824"/>
    <w:rsid w:val="001D2B07"/>
    <w:rsid w:val="001D2FEC"/>
    <w:rsid w:val="001D38AB"/>
    <w:rsid w:val="001D3DA4"/>
    <w:rsid w:val="001D3DFA"/>
    <w:rsid w:val="001D3E79"/>
    <w:rsid w:val="001D5082"/>
    <w:rsid w:val="001D522E"/>
    <w:rsid w:val="001D5961"/>
    <w:rsid w:val="001D5D99"/>
    <w:rsid w:val="001D65BD"/>
    <w:rsid w:val="001D65E4"/>
    <w:rsid w:val="001D6F41"/>
    <w:rsid w:val="001D73E2"/>
    <w:rsid w:val="001D792D"/>
    <w:rsid w:val="001D7DA1"/>
    <w:rsid w:val="001E0205"/>
    <w:rsid w:val="001E0976"/>
    <w:rsid w:val="001E0CE4"/>
    <w:rsid w:val="001E10AC"/>
    <w:rsid w:val="001E1438"/>
    <w:rsid w:val="001E152F"/>
    <w:rsid w:val="001E185E"/>
    <w:rsid w:val="001E1C32"/>
    <w:rsid w:val="001E1CD2"/>
    <w:rsid w:val="001E1F36"/>
    <w:rsid w:val="001E221E"/>
    <w:rsid w:val="001E22C2"/>
    <w:rsid w:val="001E24C5"/>
    <w:rsid w:val="001E24EC"/>
    <w:rsid w:val="001E2593"/>
    <w:rsid w:val="001E29C9"/>
    <w:rsid w:val="001E2C14"/>
    <w:rsid w:val="001E2FAD"/>
    <w:rsid w:val="001E33CF"/>
    <w:rsid w:val="001E3A83"/>
    <w:rsid w:val="001E3F31"/>
    <w:rsid w:val="001E455D"/>
    <w:rsid w:val="001E45BD"/>
    <w:rsid w:val="001E4733"/>
    <w:rsid w:val="001E4774"/>
    <w:rsid w:val="001E47B3"/>
    <w:rsid w:val="001E4C6F"/>
    <w:rsid w:val="001E4FB5"/>
    <w:rsid w:val="001E5203"/>
    <w:rsid w:val="001E528E"/>
    <w:rsid w:val="001E56F2"/>
    <w:rsid w:val="001E6380"/>
    <w:rsid w:val="001E656B"/>
    <w:rsid w:val="001E6F38"/>
    <w:rsid w:val="001E7058"/>
    <w:rsid w:val="001E7747"/>
    <w:rsid w:val="001E7942"/>
    <w:rsid w:val="001E7A88"/>
    <w:rsid w:val="001E7EF8"/>
    <w:rsid w:val="001F0B07"/>
    <w:rsid w:val="001F0E82"/>
    <w:rsid w:val="001F0EFA"/>
    <w:rsid w:val="001F101E"/>
    <w:rsid w:val="001F12CF"/>
    <w:rsid w:val="001F134A"/>
    <w:rsid w:val="001F160F"/>
    <w:rsid w:val="001F1889"/>
    <w:rsid w:val="001F18CF"/>
    <w:rsid w:val="001F1A85"/>
    <w:rsid w:val="001F1C27"/>
    <w:rsid w:val="001F1EF5"/>
    <w:rsid w:val="001F1F39"/>
    <w:rsid w:val="001F21C6"/>
    <w:rsid w:val="001F2343"/>
    <w:rsid w:val="001F248C"/>
    <w:rsid w:val="001F257F"/>
    <w:rsid w:val="001F2E68"/>
    <w:rsid w:val="001F2E8C"/>
    <w:rsid w:val="001F2ECD"/>
    <w:rsid w:val="001F2F98"/>
    <w:rsid w:val="001F3768"/>
    <w:rsid w:val="001F3A01"/>
    <w:rsid w:val="001F3A53"/>
    <w:rsid w:val="001F3B6B"/>
    <w:rsid w:val="001F3CD1"/>
    <w:rsid w:val="001F3D49"/>
    <w:rsid w:val="001F52BB"/>
    <w:rsid w:val="001F568E"/>
    <w:rsid w:val="001F5B18"/>
    <w:rsid w:val="001F5C19"/>
    <w:rsid w:val="001F5C3D"/>
    <w:rsid w:val="001F624B"/>
    <w:rsid w:val="001F6376"/>
    <w:rsid w:val="001F6556"/>
    <w:rsid w:val="001F680F"/>
    <w:rsid w:val="001F6DAD"/>
    <w:rsid w:val="001F6FA7"/>
    <w:rsid w:val="001F7627"/>
    <w:rsid w:val="001F7BC6"/>
    <w:rsid w:val="001F7CA1"/>
    <w:rsid w:val="0020021E"/>
    <w:rsid w:val="002005CE"/>
    <w:rsid w:val="00200685"/>
    <w:rsid w:val="00200861"/>
    <w:rsid w:val="002008E9"/>
    <w:rsid w:val="00200B51"/>
    <w:rsid w:val="002011EF"/>
    <w:rsid w:val="00201484"/>
    <w:rsid w:val="002014D4"/>
    <w:rsid w:val="00201552"/>
    <w:rsid w:val="0020157D"/>
    <w:rsid w:val="002015A0"/>
    <w:rsid w:val="00201603"/>
    <w:rsid w:val="002018A5"/>
    <w:rsid w:val="00201AA0"/>
    <w:rsid w:val="00201CF8"/>
    <w:rsid w:val="00201EC0"/>
    <w:rsid w:val="00202491"/>
    <w:rsid w:val="00202B12"/>
    <w:rsid w:val="00202E26"/>
    <w:rsid w:val="00202E9D"/>
    <w:rsid w:val="00202EB3"/>
    <w:rsid w:val="00203012"/>
    <w:rsid w:val="00203A1C"/>
    <w:rsid w:val="00203B9F"/>
    <w:rsid w:val="00203D30"/>
    <w:rsid w:val="00203E44"/>
    <w:rsid w:val="00204018"/>
    <w:rsid w:val="002049B7"/>
    <w:rsid w:val="00204E6B"/>
    <w:rsid w:val="00204E7A"/>
    <w:rsid w:val="00204EA3"/>
    <w:rsid w:val="0020518E"/>
    <w:rsid w:val="00205673"/>
    <w:rsid w:val="0020659C"/>
    <w:rsid w:val="0020690E"/>
    <w:rsid w:val="00206CB0"/>
    <w:rsid w:val="00206DEC"/>
    <w:rsid w:val="00207168"/>
    <w:rsid w:val="00207395"/>
    <w:rsid w:val="00207454"/>
    <w:rsid w:val="0021020C"/>
    <w:rsid w:val="00211165"/>
    <w:rsid w:val="0021139F"/>
    <w:rsid w:val="002115C2"/>
    <w:rsid w:val="002115CB"/>
    <w:rsid w:val="002115E0"/>
    <w:rsid w:val="00212214"/>
    <w:rsid w:val="0021274B"/>
    <w:rsid w:val="0021287D"/>
    <w:rsid w:val="00212B33"/>
    <w:rsid w:val="00212CF9"/>
    <w:rsid w:val="00212DDA"/>
    <w:rsid w:val="00213113"/>
    <w:rsid w:val="0021327E"/>
    <w:rsid w:val="0021345E"/>
    <w:rsid w:val="002134EA"/>
    <w:rsid w:val="002135AD"/>
    <w:rsid w:val="002136B7"/>
    <w:rsid w:val="00213B00"/>
    <w:rsid w:val="00213C1F"/>
    <w:rsid w:val="00213D49"/>
    <w:rsid w:val="002140E9"/>
    <w:rsid w:val="00214177"/>
    <w:rsid w:val="002141F0"/>
    <w:rsid w:val="00214863"/>
    <w:rsid w:val="00214C30"/>
    <w:rsid w:val="00215113"/>
    <w:rsid w:val="002158F7"/>
    <w:rsid w:val="00215947"/>
    <w:rsid w:val="00215A71"/>
    <w:rsid w:val="00216313"/>
    <w:rsid w:val="00216C37"/>
    <w:rsid w:val="00217196"/>
    <w:rsid w:val="002175E4"/>
    <w:rsid w:val="00217890"/>
    <w:rsid w:val="0021790A"/>
    <w:rsid w:val="00217ABA"/>
    <w:rsid w:val="00217AC3"/>
    <w:rsid w:val="00217C0A"/>
    <w:rsid w:val="00217E08"/>
    <w:rsid w:val="00217F39"/>
    <w:rsid w:val="0022014A"/>
    <w:rsid w:val="00220BD8"/>
    <w:rsid w:val="00220F09"/>
    <w:rsid w:val="00220F81"/>
    <w:rsid w:val="00220FDE"/>
    <w:rsid w:val="0022127F"/>
    <w:rsid w:val="0022159F"/>
    <w:rsid w:val="00221C3F"/>
    <w:rsid w:val="00221C4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128"/>
    <w:rsid w:val="00223650"/>
    <w:rsid w:val="002238C4"/>
    <w:rsid w:val="0022392A"/>
    <w:rsid w:val="002239D8"/>
    <w:rsid w:val="00223AEC"/>
    <w:rsid w:val="00223CD5"/>
    <w:rsid w:val="002249DE"/>
    <w:rsid w:val="00224A16"/>
    <w:rsid w:val="00224BB2"/>
    <w:rsid w:val="00224D67"/>
    <w:rsid w:val="002254D7"/>
    <w:rsid w:val="00225627"/>
    <w:rsid w:val="002256F3"/>
    <w:rsid w:val="00225D4D"/>
    <w:rsid w:val="0022635D"/>
    <w:rsid w:val="002264F9"/>
    <w:rsid w:val="002264FF"/>
    <w:rsid w:val="002265D8"/>
    <w:rsid w:val="002265F9"/>
    <w:rsid w:val="00226828"/>
    <w:rsid w:val="002269D4"/>
    <w:rsid w:val="00226C7A"/>
    <w:rsid w:val="00226F9A"/>
    <w:rsid w:val="00227207"/>
    <w:rsid w:val="0022736F"/>
    <w:rsid w:val="002273F5"/>
    <w:rsid w:val="00227969"/>
    <w:rsid w:val="00227E99"/>
    <w:rsid w:val="00230246"/>
    <w:rsid w:val="00230FE6"/>
    <w:rsid w:val="0023112B"/>
    <w:rsid w:val="00231565"/>
    <w:rsid w:val="00231A7F"/>
    <w:rsid w:val="00231C05"/>
    <w:rsid w:val="00231C4B"/>
    <w:rsid w:val="00231EE0"/>
    <w:rsid w:val="0023200A"/>
    <w:rsid w:val="002321A2"/>
    <w:rsid w:val="002321AA"/>
    <w:rsid w:val="002327EF"/>
    <w:rsid w:val="00232A65"/>
    <w:rsid w:val="00232B04"/>
    <w:rsid w:val="00232F4A"/>
    <w:rsid w:val="00233326"/>
    <w:rsid w:val="002335BC"/>
    <w:rsid w:val="002338AE"/>
    <w:rsid w:val="00233F08"/>
    <w:rsid w:val="00234014"/>
    <w:rsid w:val="0023412E"/>
    <w:rsid w:val="00234B12"/>
    <w:rsid w:val="0023559E"/>
    <w:rsid w:val="002359D4"/>
    <w:rsid w:val="00236096"/>
    <w:rsid w:val="00236ADA"/>
    <w:rsid w:val="00236EFF"/>
    <w:rsid w:val="00236F74"/>
    <w:rsid w:val="00237122"/>
    <w:rsid w:val="00237317"/>
    <w:rsid w:val="00237580"/>
    <w:rsid w:val="00237DA6"/>
    <w:rsid w:val="00237EF0"/>
    <w:rsid w:val="002403EE"/>
    <w:rsid w:val="00240B99"/>
    <w:rsid w:val="00240E83"/>
    <w:rsid w:val="00240FB9"/>
    <w:rsid w:val="0024154A"/>
    <w:rsid w:val="00241923"/>
    <w:rsid w:val="00241C5A"/>
    <w:rsid w:val="00241DDA"/>
    <w:rsid w:val="00241F55"/>
    <w:rsid w:val="00241F6E"/>
    <w:rsid w:val="00242375"/>
    <w:rsid w:val="002423E1"/>
    <w:rsid w:val="002424EE"/>
    <w:rsid w:val="00242804"/>
    <w:rsid w:val="00242AF0"/>
    <w:rsid w:val="0024351C"/>
    <w:rsid w:val="00243648"/>
    <w:rsid w:val="00243C03"/>
    <w:rsid w:val="00243C61"/>
    <w:rsid w:val="002442ED"/>
    <w:rsid w:val="002443B7"/>
    <w:rsid w:val="002447E4"/>
    <w:rsid w:val="00245271"/>
    <w:rsid w:val="00245379"/>
    <w:rsid w:val="002454EF"/>
    <w:rsid w:val="00245AA3"/>
    <w:rsid w:val="00245F7D"/>
    <w:rsid w:val="00246041"/>
    <w:rsid w:val="002469A7"/>
    <w:rsid w:val="00246C27"/>
    <w:rsid w:val="00246C64"/>
    <w:rsid w:val="00246CE5"/>
    <w:rsid w:val="002470E8"/>
    <w:rsid w:val="00247E7D"/>
    <w:rsid w:val="00250290"/>
    <w:rsid w:val="00250423"/>
    <w:rsid w:val="00250B66"/>
    <w:rsid w:val="0025105F"/>
    <w:rsid w:val="0025142D"/>
    <w:rsid w:val="0025164D"/>
    <w:rsid w:val="00251BB8"/>
    <w:rsid w:val="00251BEC"/>
    <w:rsid w:val="00251F58"/>
    <w:rsid w:val="002524D6"/>
    <w:rsid w:val="00252647"/>
    <w:rsid w:val="00252A5D"/>
    <w:rsid w:val="00253264"/>
    <w:rsid w:val="0025326E"/>
    <w:rsid w:val="00253379"/>
    <w:rsid w:val="0025386D"/>
    <w:rsid w:val="002538E4"/>
    <w:rsid w:val="002539C6"/>
    <w:rsid w:val="00253ECD"/>
    <w:rsid w:val="0025422D"/>
    <w:rsid w:val="002543A0"/>
    <w:rsid w:val="00254490"/>
    <w:rsid w:val="002544AB"/>
    <w:rsid w:val="00254E70"/>
    <w:rsid w:val="00254FD9"/>
    <w:rsid w:val="00255041"/>
    <w:rsid w:val="00255332"/>
    <w:rsid w:val="00255666"/>
    <w:rsid w:val="00255C1A"/>
    <w:rsid w:val="00255C3F"/>
    <w:rsid w:val="00255CEE"/>
    <w:rsid w:val="00256033"/>
    <w:rsid w:val="0025646A"/>
    <w:rsid w:val="00256729"/>
    <w:rsid w:val="0025694E"/>
    <w:rsid w:val="00256CA6"/>
    <w:rsid w:val="002571B5"/>
    <w:rsid w:val="002573B5"/>
    <w:rsid w:val="002576D5"/>
    <w:rsid w:val="002578CE"/>
    <w:rsid w:val="00257CCA"/>
    <w:rsid w:val="00260034"/>
    <w:rsid w:val="002600EF"/>
    <w:rsid w:val="002603B1"/>
    <w:rsid w:val="0026051B"/>
    <w:rsid w:val="0026085C"/>
    <w:rsid w:val="002608C3"/>
    <w:rsid w:val="00260911"/>
    <w:rsid w:val="0026092F"/>
    <w:rsid w:val="00260F18"/>
    <w:rsid w:val="00261E9B"/>
    <w:rsid w:val="00262497"/>
    <w:rsid w:val="002626C0"/>
    <w:rsid w:val="00262AFD"/>
    <w:rsid w:val="00262B94"/>
    <w:rsid w:val="00263041"/>
    <w:rsid w:val="00263417"/>
    <w:rsid w:val="00264106"/>
    <w:rsid w:val="00264142"/>
    <w:rsid w:val="002644C8"/>
    <w:rsid w:val="00264686"/>
    <w:rsid w:val="002646D4"/>
    <w:rsid w:val="002648A8"/>
    <w:rsid w:val="002649E5"/>
    <w:rsid w:val="00264D2E"/>
    <w:rsid w:val="00265161"/>
    <w:rsid w:val="0026521A"/>
    <w:rsid w:val="00265661"/>
    <w:rsid w:val="00265F36"/>
    <w:rsid w:val="00265F65"/>
    <w:rsid w:val="002662D6"/>
    <w:rsid w:val="00266557"/>
    <w:rsid w:val="002665F4"/>
    <w:rsid w:val="00266610"/>
    <w:rsid w:val="0026680E"/>
    <w:rsid w:val="00266CF3"/>
    <w:rsid w:val="00266DDD"/>
    <w:rsid w:val="00267877"/>
    <w:rsid w:val="00267A52"/>
    <w:rsid w:val="00267B76"/>
    <w:rsid w:val="002701B3"/>
    <w:rsid w:val="00270429"/>
    <w:rsid w:val="0027052C"/>
    <w:rsid w:val="00270C49"/>
    <w:rsid w:val="00270F60"/>
    <w:rsid w:val="0027107E"/>
    <w:rsid w:val="00271216"/>
    <w:rsid w:val="0027202F"/>
    <w:rsid w:val="00272031"/>
    <w:rsid w:val="0027215C"/>
    <w:rsid w:val="00272342"/>
    <w:rsid w:val="0027265F"/>
    <w:rsid w:val="00272C03"/>
    <w:rsid w:val="00272D23"/>
    <w:rsid w:val="00272D9E"/>
    <w:rsid w:val="00272FC2"/>
    <w:rsid w:val="002734AC"/>
    <w:rsid w:val="0027358C"/>
    <w:rsid w:val="0027366A"/>
    <w:rsid w:val="0027370B"/>
    <w:rsid w:val="0027389A"/>
    <w:rsid w:val="00273C7F"/>
    <w:rsid w:val="00274B49"/>
    <w:rsid w:val="002759A8"/>
    <w:rsid w:val="00275B69"/>
    <w:rsid w:val="00275D10"/>
    <w:rsid w:val="00275E19"/>
    <w:rsid w:val="00276171"/>
    <w:rsid w:val="00276423"/>
    <w:rsid w:val="00276DCA"/>
    <w:rsid w:val="00276F0F"/>
    <w:rsid w:val="0027703D"/>
    <w:rsid w:val="002773C2"/>
    <w:rsid w:val="0027745D"/>
    <w:rsid w:val="0027756C"/>
    <w:rsid w:val="002775DC"/>
    <w:rsid w:val="002779E8"/>
    <w:rsid w:val="00277EE3"/>
    <w:rsid w:val="002800FB"/>
    <w:rsid w:val="0028029D"/>
    <w:rsid w:val="002803F6"/>
    <w:rsid w:val="0028050E"/>
    <w:rsid w:val="002807E8"/>
    <w:rsid w:val="00280B2C"/>
    <w:rsid w:val="00280FFC"/>
    <w:rsid w:val="002811B8"/>
    <w:rsid w:val="0028164A"/>
    <w:rsid w:val="00282433"/>
    <w:rsid w:val="00282600"/>
    <w:rsid w:val="00282648"/>
    <w:rsid w:val="00283130"/>
    <w:rsid w:val="00283250"/>
    <w:rsid w:val="00283275"/>
    <w:rsid w:val="0028327B"/>
    <w:rsid w:val="002835F6"/>
    <w:rsid w:val="002841E5"/>
    <w:rsid w:val="00284D50"/>
    <w:rsid w:val="00284E05"/>
    <w:rsid w:val="00284FE0"/>
    <w:rsid w:val="00285442"/>
    <w:rsid w:val="002854F8"/>
    <w:rsid w:val="002865F4"/>
    <w:rsid w:val="00286617"/>
    <w:rsid w:val="00286671"/>
    <w:rsid w:val="0028799B"/>
    <w:rsid w:val="00287BD2"/>
    <w:rsid w:val="00287D2B"/>
    <w:rsid w:val="00287FD5"/>
    <w:rsid w:val="002900A6"/>
    <w:rsid w:val="002900E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2D3"/>
    <w:rsid w:val="002925F7"/>
    <w:rsid w:val="00292E76"/>
    <w:rsid w:val="00293041"/>
    <w:rsid w:val="002932B6"/>
    <w:rsid w:val="002933FE"/>
    <w:rsid w:val="00293609"/>
    <w:rsid w:val="00293648"/>
    <w:rsid w:val="00293BE2"/>
    <w:rsid w:val="00293D22"/>
    <w:rsid w:val="00294672"/>
    <w:rsid w:val="0029489D"/>
    <w:rsid w:val="00294959"/>
    <w:rsid w:val="00294C8E"/>
    <w:rsid w:val="00294D99"/>
    <w:rsid w:val="00294F97"/>
    <w:rsid w:val="0029563C"/>
    <w:rsid w:val="002956D5"/>
    <w:rsid w:val="00295FF9"/>
    <w:rsid w:val="00296054"/>
    <w:rsid w:val="0029640F"/>
    <w:rsid w:val="0029672F"/>
    <w:rsid w:val="00296825"/>
    <w:rsid w:val="002968DE"/>
    <w:rsid w:val="00296A92"/>
    <w:rsid w:val="00296D3E"/>
    <w:rsid w:val="00296F2B"/>
    <w:rsid w:val="002975B1"/>
    <w:rsid w:val="002978B6"/>
    <w:rsid w:val="00297B8C"/>
    <w:rsid w:val="00297C57"/>
    <w:rsid w:val="002A0398"/>
    <w:rsid w:val="002A03F0"/>
    <w:rsid w:val="002A09C2"/>
    <w:rsid w:val="002A11D1"/>
    <w:rsid w:val="002A11D5"/>
    <w:rsid w:val="002A1252"/>
    <w:rsid w:val="002A13CA"/>
    <w:rsid w:val="002A1922"/>
    <w:rsid w:val="002A1F87"/>
    <w:rsid w:val="002A2592"/>
    <w:rsid w:val="002A27D5"/>
    <w:rsid w:val="002A28E1"/>
    <w:rsid w:val="002A2D02"/>
    <w:rsid w:val="002A2D24"/>
    <w:rsid w:val="002A2DBB"/>
    <w:rsid w:val="002A2EF0"/>
    <w:rsid w:val="002A3093"/>
    <w:rsid w:val="002A370B"/>
    <w:rsid w:val="002A37CB"/>
    <w:rsid w:val="002A443C"/>
    <w:rsid w:val="002A447F"/>
    <w:rsid w:val="002A4595"/>
    <w:rsid w:val="002A495F"/>
    <w:rsid w:val="002A4B3E"/>
    <w:rsid w:val="002A4C02"/>
    <w:rsid w:val="002A5133"/>
    <w:rsid w:val="002A574E"/>
    <w:rsid w:val="002A5D67"/>
    <w:rsid w:val="002A6302"/>
    <w:rsid w:val="002A644B"/>
    <w:rsid w:val="002A689B"/>
    <w:rsid w:val="002A6930"/>
    <w:rsid w:val="002A6C0B"/>
    <w:rsid w:val="002A7603"/>
    <w:rsid w:val="002A78B6"/>
    <w:rsid w:val="002A7B8A"/>
    <w:rsid w:val="002A7BA5"/>
    <w:rsid w:val="002A7D0F"/>
    <w:rsid w:val="002A7D8F"/>
    <w:rsid w:val="002A7E5D"/>
    <w:rsid w:val="002A7FE4"/>
    <w:rsid w:val="002B0DC9"/>
    <w:rsid w:val="002B10A5"/>
    <w:rsid w:val="002B1773"/>
    <w:rsid w:val="002B1A76"/>
    <w:rsid w:val="002B238F"/>
    <w:rsid w:val="002B243E"/>
    <w:rsid w:val="002B245C"/>
    <w:rsid w:val="002B2CDD"/>
    <w:rsid w:val="002B2E0A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F5D"/>
    <w:rsid w:val="002B55C6"/>
    <w:rsid w:val="002B5715"/>
    <w:rsid w:val="002B5734"/>
    <w:rsid w:val="002B57A1"/>
    <w:rsid w:val="002B5875"/>
    <w:rsid w:val="002B5B13"/>
    <w:rsid w:val="002B5B7D"/>
    <w:rsid w:val="002B5DA6"/>
    <w:rsid w:val="002B6159"/>
    <w:rsid w:val="002B618B"/>
    <w:rsid w:val="002B61BE"/>
    <w:rsid w:val="002B64A4"/>
    <w:rsid w:val="002B7001"/>
    <w:rsid w:val="002B71F8"/>
    <w:rsid w:val="002B749D"/>
    <w:rsid w:val="002B750B"/>
    <w:rsid w:val="002B75DA"/>
    <w:rsid w:val="002B7981"/>
    <w:rsid w:val="002C0260"/>
    <w:rsid w:val="002C02A0"/>
    <w:rsid w:val="002C03D9"/>
    <w:rsid w:val="002C08A2"/>
    <w:rsid w:val="002C0B1C"/>
    <w:rsid w:val="002C0EED"/>
    <w:rsid w:val="002C155B"/>
    <w:rsid w:val="002C17F3"/>
    <w:rsid w:val="002C22BA"/>
    <w:rsid w:val="002C23D0"/>
    <w:rsid w:val="002C25C9"/>
    <w:rsid w:val="002C26CC"/>
    <w:rsid w:val="002C284C"/>
    <w:rsid w:val="002C2F8A"/>
    <w:rsid w:val="002C4417"/>
    <w:rsid w:val="002C482B"/>
    <w:rsid w:val="002C4AF6"/>
    <w:rsid w:val="002C519B"/>
    <w:rsid w:val="002C57C6"/>
    <w:rsid w:val="002C5B17"/>
    <w:rsid w:val="002C60A7"/>
    <w:rsid w:val="002C643D"/>
    <w:rsid w:val="002C6CEC"/>
    <w:rsid w:val="002C7217"/>
    <w:rsid w:val="002C7739"/>
    <w:rsid w:val="002D0113"/>
    <w:rsid w:val="002D03EF"/>
    <w:rsid w:val="002D051D"/>
    <w:rsid w:val="002D0541"/>
    <w:rsid w:val="002D07E9"/>
    <w:rsid w:val="002D0958"/>
    <w:rsid w:val="002D0E8D"/>
    <w:rsid w:val="002D1083"/>
    <w:rsid w:val="002D16AB"/>
    <w:rsid w:val="002D18B5"/>
    <w:rsid w:val="002D22DD"/>
    <w:rsid w:val="002D2979"/>
    <w:rsid w:val="002D304C"/>
    <w:rsid w:val="002D3165"/>
    <w:rsid w:val="002D369B"/>
    <w:rsid w:val="002D456F"/>
    <w:rsid w:val="002D45A1"/>
    <w:rsid w:val="002D4A98"/>
    <w:rsid w:val="002D4F70"/>
    <w:rsid w:val="002D51D5"/>
    <w:rsid w:val="002D53F4"/>
    <w:rsid w:val="002D54CF"/>
    <w:rsid w:val="002D55E7"/>
    <w:rsid w:val="002D5678"/>
    <w:rsid w:val="002D56BF"/>
    <w:rsid w:val="002D5BE0"/>
    <w:rsid w:val="002D60EF"/>
    <w:rsid w:val="002D65D8"/>
    <w:rsid w:val="002D68C2"/>
    <w:rsid w:val="002D68ED"/>
    <w:rsid w:val="002D6D42"/>
    <w:rsid w:val="002D727C"/>
    <w:rsid w:val="002D7306"/>
    <w:rsid w:val="002D7384"/>
    <w:rsid w:val="002D74C4"/>
    <w:rsid w:val="002D7539"/>
    <w:rsid w:val="002D7FA1"/>
    <w:rsid w:val="002E00A6"/>
    <w:rsid w:val="002E0128"/>
    <w:rsid w:val="002E02A1"/>
    <w:rsid w:val="002E07B3"/>
    <w:rsid w:val="002E101D"/>
    <w:rsid w:val="002E1088"/>
    <w:rsid w:val="002E10A1"/>
    <w:rsid w:val="002E10F4"/>
    <w:rsid w:val="002E1150"/>
    <w:rsid w:val="002E15C5"/>
    <w:rsid w:val="002E1E1E"/>
    <w:rsid w:val="002E22BF"/>
    <w:rsid w:val="002E2783"/>
    <w:rsid w:val="002E2AD3"/>
    <w:rsid w:val="002E2C49"/>
    <w:rsid w:val="002E3AAF"/>
    <w:rsid w:val="002E3B80"/>
    <w:rsid w:val="002E3C5F"/>
    <w:rsid w:val="002E3FC1"/>
    <w:rsid w:val="002E4442"/>
    <w:rsid w:val="002E4ACC"/>
    <w:rsid w:val="002E4C88"/>
    <w:rsid w:val="002E4D02"/>
    <w:rsid w:val="002E50A6"/>
    <w:rsid w:val="002E5182"/>
    <w:rsid w:val="002E5D04"/>
    <w:rsid w:val="002E5D37"/>
    <w:rsid w:val="002E5D6C"/>
    <w:rsid w:val="002E5FC4"/>
    <w:rsid w:val="002E6263"/>
    <w:rsid w:val="002E654A"/>
    <w:rsid w:val="002E6591"/>
    <w:rsid w:val="002E69EB"/>
    <w:rsid w:val="002E6C17"/>
    <w:rsid w:val="002E6C5F"/>
    <w:rsid w:val="002E6CAB"/>
    <w:rsid w:val="002E6DAB"/>
    <w:rsid w:val="002E6F62"/>
    <w:rsid w:val="002E729E"/>
    <w:rsid w:val="002E7D2E"/>
    <w:rsid w:val="002F03D8"/>
    <w:rsid w:val="002F0F2C"/>
    <w:rsid w:val="002F141F"/>
    <w:rsid w:val="002F182A"/>
    <w:rsid w:val="002F1907"/>
    <w:rsid w:val="002F1A0B"/>
    <w:rsid w:val="002F1CBD"/>
    <w:rsid w:val="002F1CCE"/>
    <w:rsid w:val="002F22BB"/>
    <w:rsid w:val="002F2BA1"/>
    <w:rsid w:val="002F2D98"/>
    <w:rsid w:val="002F33BD"/>
    <w:rsid w:val="002F373D"/>
    <w:rsid w:val="002F3F31"/>
    <w:rsid w:val="002F470A"/>
    <w:rsid w:val="002F472A"/>
    <w:rsid w:val="002F48A4"/>
    <w:rsid w:val="002F4B48"/>
    <w:rsid w:val="002F516A"/>
    <w:rsid w:val="002F5629"/>
    <w:rsid w:val="002F573C"/>
    <w:rsid w:val="002F6148"/>
    <w:rsid w:val="002F664E"/>
    <w:rsid w:val="002F665E"/>
    <w:rsid w:val="002F675E"/>
    <w:rsid w:val="002F6A3A"/>
    <w:rsid w:val="002F6B1D"/>
    <w:rsid w:val="002F6F5B"/>
    <w:rsid w:val="002F6FC6"/>
    <w:rsid w:val="002F6FCB"/>
    <w:rsid w:val="002F7041"/>
    <w:rsid w:val="002F7582"/>
    <w:rsid w:val="002F7C6C"/>
    <w:rsid w:val="002F7E78"/>
    <w:rsid w:val="002F7EA5"/>
    <w:rsid w:val="00300750"/>
    <w:rsid w:val="0030077F"/>
    <w:rsid w:val="00300904"/>
    <w:rsid w:val="00301C87"/>
    <w:rsid w:val="0030205F"/>
    <w:rsid w:val="0030209C"/>
    <w:rsid w:val="00302130"/>
    <w:rsid w:val="003021AC"/>
    <w:rsid w:val="00302E85"/>
    <w:rsid w:val="00302EE6"/>
    <w:rsid w:val="003034E8"/>
    <w:rsid w:val="003035D9"/>
    <w:rsid w:val="00303D44"/>
    <w:rsid w:val="00303DFD"/>
    <w:rsid w:val="0030490B"/>
    <w:rsid w:val="00304920"/>
    <w:rsid w:val="00304997"/>
    <w:rsid w:val="00304B7E"/>
    <w:rsid w:val="00304D2A"/>
    <w:rsid w:val="00304D39"/>
    <w:rsid w:val="00305495"/>
    <w:rsid w:val="003055F1"/>
    <w:rsid w:val="0030566D"/>
    <w:rsid w:val="00305B63"/>
    <w:rsid w:val="00306026"/>
    <w:rsid w:val="0030636F"/>
    <w:rsid w:val="0030698E"/>
    <w:rsid w:val="00306DA0"/>
    <w:rsid w:val="003070BE"/>
    <w:rsid w:val="00307352"/>
    <w:rsid w:val="003075E8"/>
    <w:rsid w:val="00307BC3"/>
    <w:rsid w:val="00307C65"/>
    <w:rsid w:val="00307DFB"/>
    <w:rsid w:val="0031089B"/>
    <w:rsid w:val="00310BAA"/>
    <w:rsid w:val="00310CC6"/>
    <w:rsid w:val="0031116E"/>
    <w:rsid w:val="00311F22"/>
    <w:rsid w:val="00311FFB"/>
    <w:rsid w:val="00312D54"/>
    <w:rsid w:val="00313335"/>
    <w:rsid w:val="00313761"/>
    <w:rsid w:val="0031399E"/>
    <w:rsid w:val="00314048"/>
    <w:rsid w:val="00314088"/>
    <w:rsid w:val="003140CB"/>
    <w:rsid w:val="00314A06"/>
    <w:rsid w:val="00314B8A"/>
    <w:rsid w:val="003161E3"/>
    <w:rsid w:val="0031644C"/>
    <w:rsid w:val="003166A7"/>
    <w:rsid w:val="00316A40"/>
    <w:rsid w:val="00316DC3"/>
    <w:rsid w:val="003177CF"/>
    <w:rsid w:val="00317C3A"/>
    <w:rsid w:val="00317D07"/>
    <w:rsid w:val="00317E7E"/>
    <w:rsid w:val="0032044C"/>
    <w:rsid w:val="00320792"/>
    <w:rsid w:val="0032083B"/>
    <w:rsid w:val="003209F0"/>
    <w:rsid w:val="00320AA3"/>
    <w:rsid w:val="00321924"/>
    <w:rsid w:val="00322302"/>
    <w:rsid w:val="00322774"/>
    <w:rsid w:val="0032287A"/>
    <w:rsid w:val="003230CE"/>
    <w:rsid w:val="00323565"/>
    <w:rsid w:val="0032361C"/>
    <w:rsid w:val="00324055"/>
    <w:rsid w:val="003243B5"/>
    <w:rsid w:val="003245D6"/>
    <w:rsid w:val="00324B0E"/>
    <w:rsid w:val="00324F4C"/>
    <w:rsid w:val="0032529C"/>
    <w:rsid w:val="00325C89"/>
    <w:rsid w:val="00325ED6"/>
    <w:rsid w:val="00325F3A"/>
    <w:rsid w:val="00325FA9"/>
    <w:rsid w:val="00326130"/>
    <w:rsid w:val="00326361"/>
    <w:rsid w:val="003267BF"/>
    <w:rsid w:val="00326801"/>
    <w:rsid w:val="00327557"/>
    <w:rsid w:val="00327892"/>
    <w:rsid w:val="0033051F"/>
    <w:rsid w:val="00330856"/>
    <w:rsid w:val="0033085C"/>
    <w:rsid w:val="00330B4A"/>
    <w:rsid w:val="00331012"/>
    <w:rsid w:val="00331205"/>
    <w:rsid w:val="00331C92"/>
    <w:rsid w:val="0033276F"/>
    <w:rsid w:val="00332962"/>
    <w:rsid w:val="00332975"/>
    <w:rsid w:val="00332D2E"/>
    <w:rsid w:val="00333482"/>
    <w:rsid w:val="00333CEF"/>
    <w:rsid w:val="00333E34"/>
    <w:rsid w:val="00334526"/>
    <w:rsid w:val="00334958"/>
    <w:rsid w:val="00334C61"/>
    <w:rsid w:val="003367A9"/>
    <w:rsid w:val="00336A5E"/>
    <w:rsid w:val="003374D4"/>
    <w:rsid w:val="0033781D"/>
    <w:rsid w:val="00337B93"/>
    <w:rsid w:val="00340488"/>
    <w:rsid w:val="003405C6"/>
    <w:rsid w:val="00340952"/>
    <w:rsid w:val="00340AD1"/>
    <w:rsid w:val="00340B12"/>
    <w:rsid w:val="00340EC6"/>
    <w:rsid w:val="003414C0"/>
    <w:rsid w:val="0034156A"/>
    <w:rsid w:val="0034224C"/>
    <w:rsid w:val="0034237A"/>
    <w:rsid w:val="00342477"/>
    <w:rsid w:val="0034250B"/>
    <w:rsid w:val="003425E9"/>
    <w:rsid w:val="00342B45"/>
    <w:rsid w:val="00342C77"/>
    <w:rsid w:val="00343324"/>
    <w:rsid w:val="003435CE"/>
    <w:rsid w:val="003435E9"/>
    <w:rsid w:val="00343C50"/>
    <w:rsid w:val="00344210"/>
    <w:rsid w:val="0034430E"/>
    <w:rsid w:val="00344628"/>
    <w:rsid w:val="00344E37"/>
    <w:rsid w:val="0034504C"/>
    <w:rsid w:val="00345374"/>
    <w:rsid w:val="003453AA"/>
    <w:rsid w:val="0034576D"/>
    <w:rsid w:val="00345788"/>
    <w:rsid w:val="00345D2B"/>
    <w:rsid w:val="00345FDC"/>
    <w:rsid w:val="00346051"/>
    <w:rsid w:val="003463C0"/>
    <w:rsid w:val="003468CF"/>
    <w:rsid w:val="00346CD7"/>
    <w:rsid w:val="003470F8"/>
    <w:rsid w:val="003472FD"/>
    <w:rsid w:val="003473EC"/>
    <w:rsid w:val="003475AD"/>
    <w:rsid w:val="00347A5E"/>
    <w:rsid w:val="00347F85"/>
    <w:rsid w:val="003501A3"/>
    <w:rsid w:val="003503BC"/>
    <w:rsid w:val="00350981"/>
    <w:rsid w:val="00351089"/>
    <w:rsid w:val="0035123D"/>
    <w:rsid w:val="0035173D"/>
    <w:rsid w:val="00351862"/>
    <w:rsid w:val="0035226E"/>
    <w:rsid w:val="00352377"/>
    <w:rsid w:val="0035281F"/>
    <w:rsid w:val="00352F95"/>
    <w:rsid w:val="003530BD"/>
    <w:rsid w:val="00353BDC"/>
    <w:rsid w:val="00353EE4"/>
    <w:rsid w:val="00354205"/>
    <w:rsid w:val="00354436"/>
    <w:rsid w:val="00354621"/>
    <w:rsid w:val="003547D7"/>
    <w:rsid w:val="003549F5"/>
    <w:rsid w:val="00354A33"/>
    <w:rsid w:val="00354FD5"/>
    <w:rsid w:val="0035585D"/>
    <w:rsid w:val="00355CA1"/>
    <w:rsid w:val="00356539"/>
    <w:rsid w:val="00357151"/>
    <w:rsid w:val="003573DD"/>
    <w:rsid w:val="003574C6"/>
    <w:rsid w:val="00357553"/>
    <w:rsid w:val="0036011A"/>
    <w:rsid w:val="00360161"/>
    <w:rsid w:val="003610A2"/>
    <w:rsid w:val="00361401"/>
    <w:rsid w:val="003614E0"/>
    <w:rsid w:val="00361530"/>
    <w:rsid w:val="00361B11"/>
    <w:rsid w:val="00361BA2"/>
    <w:rsid w:val="0036206D"/>
    <w:rsid w:val="00362289"/>
    <w:rsid w:val="003627C3"/>
    <w:rsid w:val="00362A1B"/>
    <w:rsid w:val="00362A74"/>
    <w:rsid w:val="00362D09"/>
    <w:rsid w:val="00362E09"/>
    <w:rsid w:val="00362E0F"/>
    <w:rsid w:val="00362E50"/>
    <w:rsid w:val="0036329E"/>
    <w:rsid w:val="00363C35"/>
    <w:rsid w:val="003642E0"/>
    <w:rsid w:val="00364470"/>
    <w:rsid w:val="00364A19"/>
    <w:rsid w:val="00364ED1"/>
    <w:rsid w:val="003651FC"/>
    <w:rsid w:val="00365305"/>
    <w:rsid w:val="003657EC"/>
    <w:rsid w:val="00365C7A"/>
    <w:rsid w:val="00365C86"/>
    <w:rsid w:val="00365F41"/>
    <w:rsid w:val="00366510"/>
    <w:rsid w:val="003676C6"/>
    <w:rsid w:val="0036784A"/>
    <w:rsid w:val="003678EB"/>
    <w:rsid w:val="003679C8"/>
    <w:rsid w:val="00367E0E"/>
    <w:rsid w:val="00367E33"/>
    <w:rsid w:val="00367E9C"/>
    <w:rsid w:val="00370121"/>
    <w:rsid w:val="003702BE"/>
    <w:rsid w:val="0037093A"/>
    <w:rsid w:val="003709FA"/>
    <w:rsid w:val="00370C7A"/>
    <w:rsid w:val="00370CD5"/>
    <w:rsid w:val="00370CF8"/>
    <w:rsid w:val="00370EB0"/>
    <w:rsid w:val="00371225"/>
    <w:rsid w:val="00371360"/>
    <w:rsid w:val="00371AC8"/>
    <w:rsid w:val="00371BBF"/>
    <w:rsid w:val="00371C96"/>
    <w:rsid w:val="0037224C"/>
    <w:rsid w:val="0037242C"/>
    <w:rsid w:val="0037248A"/>
    <w:rsid w:val="00372675"/>
    <w:rsid w:val="00372A4F"/>
    <w:rsid w:val="00372AAC"/>
    <w:rsid w:val="00373258"/>
    <w:rsid w:val="0037352F"/>
    <w:rsid w:val="0037354E"/>
    <w:rsid w:val="00373BAD"/>
    <w:rsid w:val="00373ED9"/>
    <w:rsid w:val="003743F7"/>
    <w:rsid w:val="003744FD"/>
    <w:rsid w:val="00374C40"/>
    <w:rsid w:val="003752ED"/>
    <w:rsid w:val="0037559B"/>
    <w:rsid w:val="00375D98"/>
    <w:rsid w:val="00375E67"/>
    <w:rsid w:val="003760D4"/>
    <w:rsid w:val="00376166"/>
    <w:rsid w:val="003765F3"/>
    <w:rsid w:val="00376696"/>
    <w:rsid w:val="00376738"/>
    <w:rsid w:val="00376EA4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89D"/>
    <w:rsid w:val="00380948"/>
    <w:rsid w:val="0038139A"/>
    <w:rsid w:val="00382179"/>
    <w:rsid w:val="003821E0"/>
    <w:rsid w:val="00382906"/>
    <w:rsid w:val="00382F61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469"/>
    <w:rsid w:val="00385570"/>
    <w:rsid w:val="0038573F"/>
    <w:rsid w:val="003858C5"/>
    <w:rsid w:val="00385CFC"/>
    <w:rsid w:val="0038642A"/>
    <w:rsid w:val="0038654D"/>
    <w:rsid w:val="003865CD"/>
    <w:rsid w:val="003869CF"/>
    <w:rsid w:val="00386C2C"/>
    <w:rsid w:val="0038715F"/>
    <w:rsid w:val="00387720"/>
    <w:rsid w:val="00387E46"/>
    <w:rsid w:val="00387E76"/>
    <w:rsid w:val="00387FBD"/>
    <w:rsid w:val="00390943"/>
    <w:rsid w:val="0039094B"/>
    <w:rsid w:val="00390979"/>
    <w:rsid w:val="003913A6"/>
    <w:rsid w:val="00391515"/>
    <w:rsid w:val="00391AC0"/>
    <w:rsid w:val="00391B41"/>
    <w:rsid w:val="00391CD1"/>
    <w:rsid w:val="003924C9"/>
    <w:rsid w:val="0039284E"/>
    <w:rsid w:val="00392AA4"/>
    <w:rsid w:val="00392BAB"/>
    <w:rsid w:val="0039391A"/>
    <w:rsid w:val="00394291"/>
    <w:rsid w:val="00394713"/>
    <w:rsid w:val="00394C4C"/>
    <w:rsid w:val="00394ED1"/>
    <w:rsid w:val="00395224"/>
    <w:rsid w:val="0039558C"/>
    <w:rsid w:val="003955B1"/>
    <w:rsid w:val="00395D09"/>
    <w:rsid w:val="00396074"/>
    <w:rsid w:val="003964E8"/>
    <w:rsid w:val="00396930"/>
    <w:rsid w:val="003969E7"/>
    <w:rsid w:val="00396DDB"/>
    <w:rsid w:val="00397110"/>
    <w:rsid w:val="003975C2"/>
    <w:rsid w:val="003975F4"/>
    <w:rsid w:val="003976EF"/>
    <w:rsid w:val="003A000F"/>
    <w:rsid w:val="003A00DB"/>
    <w:rsid w:val="003A02A1"/>
    <w:rsid w:val="003A074A"/>
    <w:rsid w:val="003A0B4F"/>
    <w:rsid w:val="003A0E2D"/>
    <w:rsid w:val="003A0EF4"/>
    <w:rsid w:val="003A1095"/>
    <w:rsid w:val="003A10CE"/>
    <w:rsid w:val="003A1105"/>
    <w:rsid w:val="003A110D"/>
    <w:rsid w:val="003A135F"/>
    <w:rsid w:val="003A1425"/>
    <w:rsid w:val="003A1FE0"/>
    <w:rsid w:val="003A20B0"/>
    <w:rsid w:val="003A24E7"/>
    <w:rsid w:val="003A2785"/>
    <w:rsid w:val="003A2800"/>
    <w:rsid w:val="003A3354"/>
    <w:rsid w:val="003A3567"/>
    <w:rsid w:val="003A3575"/>
    <w:rsid w:val="003A3924"/>
    <w:rsid w:val="003A3B2C"/>
    <w:rsid w:val="003A3D66"/>
    <w:rsid w:val="003A40E3"/>
    <w:rsid w:val="003A412D"/>
    <w:rsid w:val="003A42F1"/>
    <w:rsid w:val="003A4876"/>
    <w:rsid w:val="003A49D9"/>
    <w:rsid w:val="003A4FF8"/>
    <w:rsid w:val="003A52E8"/>
    <w:rsid w:val="003A5B44"/>
    <w:rsid w:val="003A5CFF"/>
    <w:rsid w:val="003A607D"/>
    <w:rsid w:val="003A61C3"/>
    <w:rsid w:val="003A6754"/>
    <w:rsid w:val="003A699A"/>
    <w:rsid w:val="003A6F0C"/>
    <w:rsid w:val="003A79D1"/>
    <w:rsid w:val="003A7A04"/>
    <w:rsid w:val="003B0A78"/>
    <w:rsid w:val="003B0BE2"/>
    <w:rsid w:val="003B0BE6"/>
    <w:rsid w:val="003B0CA7"/>
    <w:rsid w:val="003B144F"/>
    <w:rsid w:val="003B161C"/>
    <w:rsid w:val="003B1826"/>
    <w:rsid w:val="003B1D6C"/>
    <w:rsid w:val="003B1E77"/>
    <w:rsid w:val="003B1E7C"/>
    <w:rsid w:val="003B1EF3"/>
    <w:rsid w:val="003B1F01"/>
    <w:rsid w:val="003B1F86"/>
    <w:rsid w:val="003B22C4"/>
    <w:rsid w:val="003B2A69"/>
    <w:rsid w:val="003B314F"/>
    <w:rsid w:val="003B37EC"/>
    <w:rsid w:val="003B392D"/>
    <w:rsid w:val="003B3DEC"/>
    <w:rsid w:val="003B3FDB"/>
    <w:rsid w:val="003B507A"/>
    <w:rsid w:val="003B50D2"/>
    <w:rsid w:val="003B5403"/>
    <w:rsid w:val="003B65D4"/>
    <w:rsid w:val="003B6776"/>
    <w:rsid w:val="003B678B"/>
    <w:rsid w:val="003B68AE"/>
    <w:rsid w:val="003B68CF"/>
    <w:rsid w:val="003B6B27"/>
    <w:rsid w:val="003B6DDD"/>
    <w:rsid w:val="003B6E9B"/>
    <w:rsid w:val="003B6FE6"/>
    <w:rsid w:val="003B783F"/>
    <w:rsid w:val="003B78FE"/>
    <w:rsid w:val="003B7C45"/>
    <w:rsid w:val="003B7DB4"/>
    <w:rsid w:val="003C094B"/>
    <w:rsid w:val="003C0C88"/>
    <w:rsid w:val="003C0D3D"/>
    <w:rsid w:val="003C18B0"/>
    <w:rsid w:val="003C2133"/>
    <w:rsid w:val="003C2172"/>
    <w:rsid w:val="003C30A8"/>
    <w:rsid w:val="003C30BF"/>
    <w:rsid w:val="003C30FC"/>
    <w:rsid w:val="003C312D"/>
    <w:rsid w:val="003C3236"/>
    <w:rsid w:val="003C37B1"/>
    <w:rsid w:val="003C39D9"/>
    <w:rsid w:val="003C3DF1"/>
    <w:rsid w:val="003C414D"/>
    <w:rsid w:val="003C4247"/>
    <w:rsid w:val="003C45F1"/>
    <w:rsid w:val="003C617E"/>
    <w:rsid w:val="003C62CC"/>
    <w:rsid w:val="003C675C"/>
    <w:rsid w:val="003C681F"/>
    <w:rsid w:val="003C6D9F"/>
    <w:rsid w:val="003C71E0"/>
    <w:rsid w:val="003C7367"/>
    <w:rsid w:val="003C763B"/>
    <w:rsid w:val="003C78F0"/>
    <w:rsid w:val="003C7959"/>
    <w:rsid w:val="003C7FBB"/>
    <w:rsid w:val="003D08E1"/>
    <w:rsid w:val="003D0DA6"/>
    <w:rsid w:val="003D0DE7"/>
    <w:rsid w:val="003D1AF0"/>
    <w:rsid w:val="003D1C00"/>
    <w:rsid w:val="003D1E40"/>
    <w:rsid w:val="003D2105"/>
    <w:rsid w:val="003D23BB"/>
    <w:rsid w:val="003D265F"/>
    <w:rsid w:val="003D2F72"/>
    <w:rsid w:val="003D3339"/>
    <w:rsid w:val="003D36A5"/>
    <w:rsid w:val="003D36E9"/>
    <w:rsid w:val="003D3B95"/>
    <w:rsid w:val="003D3BFF"/>
    <w:rsid w:val="003D3C9F"/>
    <w:rsid w:val="003D3D3C"/>
    <w:rsid w:val="003D4C0D"/>
    <w:rsid w:val="003D4E43"/>
    <w:rsid w:val="003D5012"/>
    <w:rsid w:val="003D5162"/>
    <w:rsid w:val="003D529C"/>
    <w:rsid w:val="003D5362"/>
    <w:rsid w:val="003D5F01"/>
    <w:rsid w:val="003D64C7"/>
    <w:rsid w:val="003D6828"/>
    <w:rsid w:val="003D6BA4"/>
    <w:rsid w:val="003D6DF4"/>
    <w:rsid w:val="003D78FA"/>
    <w:rsid w:val="003D7E9C"/>
    <w:rsid w:val="003E00F9"/>
    <w:rsid w:val="003E0703"/>
    <w:rsid w:val="003E0BCC"/>
    <w:rsid w:val="003E0FB3"/>
    <w:rsid w:val="003E10D2"/>
    <w:rsid w:val="003E12A9"/>
    <w:rsid w:val="003E1490"/>
    <w:rsid w:val="003E259B"/>
    <w:rsid w:val="003E265E"/>
    <w:rsid w:val="003E2695"/>
    <w:rsid w:val="003E2849"/>
    <w:rsid w:val="003E2897"/>
    <w:rsid w:val="003E2A2F"/>
    <w:rsid w:val="003E3222"/>
    <w:rsid w:val="003E3602"/>
    <w:rsid w:val="003E3873"/>
    <w:rsid w:val="003E3BFF"/>
    <w:rsid w:val="003E44C3"/>
    <w:rsid w:val="003E45EC"/>
    <w:rsid w:val="003E5C63"/>
    <w:rsid w:val="003E5CA4"/>
    <w:rsid w:val="003E5D73"/>
    <w:rsid w:val="003E63A3"/>
    <w:rsid w:val="003E6709"/>
    <w:rsid w:val="003E67CA"/>
    <w:rsid w:val="003E6A17"/>
    <w:rsid w:val="003E6A5C"/>
    <w:rsid w:val="003E6D58"/>
    <w:rsid w:val="003E7613"/>
    <w:rsid w:val="003F038D"/>
    <w:rsid w:val="003F0524"/>
    <w:rsid w:val="003F06E0"/>
    <w:rsid w:val="003F0C1C"/>
    <w:rsid w:val="003F148A"/>
    <w:rsid w:val="003F1C7B"/>
    <w:rsid w:val="003F1F53"/>
    <w:rsid w:val="003F226E"/>
    <w:rsid w:val="003F2371"/>
    <w:rsid w:val="003F2DC4"/>
    <w:rsid w:val="003F31F5"/>
    <w:rsid w:val="003F3325"/>
    <w:rsid w:val="003F34B6"/>
    <w:rsid w:val="003F3D32"/>
    <w:rsid w:val="003F3F16"/>
    <w:rsid w:val="003F3FAC"/>
    <w:rsid w:val="003F4A01"/>
    <w:rsid w:val="003F4B0E"/>
    <w:rsid w:val="003F4CA6"/>
    <w:rsid w:val="003F51A4"/>
    <w:rsid w:val="003F5B36"/>
    <w:rsid w:val="003F62FF"/>
    <w:rsid w:val="003F691F"/>
    <w:rsid w:val="003F6F38"/>
    <w:rsid w:val="003F707D"/>
    <w:rsid w:val="003F759B"/>
    <w:rsid w:val="003F7692"/>
    <w:rsid w:val="003F7FB3"/>
    <w:rsid w:val="004003D7"/>
    <w:rsid w:val="00400819"/>
    <w:rsid w:val="004009A3"/>
    <w:rsid w:val="004011B4"/>
    <w:rsid w:val="00401310"/>
    <w:rsid w:val="00401335"/>
    <w:rsid w:val="004013E2"/>
    <w:rsid w:val="00401CE5"/>
    <w:rsid w:val="00401D6C"/>
    <w:rsid w:val="00401D91"/>
    <w:rsid w:val="00401F9C"/>
    <w:rsid w:val="00402021"/>
    <w:rsid w:val="004022CA"/>
    <w:rsid w:val="004023A5"/>
    <w:rsid w:val="004027F0"/>
    <w:rsid w:val="0040297E"/>
    <w:rsid w:val="0040306B"/>
    <w:rsid w:val="004039AF"/>
    <w:rsid w:val="00403A57"/>
    <w:rsid w:val="00403A67"/>
    <w:rsid w:val="00403D66"/>
    <w:rsid w:val="00403D9F"/>
    <w:rsid w:val="00403ECE"/>
    <w:rsid w:val="00404039"/>
    <w:rsid w:val="00404609"/>
    <w:rsid w:val="00404F55"/>
    <w:rsid w:val="00405062"/>
    <w:rsid w:val="004051D7"/>
    <w:rsid w:val="0040570A"/>
    <w:rsid w:val="00405A25"/>
    <w:rsid w:val="00405C7A"/>
    <w:rsid w:val="0040621A"/>
    <w:rsid w:val="004062E3"/>
    <w:rsid w:val="004065C3"/>
    <w:rsid w:val="00406BBA"/>
    <w:rsid w:val="00406E82"/>
    <w:rsid w:val="00407C2F"/>
    <w:rsid w:val="00410770"/>
    <w:rsid w:val="004107AF"/>
    <w:rsid w:val="0041089C"/>
    <w:rsid w:val="00410966"/>
    <w:rsid w:val="00410E02"/>
    <w:rsid w:val="0041106F"/>
    <w:rsid w:val="00411765"/>
    <w:rsid w:val="004119BC"/>
    <w:rsid w:val="004123F4"/>
    <w:rsid w:val="00412542"/>
    <w:rsid w:val="0041299E"/>
    <w:rsid w:val="00412B1C"/>
    <w:rsid w:val="0041303E"/>
    <w:rsid w:val="00413666"/>
    <w:rsid w:val="00413E23"/>
    <w:rsid w:val="00413F17"/>
    <w:rsid w:val="0041446F"/>
    <w:rsid w:val="004146E0"/>
    <w:rsid w:val="00414843"/>
    <w:rsid w:val="00414B51"/>
    <w:rsid w:val="0041541C"/>
    <w:rsid w:val="004156EF"/>
    <w:rsid w:val="00415BA7"/>
    <w:rsid w:val="00415DFA"/>
    <w:rsid w:val="00415E3E"/>
    <w:rsid w:val="004162A3"/>
    <w:rsid w:val="004162EB"/>
    <w:rsid w:val="0041648E"/>
    <w:rsid w:val="0041650A"/>
    <w:rsid w:val="00416640"/>
    <w:rsid w:val="00416AE5"/>
    <w:rsid w:val="00416BD0"/>
    <w:rsid w:val="00417025"/>
    <w:rsid w:val="004172D5"/>
    <w:rsid w:val="004172F8"/>
    <w:rsid w:val="00417F29"/>
    <w:rsid w:val="00417F37"/>
    <w:rsid w:val="00420121"/>
    <w:rsid w:val="00420591"/>
    <w:rsid w:val="0042070F"/>
    <w:rsid w:val="00420763"/>
    <w:rsid w:val="00420884"/>
    <w:rsid w:val="0042095D"/>
    <w:rsid w:val="00420EDC"/>
    <w:rsid w:val="004210F2"/>
    <w:rsid w:val="00421340"/>
    <w:rsid w:val="00421814"/>
    <w:rsid w:val="00421E82"/>
    <w:rsid w:val="004221FD"/>
    <w:rsid w:val="004223C7"/>
    <w:rsid w:val="0042290E"/>
    <w:rsid w:val="00422AAB"/>
    <w:rsid w:val="004230AE"/>
    <w:rsid w:val="00423856"/>
    <w:rsid w:val="0042401E"/>
    <w:rsid w:val="00424154"/>
    <w:rsid w:val="00424279"/>
    <w:rsid w:val="0042436C"/>
    <w:rsid w:val="0042437E"/>
    <w:rsid w:val="004243A9"/>
    <w:rsid w:val="0042444C"/>
    <w:rsid w:val="0042468B"/>
    <w:rsid w:val="0042491D"/>
    <w:rsid w:val="00424FCC"/>
    <w:rsid w:val="00425049"/>
    <w:rsid w:val="0042534C"/>
    <w:rsid w:val="004255C3"/>
    <w:rsid w:val="0042587C"/>
    <w:rsid w:val="00425A7C"/>
    <w:rsid w:val="00425C24"/>
    <w:rsid w:val="00425D31"/>
    <w:rsid w:val="00426581"/>
    <w:rsid w:val="0042693F"/>
    <w:rsid w:val="004270FB"/>
    <w:rsid w:val="00427443"/>
    <w:rsid w:val="004274B7"/>
    <w:rsid w:val="0042765C"/>
    <w:rsid w:val="00427724"/>
    <w:rsid w:val="0042781E"/>
    <w:rsid w:val="0042787C"/>
    <w:rsid w:val="004278BD"/>
    <w:rsid w:val="00427BF1"/>
    <w:rsid w:val="00427D4A"/>
    <w:rsid w:val="00427EB9"/>
    <w:rsid w:val="00430A62"/>
    <w:rsid w:val="00430D53"/>
    <w:rsid w:val="00430D70"/>
    <w:rsid w:val="004310FE"/>
    <w:rsid w:val="00431917"/>
    <w:rsid w:val="004319EC"/>
    <w:rsid w:val="00431EC7"/>
    <w:rsid w:val="00431F5A"/>
    <w:rsid w:val="00431F74"/>
    <w:rsid w:val="004326B8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BD3"/>
    <w:rsid w:val="00433D45"/>
    <w:rsid w:val="00433E84"/>
    <w:rsid w:val="0043416E"/>
    <w:rsid w:val="00434231"/>
    <w:rsid w:val="004342D5"/>
    <w:rsid w:val="00434DB2"/>
    <w:rsid w:val="004350AE"/>
    <w:rsid w:val="00435C4D"/>
    <w:rsid w:val="00435DC0"/>
    <w:rsid w:val="00436BA2"/>
    <w:rsid w:val="00436E1F"/>
    <w:rsid w:val="0043728C"/>
    <w:rsid w:val="0043740F"/>
    <w:rsid w:val="004374F2"/>
    <w:rsid w:val="00437B48"/>
    <w:rsid w:val="00437C41"/>
    <w:rsid w:val="00437FE4"/>
    <w:rsid w:val="00440002"/>
    <w:rsid w:val="00440222"/>
    <w:rsid w:val="004402DF"/>
    <w:rsid w:val="00440816"/>
    <w:rsid w:val="00440E84"/>
    <w:rsid w:val="00440FC7"/>
    <w:rsid w:val="00441047"/>
    <w:rsid w:val="004414A1"/>
    <w:rsid w:val="00441C4C"/>
    <w:rsid w:val="00441D7D"/>
    <w:rsid w:val="00441E8F"/>
    <w:rsid w:val="004424A2"/>
    <w:rsid w:val="0044275B"/>
    <w:rsid w:val="00442DCF"/>
    <w:rsid w:val="0044312A"/>
    <w:rsid w:val="004434FD"/>
    <w:rsid w:val="0044411B"/>
    <w:rsid w:val="00444262"/>
    <w:rsid w:val="004445E1"/>
    <w:rsid w:val="004448EA"/>
    <w:rsid w:val="00444AA2"/>
    <w:rsid w:val="00444CE2"/>
    <w:rsid w:val="00445196"/>
    <w:rsid w:val="0044522F"/>
    <w:rsid w:val="0044554D"/>
    <w:rsid w:val="00445A9C"/>
    <w:rsid w:val="00445C45"/>
    <w:rsid w:val="00445E0C"/>
    <w:rsid w:val="00445F79"/>
    <w:rsid w:val="00446229"/>
    <w:rsid w:val="0044636C"/>
    <w:rsid w:val="004464BE"/>
    <w:rsid w:val="0044694B"/>
    <w:rsid w:val="00446D2F"/>
    <w:rsid w:val="004474F9"/>
    <w:rsid w:val="00447BB8"/>
    <w:rsid w:val="004501E8"/>
    <w:rsid w:val="004511FA"/>
    <w:rsid w:val="0045141E"/>
    <w:rsid w:val="00451BC0"/>
    <w:rsid w:val="00451EA4"/>
    <w:rsid w:val="00452011"/>
    <w:rsid w:val="0045203F"/>
    <w:rsid w:val="0045207E"/>
    <w:rsid w:val="00452728"/>
    <w:rsid w:val="00452B8F"/>
    <w:rsid w:val="0045314C"/>
    <w:rsid w:val="00453F18"/>
    <w:rsid w:val="00454289"/>
    <w:rsid w:val="00454455"/>
    <w:rsid w:val="0045490C"/>
    <w:rsid w:val="00454974"/>
    <w:rsid w:val="004550BD"/>
    <w:rsid w:val="004553B0"/>
    <w:rsid w:val="0045540C"/>
    <w:rsid w:val="00455BA5"/>
    <w:rsid w:val="00455DF9"/>
    <w:rsid w:val="00456142"/>
    <w:rsid w:val="004561B5"/>
    <w:rsid w:val="00456B53"/>
    <w:rsid w:val="00456D39"/>
    <w:rsid w:val="0045716D"/>
    <w:rsid w:val="004573C8"/>
    <w:rsid w:val="004573DB"/>
    <w:rsid w:val="00460722"/>
    <w:rsid w:val="00461586"/>
    <w:rsid w:val="00462970"/>
    <w:rsid w:val="00462B95"/>
    <w:rsid w:val="0046326D"/>
    <w:rsid w:val="004638AA"/>
    <w:rsid w:val="00463B99"/>
    <w:rsid w:val="00464CBA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4B3"/>
    <w:rsid w:val="00466578"/>
    <w:rsid w:val="00466B47"/>
    <w:rsid w:val="00466E04"/>
    <w:rsid w:val="0046758B"/>
    <w:rsid w:val="00467CF1"/>
    <w:rsid w:val="00467D5D"/>
    <w:rsid w:val="00470034"/>
    <w:rsid w:val="00470444"/>
    <w:rsid w:val="00470992"/>
    <w:rsid w:val="00470AC8"/>
    <w:rsid w:val="00470E45"/>
    <w:rsid w:val="00470E9F"/>
    <w:rsid w:val="004712A2"/>
    <w:rsid w:val="00471430"/>
    <w:rsid w:val="004715B8"/>
    <w:rsid w:val="00471900"/>
    <w:rsid w:val="004719E1"/>
    <w:rsid w:val="00471DC9"/>
    <w:rsid w:val="0047202B"/>
    <w:rsid w:val="00472353"/>
    <w:rsid w:val="00472BB2"/>
    <w:rsid w:val="00472CC8"/>
    <w:rsid w:val="004730ED"/>
    <w:rsid w:val="0047386D"/>
    <w:rsid w:val="00473AF2"/>
    <w:rsid w:val="0047402E"/>
    <w:rsid w:val="004740BC"/>
    <w:rsid w:val="0047419F"/>
    <w:rsid w:val="004745E7"/>
    <w:rsid w:val="00474634"/>
    <w:rsid w:val="0047483B"/>
    <w:rsid w:val="00475A0A"/>
    <w:rsid w:val="00475BED"/>
    <w:rsid w:val="00476655"/>
    <w:rsid w:val="00476B6E"/>
    <w:rsid w:val="0047777E"/>
    <w:rsid w:val="0048057C"/>
    <w:rsid w:val="00480AC2"/>
    <w:rsid w:val="0048140E"/>
    <w:rsid w:val="00481552"/>
    <w:rsid w:val="00481826"/>
    <w:rsid w:val="00481C77"/>
    <w:rsid w:val="00481E99"/>
    <w:rsid w:val="00481F41"/>
    <w:rsid w:val="004824D8"/>
    <w:rsid w:val="00482B18"/>
    <w:rsid w:val="00482DAC"/>
    <w:rsid w:val="004830E6"/>
    <w:rsid w:val="00483120"/>
    <w:rsid w:val="004836C5"/>
    <w:rsid w:val="00483E3C"/>
    <w:rsid w:val="00484CE7"/>
    <w:rsid w:val="004850EE"/>
    <w:rsid w:val="004851E6"/>
    <w:rsid w:val="00485432"/>
    <w:rsid w:val="00485AA2"/>
    <w:rsid w:val="00485B81"/>
    <w:rsid w:val="00485F7F"/>
    <w:rsid w:val="00486725"/>
    <w:rsid w:val="00486847"/>
    <w:rsid w:val="00486EAC"/>
    <w:rsid w:val="004872B6"/>
    <w:rsid w:val="004878AA"/>
    <w:rsid w:val="00487A07"/>
    <w:rsid w:val="00487B1B"/>
    <w:rsid w:val="00487F3F"/>
    <w:rsid w:val="00490346"/>
    <w:rsid w:val="00490624"/>
    <w:rsid w:val="004910CA"/>
    <w:rsid w:val="00491395"/>
    <w:rsid w:val="00491B2A"/>
    <w:rsid w:val="00491E6B"/>
    <w:rsid w:val="00492195"/>
    <w:rsid w:val="004922FD"/>
    <w:rsid w:val="00492697"/>
    <w:rsid w:val="0049270C"/>
    <w:rsid w:val="004927AA"/>
    <w:rsid w:val="00492876"/>
    <w:rsid w:val="00492C09"/>
    <w:rsid w:val="00493061"/>
    <w:rsid w:val="00493080"/>
    <w:rsid w:val="004931CF"/>
    <w:rsid w:val="00493EEC"/>
    <w:rsid w:val="00493FE9"/>
    <w:rsid w:val="0049427C"/>
    <w:rsid w:val="00494348"/>
    <w:rsid w:val="00494699"/>
    <w:rsid w:val="004952F4"/>
    <w:rsid w:val="00495D7B"/>
    <w:rsid w:val="0049602D"/>
    <w:rsid w:val="0049613D"/>
    <w:rsid w:val="0049688E"/>
    <w:rsid w:val="00496B61"/>
    <w:rsid w:val="00497162"/>
    <w:rsid w:val="004973AE"/>
    <w:rsid w:val="004975CC"/>
    <w:rsid w:val="0049779F"/>
    <w:rsid w:val="00497E7B"/>
    <w:rsid w:val="004A03B5"/>
    <w:rsid w:val="004A0FA8"/>
    <w:rsid w:val="004A140B"/>
    <w:rsid w:val="004A18D8"/>
    <w:rsid w:val="004A195A"/>
    <w:rsid w:val="004A25A4"/>
    <w:rsid w:val="004A2683"/>
    <w:rsid w:val="004A276A"/>
    <w:rsid w:val="004A2E7F"/>
    <w:rsid w:val="004A339F"/>
    <w:rsid w:val="004A351E"/>
    <w:rsid w:val="004A3819"/>
    <w:rsid w:val="004A4359"/>
    <w:rsid w:val="004A4778"/>
    <w:rsid w:val="004A48D8"/>
    <w:rsid w:val="004A50E8"/>
    <w:rsid w:val="004A5300"/>
    <w:rsid w:val="004A5433"/>
    <w:rsid w:val="004A5676"/>
    <w:rsid w:val="004A57EE"/>
    <w:rsid w:val="004A58F7"/>
    <w:rsid w:val="004A5F17"/>
    <w:rsid w:val="004A5F59"/>
    <w:rsid w:val="004A651F"/>
    <w:rsid w:val="004A6A7D"/>
    <w:rsid w:val="004A6D26"/>
    <w:rsid w:val="004A72D3"/>
    <w:rsid w:val="004A75CD"/>
    <w:rsid w:val="004A79A3"/>
    <w:rsid w:val="004A7B84"/>
    <w:rsid w:val="004A7D06"/>
    <w:rsid w:val="004A7EC2"/>
    <w:rsid w:val="004B0467"/>
    <w:rsid w:val="004B0A87"/>
    <w:rsid w:val="004B1A85"/>
    <w:rsid w:val="004B1A95"/>
    <w:rsid w:val="004B21C9"/>
    <w:rsid w:val="004B226C"/>
    <w:rsid w:val="004B234C"/>
    <w:rsid w:val="004B2C1F"/>
    <w:rsid w:val="004B2D2E"/>
    <w:rsid w:val="004B359E"/>
    <w:rsid w:val="004B35B1"/>
    <w:rsid w:val="004B3719"/>
    <w:rsid w:val="004B3B45"/>
    <w:rsid w:val="004B3E4B"/>
    <w:rsid w:val="004B4180"/>
    <w:rsid w:val="004B419A"/>
    <w:rsid w:val="004B44FC"/>
    <w:rsid w:val="004B45DE"/>
    <w:rsid w:val="004B4A25"/>
    <w:rsid w:val="004B4A44"/>
    <w:rsid w:val="004B563B"/>
    <w:rsid w:val="004B5840"/>
    <w:rsid w:val="004B5B8D"/>
    <w:rsid w:val="004B5C1C"/>
    <w:rsid w:val="004B5EF7"/>
    <w:rsid w:val="004B6230"/>
    <w:rsid w:val="004B67A3"/>
    <w:rsid w:val="004B6BB8"/>
    <w:rsid w:val="004B6C51"/>
    <w:rsid w:val="004B6DD6"/>
    <w:rsid w:val="004B7350"/>
    <w:rsid w:val="004B7795"/>
    <w:rsid w:val="004B7953"/>
    <w:rsid w:val="004B7F7B"/>
    <w:rsid w:val="004C067E"/>
    <w:rsid w:val="004C08CA"/>
    <w:rsid w:val="004C0AB4"/>
    <w:rsid w:val="004C0ADE"/>
    <w:rsid w:val="004C1672"/>
    <w:rsid w:val="004C218D"/>
    <w:rsid w:val="004C2890"/>
    <w:rsid w:val="004C2936"/>
    <w:rsid w:val="004C2BB0"/>
    <w:rsid w:val="004C331E"/>
    <w:rsid w:val="004C3E0C"/>
    <w:rsid w:val="004C3E2A"/>
    <w:rsid w:val="004C3F86"/>
    <w:rsid w:val="004C44DC"/>
    <w:rsid w:val="004C455E"/>
    <w:rsid w:val="004C4660"/>
    <w:rsid w:val="004C4664"/>
    <w:rsid w:val="004C4AD8"/>
    <w:rsid w:val="004C4B6E"/>
    <w:rsid w:val="004C5026"/>
    <w:rsid w:val="004C50B5"/>
    <w:rsid w:val="004C521B"/>
    <w:rsid w:val="004C5C7E"/>
    <w:rsid w:val="004C60BC"/>
    <w:rsid w:val="004C6184"/>
    <w:rsid w:val="004C6642"/>
    <w:rsid w:val="004C7020"/>
    <w:rsid w:val="004D01C2"/>
    <w:rsid w:val="004D0255"/>
    <w:rsid w:val="004D051D"/>
    <w:rsid w:val="004D07F5"/>
    <w:rsid w:val="004D0D96"/>
    <w:rsid w:val="004D116E"/>
    <w:rsid w:val="004D142F"/>
    <w:rsid w:val="004D14A5"/>
    <w:rsid w:val="004D1B22"/>
    <w:rsid w:val="004D1DDC"/>
    <w:rsid w:val="004D1E33"/>
    <w:rsid w:val="004D21E7"/>
    <w:rsid w:val="004D2521"/>
    <w:rsid w:val="004D2606"/>
    <w:rsid w:val="004D28AB"/>
    <w:rsid w:val="004D2F54"/>
    <w:rsid w:val="004D303B"/>
    <w:rsid w:val="004D3953"/>
    <w:rsid w:val="004D3FA0"/>
    <w:rsid w:val="004D478A"/>
    <w:rsid w:val="004D4C0F"/>
    <w:rsid w:val="004D5277"/>
    <w:rsid w:val="004D5BA3"/>
    <w:rsid w:val="004D6949"/>
    <w:rsid w:val="004D69E8"/>
    <w:rsid w:val="004D6C2A"/>
    <w:rsid w:val="004D72FD"/>
    <w:rsid w:val="004D74E8"/>
    <w:rsid w:val="004D76C0"/>
    <w:rsid w:val="004D7A58"/>
    <w:rsid w:val="004D7CC1"/>
    <w:rsid w:val="004D7F6C"/>
    <w:rsid w:val="004E04DA"/>
    <w:rsid w:val="004E085B"/>
    <w:rsid w:val="004E095C"/>
    <w:rsid w:val="004E0BCD"/>
    <w:rsid w:val="004E0CBC"/>
    <w:rsid w:val="004E1521"/>
    <w:rsid w:val="004E27A4"/>
    <w:rsid w:val="004E288B"/>
    <w:rsid w:val="004E2928"/>
    <w:rsid w:val="004E2B41"/>
    <w:rsid w:val="004E2E23"/>
    <w:rsid w:val="004E2FA7"/>
    <w:rsid w:val="004E353C"/>
    <w:rsid w:val="004E35FC"/>
    <w:rsid w:val="004E36CD"/>
    <w:rsid w:val="004E390B"/>
    <w:rsid w:val="004E397A"/>
    <w:rsid w:val="004E3A1B"/>
    <w:rsid w:val="004E4565"/>
    <w:rsid w:val="004E478A"/>
    <w:rsid w:val="004E48AF"/>
    <w:rsid w:val="004E4A39"/>
    <w:rsid w:val="004E4CC8"/>
    <w:rsid w:val="004E532E"/>
    <w:rsid w:val="004E6109"/>
    <w:rsid w:val="004E61D4"/>
    <w:rsid w:val="004E63B1"/>
    <w:rsid w:val="004E68DF"/>
    <w:rsid w:val="004E69B8"/>
    <w:rsid w:val="004E70DA"/>
    <w:rsid w:val="004E7C71"/>
    <w:rsid w:val="004F0116"/>
    <w:rsid w:val="004F04EA"/>
    <w:rsid w:val="004F06BB"/>
    <w:rsid w:val="004F06D0"/>
    <w:rsid w:val="004F11F7"/>
    <w:rsid w:val="004F1647"/>
    <w:rsid w:val="004F1D7C"/>
    <w:rsid w:val="004F1E7F"/>
    <w:rsid w:val="004F255B"/>
    <w:rsid w:val="004F27EE"/>
    <w:rsid w:val="004F2988"/>
    <w:rsid w:val="004F2A4D"/>
    <w:rsid w:val="004F2FA3"/>
    <w:rsid w:val="004F351A"/>
    <w:rsid w:val="004F3823"/>
    <w:rsid w:val="004F39BB"/>
    <w:rsid w:val="004F3FA9"/>
    <w:rsid w:val="004F3FD0"/>
    <w:rsid w:val="004F3FE0"/>
    <w:rsid w:val="004F4325"/>
    <w:rsid w:val="004F48F8"/>
    <w:rsid w:val="004F4BDF"/>
    <w:rsid w:val="004F50A8"/>
    <w:rsid w:val="004F5258"/>
    <w:rsid w:val="004F53F4"/>
    <w:rsid w:val="004F5648"/>
    <w:rsid w:val="004F5C8C"/>
    <w:rsid w:val="004F6397"/>
    <w:rsid w:val="004F63BB"/>
    <w:rsid w:val="004F69A0"/>
    <w:rsid w:val="004F7037"/>
    <w:rsid w:val="004F7310"/>
    <w:rsid w:val="004F7A9B"/>
    <w:rsid w:val="004F7BB4"/>
    <w:rsid w:val="00500768"/>
    <w:rsid w:val="00500B7F"/>
    <w:rsid w:val="00500C77"/>
    <w:rsid w:val="00500CDA"/>
    <w:rsid w:val="00501565"/>
    <w:rsid w:val="005015EB"/>
    <w:rsid w:val="005019BB"/>
    <w:rsid w:val="00501C87"/>
    <w:rsid w:val="005021DA"/>
    <w:rsid w:val="00502261"/>
    <w:rsid w:val="00502265"/>
    <w:rsid w:val="00502542"/>
    <w:rsid w:val="00502850"/>
    <w:rsid w:val="00502BA9"/>
    <w:rsid w:val="00502CEB"/>
    <w:rsid w:val="00503515"/>
    <w:rsid w:val="00503A39"/>
    <w:rsid w:val="00503F43"/>
    <w:rsid w:val="005046AB"/>
    <w:rsid w:val="005048E0"/>
    <w:rsid w:val="0050494E"/>
    <w:rsid w:val="00504DC5"/>
    <w:rsid w:val="005053F1"/>
    <w:rsid w:val="0050546F"/>
    <w:rsid w:val="0050552A"/>
    <w:rsid w:val="0050619A"/>
    <w:rsid w:val="00506248"/>
    <w:rsid w:val="0050643C"/>
    <w:rsid w:val="00506504"/>
    <w:rsid w:val="005070F2"/>
    <w:rsid w:val="0050744D"/>
    <w:rsid w:val="00507CE0"/>
    <w:rsid w:val="0051075B"/>
    <w:rsid w:val="00510B60"/>
    <w:rsid w:val="00510CCA"/>
    <w:rsid w:val="00510E28"/>
    <w:rsid w:val="0051161C"/>
    <w:rsid w:val="005127E5"/>
    <w:rsid w:val="0051291B"/>
    <w:rsid w:val="00512BB5"/>
    <w:rsid w:val="00512F27"/>
    <w:rsid w:val="00512FED"/>
    <w:rsid w:val="00513618"/>
    <w:rsid w:val="00513669"/>
    <w:rsid w:val="0051396D"/>
    <w:rsid w:val="00514152"/>
    <w:rsid w:val="0051421C"/>
    <w:rsid w:val="00514AF2"/>
    <w:rsid w:val="00514FA0"/>
    <w:rsid w:val="00515A9C"/>
    <w:rsid w:val="00516574"/>
    <w:rsid w:val="00516DAB"/>
    <w:rsid w:val="00516EF2"/>
    <w:rsid w:val="005170FF"/>
    <w:rsid w:val="00517106"/>
    <w:rsid w:val="00517177"/>
    <w:rsid w:val="005171A5"/>
    <w:rsid w:val="00517632"/>
    <w:rsid w:val="00517A12"/>
    <w:rsid w:val="005200AE"/>
    <w:rsid w:val="005206B2"/>
    <w:rsid w:val="00520831"/>
    <w:rsid w:val="00520873"/>
    <w:rsid w:val="00520D97"/>
    <w:rsid w:val="00521054"/>
    <w:rsid w:val="005215C3"/>
    <w:rsid w:val="00521661"/>
    <w:rsid w:val="005216B0"/>
    <w:rsid w:val="00521933"/>
    <w:rsid w:val="00521E1E"/>
    <w:rsid w:val="0052270A"/>
    <w:rsid w:val="00522BB3"/>
    <w:rsid w:val="00522F35"/>
    <w:rsid w:val="00522FB2"/>
    <w:rsid w:val="005230C4"/>
    <w:rsid w:val="005237D8"/>
    <w:rsid w:val="005240BF"/>
    <w:rsid w:val="005245C2"/>
    <w:rsid w:val="0052466E"/>
    <w:rsid w:val="00524B6E"/>
    <w:rsid w:val="00524CC1"/>
    <w:rsid w:val="00525049"/>
    <w:rsid w:val="005250BE"/>
    <w:rsid w:val="00525BB3"/>
    <w:rsid w:val="00530BAE"/>
    <w:rsid w:val="00530DC1"/>
    <w:rsid w:val="00531496"/>
    <w:rsid w:val="0053154E"/>
    <w:rsid w:val="005317C4"/>
    <w:rsid w:val="005319C4"/>
    <w:rsid w:val="005319FF"/>
    <w:rsid w:val="00531D37"/>
    <w:rsid w:val="005320D2"/>
    <w:rsid w:val="005321B6"/>
    <w:rsid w:val="00532874"/>
    <w:rsid w:val="005328E4"/>
    <w:rsid w:val="00532C28"/>
    <w:rsid w:val="00532E62"/>
    <w:rsid w:val="00532F1D"/>
    <w:rsid w:val="00533973"/>
    <w:rsid w:val="00533A8F"/>
    <w:rsid w:val="00533D9A"/>
    <w:rsid w:val="00534152"/>
    <w:rsid w:val="00534491"/>
    <w:rsid w:val="005345F0"/>
    <w:rsid w:val="0053498F"/>
    <w:rsid w:val="00534C39"/>
    <w:rsid w:val="00534E23"/>
    <w:rsid w:val="00535677"/>
    <w:rsid w:val="00535BE3"/>
    <w:rsid w:val="00535C00"/>
    <w:rsid w:val="00535D5D"/>
    <w:rsid w:val="00536041"/>
    <w:rsid w:val="00536097"/>
    <w:rsid w:val="0053619C"/>
    <w:rsid w:val="005368D5"/>
    <w:rsid w:val="005368DC"/>
    <w:rsid w:val="00536B8E"/>
    <w:rsid w:val="005373A9"/>
    <w:rsid w:val="00537931"/>
    <w:rsid w:val="0054080D"/>
    <w:rsid w:val="00540A38"/>
    <w:rsid w:val="00540AB1"/>
    <w:rsid w:val="00540AF3"/>
    <w:rsid w:val="00541A47"/>
    <w:rsid w:val="00541A72"/>
    <w:rsid w:val="00541EC7"/>
    <w:rsid w:val="00542104"/>
    <w:rsid w:val="0054218D"/>
    <w:rsid w:val="00542549"/>
    <w:rsid w:val="005425D6"/>
    <w:rsid w:val="00542903"/>
    <w:rsid w:val="005432F4"/>
    <w:rsid w:val="005434C7"/>
    <w:rsid w:val="00543760"/>
    <w:rsid w:val="0054412A"/>
    <w:rsid w:val="00544224"/>
    <w:rsid w:val="00544316"/>
    <w:rsid w:val="0054440C"/>
    <w:rsid w:val="00544622"/>
    <w:rsid w:val="00544A56"/>
    <w:rsid w:val="00544B13"/>
    <w:rsid w:val="00544D32"/>
    <w:rsid w:val="00544DC1"/>
    <w:rsid w:val="00545144"/>
    <w:rsid w:val="00545D68"/>
    <w:rsid w:val="0054667F"/>
    <w:rsid w:val="00546ABF"/>
    <w:rsid w:val="00546C4A"/>
    <w:rsid w:val="00547042"/>
    <w:rsid w:val="005473D4"/>
    <w:rsid w:val="00547495"/>
    <w:rsid w:val="005474CF"/>
    <w:rsid w:val="005475D4"/>
    <w:rsid w:val="005476F5"/>
    <w:rsid w:val="005479FA"/>
    <w:rsid w:val="00547CB2"/>
    <w:rsid w:val="0055005D"/>
    <w:rsid w:val="00550267"/>
    <w:rsid w:val="00550519"/>
    <w:rsid w:val="00550851"/>
    <w:rsid w:val="00550B8A"/>
    <w:rsid w:val="005514FC"/>
    <w:rsid w:val="0055153E"/>
    <w:rsid w:val="00551EBD"/>
    <w:rsid w:val="00551FB4"/>
    <w:rsid w:val="00552099"/>
    <w:rsid w:val="0055222E"/>
    <w:rsid w:val="00552337"/>
    <w:rsid w:val="005526C1"/>
    <w:rsid w:val="005528DF"/>
    <w:rsid w:val="00552958"/>
    <w:rsid w:val="00552C6E"/>
    <w:rsid w:val="005530FC"/>
    <w:rsid w:val="005531E4"/>
    <w:rsid w:val="00553470"/>
    <w:rsid w:val="005534A4"/>
    <w:rsid w:val="00553D3B"/>
    <w:rsid w:val="00554523"/>
    <w:rsid w:val="00554CA8"/>
    <w:rsid w:val="00555292"/>
    <w:rsid w:val="00555547"/>
    <w:rsid w:val="0055564D"/>
    <w:rsid w:val="0055565A"/>
    <w:rsid w:val="0055581C"/>
    <w:rsid w:val="00555EDF"/>
    <w:rsid w:val="00555F77"/>
    <w:rsid w:val="0055609C"/>
    <w:rsid w:val="005563F9"/>
    <w:rsid w:val="00556837"/>
    <w:rsid w:val="00557086"/>
    <w:rsid w:val="00557203"/>
    <w:rsid w:val="0055747F"/>
    <w:rsid w:val="00557B07"/>
    <w:rsid w:val="00557C9C"/>
    <w:rsid w:val="00560059"/>
    <w:rsid w:val="005606B7"/>
    <w:rsid w:val="00561060"/>
    <w:rsid w:val="00561430"/>
    <w:rsid w:val="005614B8"/>
    <w:rsid w:val="00561E4B"/>
    <w:rsid w:val="00562345"/>
    <w:rsid w:val="00562729"/>
    <w:rsid w:val="00562944"/>
    <w:rsid w:val="005638F4"/>
    <w:rsid w:val="00563A84"/>
    <w:rsid w:val="00563BF4"/>
    <w:rsid w:val="00563FD0"/>
    <w:rsid w:val="00564041"/>
    <w:rsid w:val="005642BC"/>
    <w:rsid w:val="005643F2"/>
    <w:rsid w:val="005654C0"/>
    <w:rsid w:val="0056643C"/>
    <w:rsid w:val="00566DA0"/>
    <w:rsid w:val="00566DAC"/>
    <w:rsid w:val="005672C0"/>
    <w:rsid w:val="00567423"/>
    <w:rsid w:val="00567675"/>
    <w:rsid w:val="00567D44"/>
    <w:rsid w:val="00570159"/>
    <w:rsid w:val="00570DF9"/>
    <w:rsid w:val="00570E22"/>
    <w:rsid w:val="0057161B"/>
    <w:rsid w:val="00571987"/>
    <w:rsid w:val="00571D76"/>
    <w:rsid w:val="0057213F"/>
    <w:rsid w:val="00572333"/>
    <w:rsid w:val="0057240D"/>
    <w:rsid w:val="00572813"/>
    <w:rsid w:val="00572823"/>
    <w:rsid w:val="0057286D"/>
    <w:rsid w:val="005728F5"/>
    <w:rsid w:val="00572C0E"/>
    <w:rsid w:val="00572D2A"/>
    <w:rsid w:val="00572F22"/>
    <w:rsid w:val="00572F97"/>
    <w:rsid w:val="005734D5"/>
    <w:rsid w:val="00573AC4"/>
    <w:rsid w:val="00573F6D"/>
    <w:rsid w:val="005745EA"/>
    <w:rsid w:val="00574611"/>
    <w:rsid w:val="00574A0F"/>
    <w:rsid w:val="00574CEA"/>
    <w:rsid w:val="00575241"/>
    <w:rsid w:val="00575278"/>
    <w:rsid w:val="005754FE"/>
    <w:rsid w:val="00575591"/>
    <w:rsid w:val="0057573F"/>
    <w:rsid w:val="00575D99"/>
    <w:rsid w:val="00575EE3"/>
    <w:rsid w:val="00576A47"/>
    <w:rsid w:val="00576E93"/>
    <w:rsid w:val="00577291"/>
    <w:rsid w:val="005774E2"/>
    <w:rsid w:val="00577B93"/>
    <w:rsid w:val="00577DE1"/>
    <w:rsid w:val="0058029F"/>
    <w:rsid w:val="005804B6"/>
    <w:rsid w:val="00580881"/>
    <w:rsid w:val="00580A6E"/>
    <w:rsid w:val="00580C31"/>
    <w:rsid w:val="00581A14"/>
    <w:rsid w:val="00581AAF"/>
    <w:rsid w:val="0058297B"/>
    <w:rsid w:val="00583C2E"/>
    <w:rsid w:val="00583CF9"/>
    <w:rsid w:val="00583D32"/>
    <w:rsid w:val="00584D79"/>
    <w:rsid w:val="00585144"/>
    <w:rsid w:val="005861B9"/>
    <w:rsid w:val="005867B8"/>
    <w:rsid w:val="00586ABA"/>
    <w:rsid w:val="00586D37"/>
    <w:rsid w:val="00586ED9"/>
    <w:rsid w:val="005874CD"/>
    <w:rsid w:val="0058753F"/>
    <w:rsid w:val="00587ACE"/>
    <w:rsid w:val="00587EC4"/>
    <w:rsid w:val="00590634"/>
    <w:rsid w:val="005908FE"/>
    <w:rsid w:val="00590A11"/>
    <w:rsid w:val="00590CC3"/>
    <w:rsid w:val="00590D7B"/>
    <w:rsid w:val="00590FA5"/>
    <w:rsid w:val="0059192C"/>
    <w:rsid w:val="00591A8D"/>
    <w:rsid w:val="0059292F"/>
    <w:rsid w:val="005931F7"/>
    <w:rsid w:val="0059334C"/>
    <w:rsid w:val="0059371A"/>
    <w:rsid w:val="005937C0"/>
    <w:rsid w:val="005937ED"/>
    <w:rsid w:val="00593891"/>
    <w:rsid w:val="00593C68"/>
    <w:rsid w:val="00593DC0"/>
    <w:rsid w:val="00593DE3"/>
    <w:rsid w:val="005941B3"/>
    <w:rsid w:val="00594653"/>
    <w:rsid w:val="00594704"/>
    <w:rsid w:val="00595336"/>
    <w:rsid w:val="0059571B"/>
    <w:rsid w:val="00595A86"/>
    <w:rsid w:val="00596563"/>
    <w:rsid w:val="00596934"/>
    <w:rsid w:val="00596CA5"/>
    <w:rsid w:val="00596D27"/>
    <w:rsid w:val="00596F6D"/>
    <w:rsid w:val="00597128"/>
    <w:rsid w:val="0059777E"/>
    <w:rsid w:val="005978E5"/>
    <w:rsid w:val="00597D00"/>
    <w:rsid w:val="00597F53"/>
    <w:rsid w:val="005A0990"/>
    <w:rsid w:val="005A1437"/>
    <w:rsid w:val="005A1F71"/>
    <w:rsid w:val="005A2674"/>
    <w:rsid w:val="005A2C97"/>
    <w:rsid w:val="005A2CF1"/>
    <w:rsid w:val="005A2E8C"/>
    <w:rsid w:val="005A356F"/>
    <w:rsid w:val="005A362D"/>
    <w:rsid w:val="005A364F"/>
    <w:rsid w:val="005A38B2"/>
    <w:rsid w:val="005A39FC"/>
    <w:rsid w:val="005A3BE1"/>
    <w:rsid w:val="005A3F43"/>
    <w:rsid w:val="005A402B"/>
    <w:rsid w:val="005A4268"/>
    <w:rsid w:val="005A468A"/>
    <w:rsid w:val="005A4735"/>
    <w:rsid w:val="005A4AFE"/>
    <w:rsid w:val="005A4B77"/>
    <w:rsid w:val="005A5412"/>
    <w:rsid w:val="005A58B4"/>
    <w:rsid w:val="005A6472"/>
    <w:rsid w:val="005A65AF"/>
    <w:rsid w:val="005A662A"/>
    <w:rsid w:val="005A6C9D"/>
    <w:rsid w:val="005A6ED3"/>
    <w:rsid w:val="005A7402"/>
    <w:rsid w:val="005A7500"/>
    <w:rsid w:val="005A7BB3"/>
    <w:rsid w:val="005B03AB"/>
    <w:rsid w:val="005B04D0"/>
    <w:rsid w:val="005B0F57"/>
    <w:rsid w:val="005B1004"/>
    <w:rsid w:val="005B1006"/>
    <w:rsid w:val="005B125A"/>
    <w:rsid w:val="005B1282"/>
    <w:rsid w:val="005B1578"/>
    <w:rsid w:val="005B16DD"/>
    <w:rsid w:val="005B17A9"/>
    <w:rsid w:val="005B1853"/>
    <w:rsid w:val="005B1AF6"/>
    <w:rsid w:val="005B1DAB"/>
    <w:rsid w:val="005B1E01"/>
    <w:rsid w:val="005B1F77"/>
    <w:rsid w:val="005B294D"/>
    <w:rsid w:val="005B2D66"/>
    <w:rsid w:val="005B32AD"/>
    <w:rsid w:val="005B32BD"/>
    <w:rsid w:val="005B33F5"/>
    <w:rsid w:val="005B353C"/>
    <w:rsid w:val="005B35AB"/>
    <w:rsid w:val="005B36CB"/>
    <w:rsid w:val="005B3852"/>
    <w:rsid w:val="005B3B3B"/>
    <w:rsid w:val="005B3CE9"/>
    <w:rsid w:val="005B40EA"/>
    <w:rsid w:val="005B4286"/>
    <w:rsid w:val="005B459C"/>
    <w:rsid w:val="005B45C5"/>
    <w:rsid w:val="005B4701"/>
    <w:rsid w:val="005B49CC"/>
    <w:rsid w:val="005B4A00"/>
    <w:rsid w:val="005B537B"/>
    <w:rsid w:val="005B5840"/>
    <w:rsid w:val="005B6585"/>
    <w:rsid w:val="005B658F"/>
    <w:rsid w:val="005B677E"/>
    <w:rsid w:val="005B696F"/>
    <w:rsid w:val="005B6EE0"/>
    <w:rsid w:val="005B6F5D"/>
    <w:rsid w:val="005B7078"/>
    <w:rsid w:val="005B730D"/>
    <w:rsid w:val="005B762D"/>
    <w:rsid w:val="005B76D1"/>
    <w:rsid w:val="005B7A78"/>
    <w:rsid w:val="005B7CBC"/>
    <w:rsid w:val="005C0AA0"/>
    <w:rsid w:val="005C0E8F"/>
    <w:rsid w:val="005C162A"/>
    <w:rsid w:val="005C1997"/>
    <w:rsid w:val="005C1A8A"/>
    <w:rsid w:val="005C21F2"/>
    <w:rsid w:val="005C227D"/>
    <w:rsid w:val="005C2437"/>
    <w:rsid w:val="005C2AAD"/>
    <w:rsid w:val="005C2CC1"/>
    <w:rsid w:val="005C2D4F"/>
    <w:rsid w:val="005C3298"/>
    <w:rsid w:val="005C3457"/>
    <w:rsid w:val="005C35F2"/>
    <w:rsid w:val="005C4256"/>
    <w:rsid w:val="005C43CC"/>
    <w:rsid w:val="005C48B8"/>
    <w:rsid w:val="005C4FAE"/>
    <w:rsid w:val="005C5030"/>
    <w:rsid w:val="005C55C6"/>
    <w:rsid w:val="005C55F6"/>
    <w:rsid w:val="005C5834"/>
    <w:rsid w:val="005C5DCD"/>
    <w:rsid w:val="005C5EF2"/>
    <w:rsid w:val="005C61A5"/>
    <w:rsid w:val="005C650A"/>
    <w:rsid w:val="005C6B86"/>
    <w:rsid w:val="005C7039"/>
    <w:rsid w:val="005C76C7"/>
    <w:rsid w:val="005C77EF"/>
    <w:rsid w:val="005C7FCB"/>
    <w:rsid w:val="005D0EF8"/>
    <w:rsid w:val="005D0F71"/>
    <w:rsid w:val="005D0FAD"/>
    <w:rsid w:val="005D1409"/>
    <w:rsid w:val="005D1A55"/>
    <w:rsid w:val="005D1C8B"/>
    <w:rsid w:val="005D237E"/>
    <w:rsid w:val="005D2931"/>
    <w:rsid w:val="005D2E2B"/>
    <w:rsid w:val="005D32B8"/>
    <w:rsid w:val="005D355E"/>
    <w:rsid w:val="005D3D49"/>
    <w:rsid w:val="005D4120"/>
    <w:rsid w:val="005D438D"/>
    <w:rsid w:val="005D4981"/>
    <w:rsid w:val="005D4ED9"/>
    <w:rsid w:val="005D5070"/>
    <w:rsid w:val="005D5728"/>
    <w:rsid w:val="005D5FD6"/>
    <w:rsid w:val="005D6004"/>
    <w:rsid w:val="005D606D"/>
    <w:rsid w:val="005D63FD"/>
    <w:rsid w:val="005D6B8D"/>
    <w:rsid w:val="005D79B8"/>
    <w:rsid w:val="005E0682"/>
    <w:rsid w:val="005E07DC"/>
    <w:rsid w:val="005E0B4B"/>
    <w:rsid w:val="005E104E"/>
    <w:rsid w:val="005E122B"/>
    <w:rsid w:val="005E1521"/>
    <w:rsid w:val="005E1D01"/>
    <w:rsid w:val="005E1DE1"/>
    <w:rsid w:val="005E2219"/>
    <w:rsid w:val="005E22A5"/>
    <w:rsid w:val="005E2602"/>
    <w:rsid w:val="005E27EB"/>
    <w:rsid w:val="005E3333"/>
    <w:rsid w:val="005E3860"/>
    <w:rsid w:val="005E386A"/>
    <w:rsid w:val="005E3EB0"/>
    <w:rsid w:val="005E4112"/>
    <w:rsid w:val="005E4C1E"/>
    <w:rsid w:val="005E4DC2"/>
    <w:rsid w:val="005E5383"/>
    <w:rsid w:val="005E5773"/>
    <w:rsid w:val="005E5A71"/>
    <w:rsid w:val="005E5B33"/>
    <w:rsid w:val="005E6289"/>
    <w:rsid w:val="005E64EF"/>
    <w:rsid w:val="005E6520"/>
    <w:rsid w:val="005E6AA8"/>
    <w:rsid w:val="005E6B03"/>
    <w:rsid w:val="005E6EAE"/>
    <w:rsid w:val="005E6FFC"/>
    <w:rsid w:val="005E7166"/>
    <w:rsid w:val="005E7266"/>
    <w:rsid w:val="005E7466"/>
    <w:rsid w:val="005E749B"/>
    <w:rsid w:val="005E75EB"/>
    <w:rsid w:val="005E7734"/>
    <w:rsid w:val="005E78CA"/>
    <w:rsid w:val="005E7A01"/>
    <w:rsid w:val="005E7B4F"/>
    <w:rsid w:val="005F00A9"/>
    <w:rsid w:val="005F075B"/>
    <w:rsid w:val="005F0B46"/>
    <w:rsid w:val="005F1278"/>
    <w:rsid w:val="005F14E1"/>
    <w:rsid w:val="005F17FF"/>
    <w:rsid w:val="005F1800"/>
    <w:rsid w:val="005F1A71"/>
    <w:rsid w:val="005F219C"/>
    <w:rsid w:val="005F243E"/>
    <w:rsid w:val="005F2FB8"/>
    <w:rsid w:val="005F347B"/>
    <w:rsid w:val="005F3A5C"/>
    <w:rsid w:val="005F3E86"/>
    <w:rsid w:val="005F4495"/>
    <w:rsid w:val="005F47CA"/>
    <w:rsid w:val="005F4AEB"/>
    <w:rsid w:val="005F4BD5"/>
    <w:rsid w:val="005F4C47"/>
    <w:rsid w:val="005F4D0A"/>
    <w:rsid w:val="005F5294"/>
    <w:rsid w:val="005F53C4"/>
    <w:rsid w:val="005F578D"/>
    <w:rsid w:val="005F5A9C"/>
    <w:rsid w:val="005F5D64"/>
    <w:rsid w:val="005F5DDB"/>
    <w:rsid w:val="005F61CD"/>
    <w:rsid w:val="005F622C"/>
    <w:rsid w:val="005F66A5"/>
    <w:rsid w:val="005F6B83"/>
    <w:rsid w:val="005F7038"/>
    <w:rsid w:val="005F70A6"/>
    <w:rsid w:val="005F74ED"/>
    <w:rsid w:val="005F786D"/>
    <w:rsid w:val="005F790F"/>
    <w:rsid w:val="005F7A85"/>
    <w:rsid w:val="00600114"/>
    <w:rsid w:val="00600248"/>
    <w:rsid w:val="00600698"/>
    <w:rsid w:val="006011B8"/>
    <w:rsid w:val="00601898"/>
    <w:rsid w:val="00601A14"/>
    <w:rsid w:val="00601A61"/>
    <w:rsid w:val="00601B5A"/>
    <w:rsid w:val="00601BBB"/>
    <w:rsid w:val="006021B7"/>
    <w:rsid w:val="00603102"/>
    <w:rsid w:val="00603A65"/>
    <w:rsid w:val="006040AC"/>
    <w:rsid w:val="006040EA"/>
    <w:rsid w:val="00604343"/>
    <w:rsid w:val="00604FE8"/>
    <w:rsid w:val="006055A7"/>
    <w:rsid w:val="006057E5"/>
    <w:rsid w:val="00605A61"/>
    <w:rsid w:val="00605E2D"/>
    <w:rsid w:val="006065B7"/>
    <w:rsid w:val="00606970"/>
    <w:rsid w:val="006073CA"/>
    <w:rsid w:val="00607480"/>
    <w:rsid w:val="00607812"/>
    <w:rsid w:val="00607C99"/>
    <w:rsid w:val="0061071E"/>
    <w:rsid w:val="00610728"/>
    <w:rsid w:val="00610873"/>
    <w:rsid w:val="00610948"/>
    <w:rsid w:val="00610AB2"/>
    <w:rsid w:val="00610F80"/>
    <w:rsid w:val="006113B6"/>
    <w:rsid w:val="00611585"/>
    <w:rsid w:val="00611C8D"/>
    <w:rsid w:val="0061229C"/>
    <w:rsid w:val="00612512"/>
    <w:rsid w:val="00612561"/>
    <w:rsid w:val="00612B25"/>
    <w:rsid w:val="00612B92"/>
    <w:rsid w:val="00612D72"/>
    <w:rsid w:val="00612E20"/>
    <w:rsid w:val="006133C3"/>
    <w:rsid w:val="006135A4"/>
    <w:rsid w:val="00613C70"/>
    <w:rsid w:val="00613E48"/>
    <w:rsid w:val="006141B5"/>
    <w:rsid w:val="00615052"/>
    <w:rsid w:val="00615233"/>
    <w:rsid w:val="00615435"/>
    <w:rsid w:val="006156CC"/>
    <w:rsid w:val="00615754"/>
    <w:rsid w:val="00615BEC"/>
    <w:rsid w:val="00615D6B"/>
    <w:rsid w:val="00615F52"/>
    <w:rsid w:val="006162AA"/>
    <w:rsid w:val="00616550"/>
    <w:rsid w:val="00616581"/>
    <w:rsid w:val="006173EB"/>
    <w:rsid w:val="006179C5"/>
    <w:rsid w:val="00617A08"/>
    <w:rsid w:val="00617B41"/>
    <w:rsid w:val="00620341"/>
    <w:rsid w:val="00620948"/>
    <w:rsid w:val="00620955"/>
    <w:rsid w:val="00621EFE"/>
    <w:rsid w:val="00621FD2"/>
    <w:rsid w:val="00622219"/>
    <w:rsid w:val="00622344"/>
    <w:rsid w:val="0062292C"/>
    <w:rsid w:val="00622933"/>
    <w:rsid w:val="00622AD3"/>
    <w:rsid w:val="006237E7"/>
    <w:rsid w:val="00623920"/>
    <w:rsid w:val="00623C83"/>
    <w:rsid w:val="006247DB"/>
    <w:rsid w:val="0062487C"/>
    <w:rsid w:val="00624BC8"/>
    <w:rsid w:val="006250B8"/>
    <w:rsid w:val="00625123"/>
    <w:rsid w:val="00625701"/>
    <w:rsid w:val="00625A0F"/>
    <w:rsid w:val="00625C6A"/>
    <w:rsid w:val="00625C7C"/>
    <w:rsid w:val="00625DB1"/>
    <w:rsid w:val="0062748B"/>
    <w:rsid w:val="0062761F"/>
    <w:rsid w:val="00627C7B"/>
    <w:rsid w:val="00627E26"/>
    <w:rsid w:val="006301F2"/>
    <w:rsid w:val="00630CCC"/>
    <w:rsid w:val="00630CFD"/>
    <w:rsid w:val="00631000"/>
    <w:rsid w:val="006311F1"/>
    <w:rsid w:val="00631333"/>
    <w:rsid w:val="0063134C"/>
    <w:rsid w:val="00631852"/>
    <w:rsid w:val="00631B03"/>
    <w:rsid w:val="00631F69"/>
    <w:rsid w:val="006323E4"/>
    <w:rsid w:val="00633DDC"/>
    <w:rsid w:val="00633F6C"/>
    <w:rsid w:val="00634010"/>
    <w:rsid w:val="00634118"/>
    <w:rsid w:val="00634AF8"/>
    <w:rsid w:val="00634C65"/>
    <w:rsid w:val="00634C7D"/>
    <w:rsid w:val="00634CFC"/>
    <w:rsid w:val="00634F15"/>
    <w:rsid w:val="00635521"/>
    <w:rsid w:val="006356C3"/>
    <w:rsid w:val="00635BD3"/>
    <w:rsid w:val="00635CEE"/>
    <w:rsid w:val="00635D8A"/>
    <w:rsid w:val="006360FB"/>
    <w:rsid w:val="006361F4"/>
    <w:rsid w:val="00636374"/>
    <w:rsid w:val="006365A9"/>
    <w:rsid w:val="006366C3"/>
    <w:rsid w:val="006367A6"/>
    <w:rsid w:val="00636BAD"/>
    <w:rsid w:val="00636D59"/>
    <w:rsid w:val="00636DD8"/>
    <w:rsid w:val="00637766"/>
    <w:rsid w:val="006378B1"/>
    <w:rsid w:val="006378D3"/>
    <w:rsid w:val="00637D2D"/>
    <w:rsid w:val="00640547"/>
    <w:rsid w:val="00640764"/>
    <w:rsid w:val="0064078B"/>
    <w:rsid w:val="00640C78"/>
    <w:rsid w:val="00640D25"/>
    <w:rsid w:val="00640D85"/>
    <w:rsid w:val="00641286"/>
    <w:rsid w:val="0064163C"/>
    <w:rsid w:val="00641881"/>
    <w:rsid w:val="00641B33"/>
    <w:rsid w:val="006426F2"/>
    <w:rsid w:val="00642937"/>
    <w:rsid w:val="00642E57"/>
    <w:rsid w:val="006431DA"/>
    <w:rsid w:val="00643C00"/>
    <w:rsid w:val="00643CA7"/>
    <w:rsid w:val="00643D35"/>
    <w:rsid w:val="00643E5C"/>
    <w:rsid w:val="00643F0D"/>
    <w:rsid w:val="006440B2"/>
    <w:rsid w:val="00644985"/>
    <w:rsid w:val="00645069"/>
    <w:rsid w:val="00645A71"/>
    <w:rsid w:val="00645EA9"/>
    <w:rsid w:val="006466BA"/>
    <w:rsid w:val="006469D5"/>
    <w:rsid w:val="00646B74"/>
    <w:rsid w:val="00646FCA"/>
    <w:rsid w:val="006475F3"/>
    <w:rsid w:val="00647930"/>
    <w:rsid w:val="00647BE1"/>
    <w:rsid w:val="00650006"/>
    <w:rsid w:val="00650B17"/>
    <w:rsid w:val="00650BD0"/>
    <w:rsid w:val="00650D47"/>
    <w:rsid w:val="00651289"/>
    <w:rsid w:val="00651313"/>
    <w:rsid w:val="006513C5"/>
    <w:rsid w:val="00651BE5"/>
    <w:rsid w:val="00651C2C"/>
    <w:rsid w:val="00651C90"/>
    <w:rsid w:val="00651E4F"/>
    <w:rsid w:val="0065210B"/>
    <w:rsid w:val="00652469"/>
    <w:rsid w:val="00652571"/>
    <w:rsid w:val="00652C32"/>
    <w:rsid w:val="00652C79"/>
    <w:rsid w:val="0065301E"/>
    <w:rsid w:val="0065304C"/>
    <w:rsid w:val="00653284"/>
    <w:rsid w:val="00653930"/>
    <w:rsid w:val="00654492"/>
    <w:rsid w:val="00654A8B"/>
    <w:rsid w:val="006552CD"/>
    <w:rsid w:val="006559B4"/>
    <w:rsid w:val="006561BE"/>
    <w:rsid w:val="006561DD"/>
    <w:rsid w:val="00656218"/>
    <w:rsid w:val="006564E9"/>
    <w:rsid w:val="0065659A"/>
    <w:rsid w:val="0065663B"/>
    <w:rsid w:val="00656B0B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C7"/>
    <w:rsid w:val="006614E0"/>
    <w:rsid w:val="0066184E"/>
    <w:rsid w:val="00661AA4"/>
    <w:rsid w:val="00661CFD"/>
    <w:rsid w:val="006622F6"/>
    <w:rsid w:val="006626AF"/>
    <w:rsid w:val="006628A7"/>
    <w:rsid w:val="00662B04"/>
    <w:rsid w:val="00662BB5"/>
    <w:rsid w:val="00662E8A"/>
    <w:rsid w:val="00662ED8"/>
    <w:rsid w:val="0066372A"/>
    <w:rsid w:val="00663912"/>
    <w:rsid w:val="00663FB5"/>
    <w:rsid w:val="006640BB"/>
    <w:rsid w:val="00664375"/>
    <w:rsid w:val="00664481"/>
    <w:rsid w:val="00664C33"/>
    <w:rsid w:val="006654B7"/>
    <w:rsid w:val="006656A0"/>
    <w:rsid w:val="0066608E"/>
    <w:rsid w:val="00666276"/>
    <w:rsid w:val="0066655E"/>
    <w:rsid w:val="00666C58"/>
    <w:rsid w:val="00666D0E"/>
    <w:rsid w:val="006670C2"/>
    <w:rsid w:val="00667260"/>
    <w:rsid w:val="0066727C"/>
    <w:rsid w:val="0066747C"/>
    <w:rsid w:val="0066752D"/>
    <w:rsid w:val="00667662"/>
    <w:rsid w:val="00667667"/>
    <w:rsid w:val="00667F02"/>
    <w:rsid w:val="0067024C"/>
    <w:rsid w:val="0067030A"/>
    <w:rsid w:val="00670838"/>
    <w:rsid w:val="00670985"/>
    <w:rsid w:val="00670DEB"/>
    <w:rsid w:val="0067191F"/>
    <w:rsid w:val="00671F4B"/>
    <w:rsid w:val="00672A3F"/>
    <w:rsid w:val="00672BC4"/>
    <w:rsid w:val="00673582"/>
    <w:rsid w:val="006736B9"/>
    <w:rsid w:val="006737C8"/>
    <w:rsid w:val="00673EB6"/>
    <w:rsid w:val="00673FCF"/>
    <w:rsid w:val="0067402B"/>
    <w:rsid w:val="006742B3"/>
    <w:rsid w:val="00674334"/>
    <w:rsid w:val="00674410"/>
    <w:rsid w:val="00674633"/>
    <w:rsid w:val="00674E6D"/>
    <w:rsid w:val="006752B8"/>
    <w:rsid w:val="0067536C"/>
    <w:rsid w:val="0067542F"/>
    <w:rsid w:val="006756BC"/>
    <w:rsid w:val="00675C8F"/>
    <w:rsid w:val="00675D39"/>
    <w:rsid w:val="0067606B"/>
    <w:rsid w:val="00676197"/>
    <w:rsid w:val="006764FA"/>
    <w:rsid w:val="006766F8"/>
    <w:rsid w:val="00676C5F"/>
    <w:rsid w:val="00677171"/>
    <w:rsid w:val="006776B0"/>
    <w:rsid w:val="0067782D"/>
    <w:rsid w:val="006778DE"/>
    <w:rsid w:val="00677C9B"/>
    <w:rsid w:val="00677F93"/>
    <w:rsid w:val="0068018E"/>
    <w:rsid w:val="00680326"/>
    <w:rsid w:val="0068049D"/>
    <w:rsid w:val="006804E2"/>
    <w:rsid w:val="006807C8"/>
    <w:rsid w:val="00680E9A"/>
    <w:rsid w:val="00680F6D"/>
    <w:rsid w:val="0068128C"/>
    <w:rsid w:val="00681696"/>
    <w:rsid w:val="0068229C"/>
    <w:rsid w:val="00682982"/>
    <w:rsid w:val="00682A48"/>
    <w:rsid w:val="00682B0F"/>
    <w:rsid w:val="006836CC"/>
    <w:rsid w:val="00683869"/>
    <w:rsid w:val="00683952"/>
    <w:rsid w:val="00683FEA"/>
    <w:rsid w:val="006841EC"/>
    <w:rsid w:val="0068426B"/>
    <w:rsid w:val="00684291"/>
    <w:rsid w:val="00684642"/>
    <w:rsid w:val="006853A1"/>
    <w:rsid w:val="0068540D"/>
    <w:rsid w:val="00685444"/>
    <w:rsid w:val="00685572"/>
    <w:rsid w:val="00685629"/>
    <w:rsid w:val="0068597C"/>
    <w:rsid w:val="00685995"/>
    <w:rsid w:val="00685B00"/>
    <w:rsid w:val="00685B8F"/>
    <w:rsid w:val="0068607D"/>
    <w:rsid w:val="00686FE7"/>
    <w:rsid w:val="00687AB4"/>
    <w:rsid w:val="00687BFD"/>
    <w:rsid w:val="00687E1C"/>
    <w:rsid w:val="00687E5F"/>
    <w:rsid w:val="00687EBF"/>
    <w:rsid w:val="00687FBF"/>
    <w:rsid w:val="006900D8"/>
    <w:rsid w:val="00690435"/>
    <w:rsid w:val="006905A4"/>
    <w:rsid w:val="00690A07"/>
    <w:rsid w:val="006914C5"/>
    <w:rsid w:val="00691757"/>
    <w:rsid w:val="00691985"/>
    <w:rsid w:val="00691B76"/>
    <w:rsid w:val="006921D8"/>
    <w:rsid w:val="006928DC"/>
    <w:rsid w:val="00692E15"/>
    <w:rsid w:val="00693A19"/>
    <w:rsid w:val="00693BA8"/>
    <w:rsid w:val="00693DAD"/>
    <w:rsid w:val="006941D4"/>
    <w:rsid w:val="006941FE"/>
    <w:rsid w:val="006949F4"/>
    <w:rsid w:val="00694B77"/>
    <w:rsid w:val="00694F4D"/>
    <w:rsid w:val="00694F90"/>
    <w:rsid w:val="00695369"/>
    <w:rsid w:val="0069563B"/>
    <w:rsid w:val="006958E0"/>
    <w:rsid w:val="00695900"/>
    <w:rsid w:val="00695DCF"/>
    <w:rsid w:val="00696A00"/>
    <w:rsid w:val="00696D1E"/>
    <w:rsid w:val="00696D7E"/>
    <w:rsid w:val="0069714C"/>
    <w:rsid w:val="00697529"/>
    <w:rsid w:val="0069765B"/>
    <w:rsid w:val="00697B2F"/>
    <w:rsid w:val="006A0094"/>
    <w:rsid w:val="006A0292"/>
    <w:rsid w:val="006A0451"/>
    <w:rsid w:val="006A10A5"/>
    <w:rsid w:val="006A14CC"/>
    <w:rsid w:val="006A1B0E"/>
    <w:rsid w:val="006A1B37"/>
    <w:rsid w:val="006A2695"/>
    <w:rsid w:val="006A270E"/>
    <w:rsid w:val="006A27E1"/>
    <w:rsid w:val="006A2F21"/>
    <w:rsid w:val="006A3135"/>
    <w:rsid w:val="006A3158"/>
    <w:rsid w:val="006A3427"/>
    <w:rsid w:val="006A3463"/>
    <w:rsid w:val="006A3698"/>
    <w:rsid w:val="006A3A32"/>
    <w:rsid w:val="006A3DF3"/>
    <w:rsid w:val="006A3E5E"/>
    <w:rsid w:val="006A3ED8"/>
    <w:rsid w:val="006A45B7"/>
    <w:rsid w:val="006A4D35"/>
    <w:rsid w:val="006A5B98"/>
    <w:rsid w:val="006A643D"/>
    <w:rsid w:val="006A708F"/>
    <w:rsid w:val="006A756E"/>
    <w:rsid w:val="006A766F"/>
    <w:rsid w:val="006A7903"/>
    <w:rsid w:val="006B0636"/>
    <w:rsid w:val="006B0774"/>
    <w:rsid w:val="006B0BC4"/>
    <w:rsid w:val="006B0C71"/>
    <w:rsid w:val="006B0ECB"/>
    <w:rsid w:val="006B105C"/>
    <w:rsid w:val="006B121A"/>
    <w:rsid w:val="006B1916"/>
    <w:rsid w:val="006B1AAE"/>
    <w:rsid w:val="006B1C94"/>
    <w:rsid w:val="006B2356"/>
    <w:rsid w:val="006B236E"/>
    <w:rsid w:val="006B24CE"/>
    <w:rsid w:val="006B268E"/>
    <w:rsid w:val="006B27A8"/>
    <w:rsid w:val="006B2E8E"/>
    <w:rsid w:val="006B2F26"/>
    <w:rsid w:val="006B3016"/>
    <w:rsid w:val="006B3754"/>
    <w:rsid w:val="006B3B4D"/>
    <w:rsid w:val="006B3E7C"/>
    <w:rsid w:val="006B4E32"/>
    <w:rsid w:val="006B5B69"/>
    <w:rsid w:val="006B63FB"/>
    <w:rsid w:val="006B640E"/>
    <w:rsid w:val="006B659A"/>
    <w:rsid w:val="006B6835"/>
    <w:rsid w:val="006B68EF"/>
    <w:rsid w:val="006B68F4"/>
    <w:rsid w:val="006B69B3"/>
    <w:rsid w:val="006B6ACF"/>
    <w:rsid w:val="006B6B77"/>
    <w:rsid w:val="006B746B"/>
    <w:rsid w:val="006C0113"/>
    <w:rsid w:val="006C01F9"/>
    <w:rsid w:val="006C027B"/>
    <w:rsid w:val="006C02AE"/>
    <w:rsid w:val="006C0369"/>
    <w:rsid w:val="006C0B2E"/>
    <w:rsid w:val="006C0B66"/>
    <w:rsid w:val="006C0EDD"/>
    <w:rsid w:val="006C100A"/>
    <w:rsid w:val="006C1241"/>
    <w:rsid w:val="006C1480"/>
    <w:rsid w:val="006C198A"/>
    <w:rsid w:val="006C19BE"/>
    <w:rsid w:val="006C1C84"/>
    <w:rsid w:val="006C2077"/>
    <w:rsid w:val="006C231B"/>
    <w:rsid w:val="006C2465"/>
    <w:rsid w:val="006C27ED"/>
    <w:rsid w:val="006C2A15"/>
    <w:rsid w:val="006C2D61"/>
    <w:rsid w:val="006C2D9E"/>
    <w:rsid w:val="006C2EBD"/>
    <w:rsid w:val="006C371F"/>
    <w:rsid w:val="006C389D"/>
    <w:rsid w:val="006C395A"/>
    <w:rsid w:val="006C3C42"/>
    <w:rsid w:val="006C3C48"/>
    <w:rsid w:val="006C3F9D"/>
    <w:rsid w:val="006C41D3"/>
    <w:rsid w:val="006C4F56"/>
    <w:rsid w:val="006C532F"/>
    <w:rsid w:val="006C56F6"/>
    <w:rsid w:val="006C5943"/>
    <w:rsid w:val="006C6742"/>
    <w:rsid w:val="006C6B9A"/>
    <w:rsid w:val="006C6E4C"/>
    <w:rsid w:val="006C6FFD"/>
    <w:rsid w:val="006C753F"/>
    <w:rsid w:val="006C75BB"/>
    <w:rsid w:val="006C7AF0"/>
    <w:rsid w:val="006C7D44"/>
    <w:rsid w:val="006C7DA1"/>
    <w:rsid w:val="006C7F33"/>
    <w:rsid w:val="006D02B0"/>
    <w:rsid w:val="006D03D2"/>
    <w:rsid w:val="006D04DF"/>
    <w:rsid w:val="006D0BD4"/>
    <w:rsid w:val="006D0C4B"/>
    <w:rsid w:val="006D0E9E"/>
    <w:rsid w:val="006D1249"/>
    <w:rsid w:val="006D1512"/>
    <w:rsid w:val="006D15F0"/>
    <w:rsid w:val="006D17AE"/>
    <w:rsid w:val="006D1A71"/>
    <w:rsid w:val="006D1BA6"/>
    <w:rsid w:val="006D1D2F"/>
    <w:rsid w:val="006D2205"/>
    <w:rsid w:val="006D25B9"/>
    <w:rsid w:val="006D2A07"/>
    <w:rsid w:val="006D2BEB"/>
    <w:rsid w:val="006D3009"/>
    <w:rsid w:val="006D32CA"/>
    <w:rsid w:val="006D32E8"/>
    <w:rsid w:val="006D3608"/>
    <w:rsid w:val="006D376F"/>
    <w:rsid w:val="006D3AA0"/>
    <w:rsid w:val="006D3EFC"/>
    <w:rsid w:val="006D4517"/>
    <w:rsid w:val="006D4548"/>
    <w:rsid w:val="006D4582"/>
    <w:rsid w:val="006D4A57"/>
    <w:rsid w:val="006D4A5E"/>
    <w:rsid w:val="006D55D3"/>
    <w:rsid w:val="006D568E"/>
    <w:rsid w:val="006D5691"/>
    <w:rsid w:val="006D5751"/>
    <w:rsid w:val="006D57E8"/>
    <w:rsid w:val="006D5B97"/>
    <w:rsid w:val="006D6A93"/>
    <w:rsid w:val="006D6BDC"/>
    <w:rsid w:val="006D6F1A"/>
    <w:rsid w:val="006D7DD8"/>
    <w:rsid w:val="006D7E58"/>
    <w:rsid w:val="006D7E97"/>
    <w:rsid w:val="006E0758"/>
    <w:rsid w:val="006E0A5A"/>
    <w:rsid w:val="006E1138"/>
    <w:rsid w:val="006E1B98"/>
    <w:rsid w:val="006E1F18"/>
    <w:rsid w:val="006E2433"/>
    <w:rsid w:val="006E288C"/>
    <w:rsid w:val="006E2ACC"/>
    <w:rsid w:val="006E2DD8"/>
    <w:rsid w:val="006E2F21"/>
    <w:rsid w:val="006E3065"/>
    <w:rsid w:val="006E3658"/>
    <w:rsid w:val="006E3AC6"/>
    <w:rsid w:val="006E3AE1"/>
    <w:rsid w:val="006E3C77"/>
    <w:rsid w:val="006E42E5"/>
    <w:rsid w:val="006E43AF"/>
    <w:rsid w:val="006E43C7"/>
    <w:rsid w:val="006E47ED"/>
    <w:rsid w:val="006E4A2C"/>
    <w:rsid w:val="006E4E4B"/>
    <w:rsid w:val="006E5C1C"/>
    <w:rsid w:val="006E5CD9"/>
    <w:rsid w:val="006E62AF"/>
    <w:rsid w:val="006E66A2"/>
    <w:rsid w:val="006E66D7"/>
    <w:rsid w:val="006E6A4A"/>
    <w:rsid w:val="006E7928"/>
    <w:rsid w:val="006E7AA7"/>
    <w:rsid w:val="006E7F1E"/>
    <w:rsid w:val="006F03F0"/>
    <w:rsid w:val="006F0B60"/>
    <w:rsid w:val="006F1268"/>
    <w:rsid w:val="006F1963"/>
    <w:rsid w:val="006F1B26"/>
    <w:rsid w:val="006F1BB5"/>
    <w:rsid w:val="006F1D02"/>
    <w:rsid w:val="006F23B4"/>
    <w:rsid w:val="006F2B1E"/>
    <w:rsid w:val="006F2E17"/>
    <w:rsid w:val="006F30BF"/>
    <w:rsid w:val="006F347C"/>
    <w:rsid w:val="006F41C1"/>
    <w:rsid w:val="006F45B5"/>
    <w:rsid w:val="006F47B2"/>
    <w:rsid w:val="006F49F7"/>
    <w:rsid w:val="006F4FD7"/>
    <w:rsid w:val="006F5506"/>
    <w:rsid w:val="006F5CDD"/>
    <w:rsid w:val="006F5D80"/>
    <w:rsid w:val="006F5E8A"/>
    <w:rsid w:val="006F66B2"/>
    <w:rsid w:val="006F6773"/>
    <w:rsid w:val="006F6816"/>
    <w:rsid w:val="006F6B5F"/>
    <w:rsid w:val="006F6D44"/>
    <w:rsid w:val="006F6EEE"/>
    <w:rsid w:val="006F707F"/>
    <w:rsid w:val="006F70C6"/>
    <w:rsid w:val="006F7243"/>
    <w:rsid w:val="00701C8E"/>
    <w:rsid w:val="0070235D"/>
    <w:rsid w:val="007024AC"/>
    <w:rsid w:val="00702589"/>
    <w:rsid w:val="00702A9F"/>
    <w:rsid w:val="00702FBE"/>
    <w:rsid w:val="00703290"/>
    <w:rsid w:val="0070380A"/>
    <w:rsid w:val="00703F3D"/>
    <w:rsid w:val="007043E8"/>
    <w:rsid w:val="0070444B"/>
    <w:rsid w:val="00704C79"/>
    <w:rsid w:val="00704CEF"/>
    <w:rsid w:val="00705117"/>
    <w:rsid w:val="0070527A"/>
    <w:rsid w:val="0070567E"/>
    <w:rsid w:val="007057D1"/>
    <w:rsid w:val="00705BD2"/>
    <w:rsid w:val="00705CF9"/>
    <w:rsid w:val="00705EFC"/>
    <w:rsid w:val="00706117"/>
    <w:rsid w:val="00706252"/>
    <w:rsid w:val="007063BB"/>
    <w:rsid w:val="00706534"/>
    <w:rsid w:val="00706CA1"/>
    <w:rsid w:val="00706E7D"/>
    <w:rsid w:val="00706FAA"/>
    <w:rsid w:val="00707273"/>
    <w:rsid w:val="00707617"/>
    <w:rsid w:val="007076E9"/>
    <w:rsid w:val="0070773F"/>
    <w:rsid w:val="007077B5"/>
    <w:rsid w:val="00707D69"/>
    <w:rsid w:val="007100B1"/>
    <w:rsid w:val="00710403"/>
    <w:rsid w:val="007108B1"/>
    <w:rsid w:val="00710AA6"/>
    <w:rsid w:val="00710C38"/>
    <w:rsid w:val="0071119A"/>
    <w:rsid w:val="00711215"/>
    <w:rsid w:val="00711316"/>
    <w:rsid w:val="00711848"/>
    <w:rsid w:val="007129EE"/>
    <w:rsid w:val="00712F07"/>
    <w:rsid w:val="00712F60"/>
    <w:rsid w:val="007132DF"/>
    <w:rsid w:val="00713409"/>
    <w:rsid w:val="00713609"/>
    <w:rsid w:val="007139BC"/>
    <w:rsid w:val="00713C50"/>
    <w:rsid w:val="00713D42"/>
    <w:rsid w:val="00713D63"/>
    <w:rsid w:val="00713DC8"/>
    <w:rsid w:val="00714304"/>
    <w:rsid w:val="00714CB7"/>
    <w:rsid w:val="00714F05"/>
    <w:rsid w:val="0071500E"/>
    <w:rsid w:val="0071515B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7A3B"/>
    <w:rsid w:val="00717B70"/>
    <w:rsid w:val="00717E4A"/>
    <w:rsid w:val="00717E8E"/>
    <w:rsid w:val="00717FDD"/>
    <w:rsid w:val="00720458"/>
    <w:rsid w:val="00720590"/>
    <w:rsid w:val="007209C6"/>
    <w:rsid w:val="00720EA5"/>
    <w:rsid w:val="00721152"/>
    <w:rsid w:val="0072137A"/>
    <w:rsid w:val="00721723"/>
    <w:rsid w:val="0072199E"/>
    <w:rsid w:val="00721E6C"/>
    <w:rsid w:val="0072224F"/>
    <w:rsid w:val="007223FA"/>
    <w:rsid w:val="0072260F"/>
    <w:rsid w:val="007235FD"/>
    <w:rsid w:val="007236D5"/>
    <w:rsid w:val="007238C9"/>
    <w:rsid w:val="00723937"/>
    <w:rsid w:val="007243E5"/>
    <w:rsid w:val="0072440E"/>
    <w:rsid w:val="00724807"/>
    <w:rsid w:val="00725188"/>
    <w:rsid w:val="0072560E"/>
    <w:rsid w:val="00725720"/>
    <w:rsid w:val="00726220"/>
    <w:rsid w:val="007265B0"/>
    <w:rsid w:val="0072698B"/>
    <w:rsid w:val="00726A5E"/>
    <w:rsid w:val="00726E70"/>
    <w:rsid w:val="007270D8"/>
    <w:rsid w:val="007272AD"/>
    <w:rsid w:val="0072731C"/>
    <w:rsid w:val="00727C3E"/>
    <w:rsid w:val="00730376"/>
    <w:rsid w:val="007305FB"/>
    <w:rsid w:val="00730615"/>
    <w:rsid w:val="00730912"/>
    <w:rsid w:val="007309D5"/>
    <w:rsid w:val="00730B4D"/>
    <w:rsid w:val="00730BF2"/>
    <w:rsid w:val="00730C99"/>
    <w:rsid w:val="00731227"/>
    <w:rsid w:val="00731630"/>
    <w:rsid w:val="007318F5"/>
    <w:rsid w:val="00731DBF"/>
    <w:rsid w:val="00732268"/>
    <w:rsid w:val="007326CC"/>
    <w:rsid w:val="0073272A"/>
    <w:rsid w:val="0073350B"/>
    <w:rsid w:val="0073397C"/>
    <w:rsid w:val="00733C2E"/>
    <w:rsid w:val="0073453D"/>
    <w:rsid w:val="0073457C"/>
    <w:rsid w:val="007349C5"/>
    <w:rsid w:val="00735005"/>
    <w:rsid w:val="007351BE"/>
    <w:rsid w:val="0073581C"/>
    <w:rsid w:val="00735FA2"/>
    <w:rsid w:val="00736044"/>
    <w:rsid w:val="00736188"/>
    <w:rsid w:val="007362B4"/>
    <w:rsid w:val="00736801"/>
    <w:rsid w:val="00736F65"/>
    <w:rsid w:val="007372ED"/>
    <w:rsid w:val="00737D82"/>
    <w:rsid w:val="0074001C"/>
    <w:rsid w:val="0074035E"/>
    <w:rsid w:val="00740690"/>
    <w:rsid w:val="00740D12"/>
    <w:rsid w:val="007412C4"/>
    <w:rsid w:val="00741364"/>
    <w:rsid w:val="0074136C"/>
    <w:rsid w:val="00741486"/>
    <w:rsid w:val="0074171D"/>
    <w:rsid w:val="007419DE"/>
    <w:rsid w:val="00741D8F"/>
    <w:rsid w:val="0074217E"/>
    <w:rsid w:val="00742C89"/>
    <w:rsid w:val="0074334F"/>
    <w:rsid w:val="007436C9"/>
    <w:rsid w:val="0074414F"/>
    <w:rsid w:val="00744503"/>
    <w:rsid w:val="00744973"/>
    <w:rsid w:val="00744F2E"/>
    <w:rsid w:val="00745527"/>
    <w:rsid w:val="007455AC"/>
    <w:rsid w:val="007458E6"/>
    <w:rsid w:val="00745DC9"/>
    <w:rsid w:val="007464D0"/>
    <w:rsid w:val="00746634"/>
    <w:rsid w:val="0074672E"/>
    <w:rsid w:val="00746AAD"/>
    <w:rsid w:val="00746D72"/>
    <w:rsid w:val="00746F04"/>
    <w:rsid w:val="007471AB"/>
    <w:rsid w:val="00747354"/>
    <w:rsid w:val="0074786B"/>
    <w:rsid w:val="00747B7E"/>
    <w:rsid w:val="00747F02"/>
    <w:rsid w:val="00747F40"/>
    <w:rsid w:val="007501BE"/>
    <w:rsid w:val="007503E4"/>
    <w:rsid w:val="007508BE"/>
    <w:rsid w:val="00750E34"/>
    <w:rsid w:val="00750EC8"/>
    <w:rsid w:val="00750F14"/>
    <w:rsid w:val="00751660"/>
    <w:rsid w:val="00751723"/>
    <w:rsid w:val="00751960"/>
    <w:rsid w:val="00752741"/>
    <w:rsid w:val="00752892"/>
    <w:rsid w:val="00752AA9"/>
    <w:rsid w:val="00752B04"/>
    <w:rsid w:val="00752FAF"/>
    <w:rsid w:val="00753237"/>
    <w:rsid w:val="00753A88"/>
    <w:rsid w:val="00753B4E"/>
    <w:rsid w:val="00754709"/>
    <w:rsid w:val="00754D32"/>
    <w:rsid w:val="00754E32"/>
    <w:rsid w:val="00754FD8"/>
    <w:rsid w:val="00754FF7"/>
    <w:rsid w:val="00755249"/>
    <w:rsid w:val="0075526E"/>
    <w:rsid w:val="0075551E"/>
    <w:rsid w:val="00755579"/>
    <w:rsid w:val="00755825"/>
    <w:rsid w:val="0075645A"/>
    <w:rsid w:val="007564C5"/>
    <w:rsid w:val="00756A1D"/>
    <w:rsid w:val="00756FCA"/>
    <w:rsid w:val="00757032"/>
    <w:rsid w:val="007574C2"/>
    <w:rsid w:val="0075760D"/>
    <w:rsid w:val="00757700"/>
    <w:rsid w:val="00757B56"/>
    <w:rsid w:val="00757F2D"/>
    <w:rsid w:val="007601A2"/>
    <w:rsid w:val="0076046F"/>
    <w:rsid w:val="00760F10"/>
    <w:rsid w:val="00761310"/>
    <w:rsid w:val="00761378"/>
    <w:rsid w:val="007614C0"/>
    <w:rsid w:val="0076160F"/>
    <w:rsid w:val="00761E8B"/>
    <w:rsid w:val="00761FCF"/>
    <w:rsid w:val="00762034"/>
    <w:rsid w:val="007622CB"/>
    <w:rsid w:val="00762654"/>
    <w:rsid w:val="00762D0F"/>
    <w:rsid w:val="007632FE"/>
    <w:rsid w:val="0076385F"/>
    <w:rsid w:val="00763B81"/>
    <w:rsid w:val="00764235"/>
    <w:rsid w:val="007644B1"/>
    <w:rsid w:val="00764726"/>
    <w:rsid w:val="00764883"/>
    <w:rsid w:val="00765145"/>
    <w:rsid w:val="00765B1C"/>
    <w:rsid w:val="00765D64"/>
    <w:rsid w:val="00766BC9"/>
    <w:rsid w:val="00767427"/>
    <w:rsid w:val="0076769E"/>
    <w:rsid w:val="007676DA"/>
    <w:rsid w:val="007677F2"/>
    <w:rsid w:val="00767AED"/>
    <w:rsid w:val="00767B43"/>
    <w:rsid w:val="007704E8"/>
    <w:rsid w:val="00770933"/>
    <w:rsid w:val="007709FB"/>
    <w:rsid w:val="00770E7F"/>
    <w:rsid w:val="00770E8B"/>
    <w:rsid w:val="007711FC"/>
    <w:rsid w:val="0077184B"/>
    <w:rsid w:val="00771B5D"/>
    <w:rsid w:val="0077213B"/>
    <w:rsid w:val="00772168"/>
    <w:rsid w:val="007722EC"/>
    <w:rsid w:val="00772693"/>
    <w:rsid w:val="0077290C"/>
    <w:rsid w:val="00772F4F"/>
    <w:rsid w:val="00773441"/>
    <w:rsid w:val="007736F5"/>
    <w:rsid w:val="007739A8"/>
    <w:rsid w:val="0077432E"/>
    <w:rsid w:val="00774686"/>
    <w:rsid w:val="00774723"/>
    <w:rsid w:val="00774752"/>
    <w:rsid w:val="007748C5"/>
    <w:rsid w:val="00774D10"/>
    <w:rsid w:val="0077551E"/>
    <w:rsid w:val="007757D8"/>
    <w:rsid w:val="00775C9F"/>
    <w:rsid w:val="0077647D"/>
    <w:rsid w:val="00776D43"/>
    <w:rsid w:val="00776E25"/>
    <w:rsid w:val="00777195"/>
    <w:rsid w:val="007773CD"/>
    <w:rsid w:val="00777B68"/>
    <w:rsid w:val="00777BE9"/>
    <w:rsid w:val="00777CB5"/>
    <w:rsid w:val="00777E80"/>
    <w:rsid w:val="00777EA8"/>
    <w:rsid w:val="00777FEA"/>
    <w:rsid w:val="00780304"/>
    <w:rsid w:val="007804F3"/>
    <w:rsid w:val="007807DD"/>
    <w:rsid w:val="00780F39"/>
    <w:rsid w:val="00781068"/>
    <w:rsid w:val="007814B0"/>
    <w:rsid w:val="007815AD"/>
    <w:rsid w:val="0078164B"/>
    <w:rsid w:val="00781B1E"/>
    <w:rsid w:val="007823EA"/>
    <w:rsid w:val="00782EDE"/>
    <w:rsid w:val="00782F39"/>
    <w:rsid w:val="00782FAC"/>
    <w:rsid w:val="0078325A"/>
    <w:rsid w:val="0078344B"/>
    <w:rsid w:val="00783963"/>
    <w:rsid w:val="007840E5"/>
    <w:rsid w:val="00784597"/>
    <w:rsid w:val="00784E75"/>
    <w:rsid w:val="007855B8"/>
    <w:rsid w:val="00785AC5"/>
    <w:rsid w:val="0078614E"/>
    <w:rsid w:val="007863D2"/>
    <w:rsid w:val="00786729"/>
    <w:rsid w:val="00787023"/>
    <w:rsid w:val="00787366"/>
    <w:rsid w:val="0078771F"/>
    <w:rsid w:val="00787819"/>
    <w:rsid w:val="00787C6A"/>
    <w:rsid w:val="007904FF"/>
    <w:rsid w:val="00790DCD"/>
    <w:rsid w:val="00790E34"/>
    <w:rsid w:val="00791069"/>
    <w:rsid w:val="00791139"/>
    <w:rsid w:val="007916B1"/>
    <w:rsid w:val="0079185B"/>
    <w:rsid w:val="00791A1E"/>
    <w:rsid w:val="00791DC6"/>
    <w:rsid w:val="0079201A"/>
    <w:rsid w:val="00792D97"/>
    <w:rsid w:val="0079301C"/>
    <w:rsid w:val="00793293"/>
    <w:rsid w:val="00793522"/>
    <w:rsid w:val="007938B5"/>
    <w:rsid w:val="00793A12"/>
    <w:rsid w:val="00793A49"/>
    <w:rsid w:val="00793CF0"/>
    <w:rsid w:val="00793FBF"/>
    <w:rsid w:val="0079406C"/>
    <w:rsid w:val="00794259"/>
    <w:rsid w:val="00794714"/>
    <w:rsid w:val="00794FFB"/>
    <w:rsid w:val="00795880"/>
    <w:rsid w:val="00795A84"/>
    <w:rsid w:val="00795BE6"/>
    <w:rsid w:val="00795CEE"/>
    <w:rsid w:val="00795F9A"/>
    <w:rsid w:val="0079600D"/>
    <w:rsid w:val="007962AD"/>
    <w:rsid w:val="00796BDE"/>
    <w:rsid w:val="00796C65"/>
    <w:rsid w:val="00797103"/>
    <w:rsid w:val="007979DB"/>
    <w:rsid w:val="007A015D"/>
    <w:rsid w:val="007A03BA"/>
    <w:rsid w:val="007A03FF"/>
    <w:rsid w:val="007A046F"/>
    <w:rsid w:val="007A04BF"/>
    <w:rsid w:val="007A0CA8"/>
    <w:rsid w:val="007A0DAD"/>
    <w:rsid w:val="007A1058"/>
    <w:rsid w:val="007A111D"/>
    <w:rsid w:val="007A1DA3"/>
    <w:rsid w:val="007A1DDE"/>
    <w:rsid w:val="007A231E"/>
    <w:rsid w:val="007A23C4"/>
    <w:rsid w:val="007A2521"/>
    <w:rsid w:val="007A283F"/>
    <w:rsid w:val="007A2BED"/>
    <w:rsid w:val="007A31CB"/>
    <w:rsid w:val="007A3770"/>
    <w:rsid w:val="007A3BA2"/>
    <w:rsid w:val="007A3CD6"/>
    <w:rsid w:val="007A3DD1"/>
    <w:rsid w:val="007A4883"/>
    <w:rsid w:val="007A4C09"/>
    <w:rsid w:val="007A4C22"/>
    <w:rsid w:val="007A55B2"/>
    <w:rsid w:val="007A5D6F"/>
    <w:rsid w:val="007A5FA5"/>
    <w:rsid w:val="007A626D"/>
    <w:rsid w:val="007A6AC6"/>
    <w:rsid w:val="007A6C2A"/>
    <w:rsid w:val="007A7084"/>
    <w:rsid w:val="007A735A"/>
    <w:rsid w:val="007A73AA"/>
    <w:rsid w:val="007A7602"/>
    <w:rsid w:val="007B0D41"/>
    <w:rsid w:val="007B108A"/>
    <w:rsid w:val="007B12AC"/>
    <w:rsid w:val="007B1739"/>
    <w:rsid w:val="007B1801"/>
    <w:rsid w:val="007B189E"/>
    <w:rsid w:val="007B1CC5"/>
    <w:rsid w:val="007B20EE"/>
    <w:rsid w:val="007B2BF0"/>
    <w:rsid w:val="007B2C6A"/>
    <w:rsid w:val="007B301B"/>
    <w:rsid w:val="007B3736"/>
    <w:rsid w:val="007B3AAB"/>
    <w:rsid w:val="007B3CC7"/>
    <w:rsid w:val="007B3E67"/>
    <w:rsid w:val="007B3ED8"/>
    <w:rsid w:val="007B48C8"/>
    <w:rsid w:val="007B4BA8"/>
    <w:rsid w:val="007B510B"/>
    <w:rsid w:val="007B520B"/>
    <w:rsid w:val="007B5544"/>
    <w:rsid w:val="007B585C"/>
    <w:rsid w:val="007B5BCD"/>
    <w:rsid w:val="007B5F61"/>
    <w:rsid w:val="007B6323"/>
    <w:rsid w:val="007B6654"/>
    <w:rsid w:val="007B6DDF"/>
    <w:rsid w:val="007B6F97"/>
    <w:rsid w:val="007B6FFE"/>
    <w:rsid w:val="007B76AB"/>
    <w:rsid w:val="007B79B9"/>
    <w:rsid w:val="007B7AD3"/>
    <w:rsid w:val="007C031C"/>
    <w:rsid w:val="007C040E"/>
    <w:rsid w:val="007C0448"/>
    <w:rsid w:val="007C14D5"/>
    <w:rsid w:val="007C2014"/>
    <w:rsid w:val="007C28B2"/>
    <w:rsid w:val="007C28D3"/>
    <w:rsid w:val="007C2A45"/>
    <w:rsid w:val="007C2CD6"/>
    <w:rsid w:val="007C3061"/>
    <w:rsid w:val="007C34D0"/>
    <w:rsid w:val="007C38A7"/>
    <w:rsid w:val="007C3AA0"/>
    <w:rsid w:val="007C3E12"/>
    <w:rsid w:val="007C3F99"/>
    <w:rsid w:val="007C404B"/>
    <w:rsid w:val="007C413A"/>
    <w:rsid w:val="007C414F"/>
    <w:rsid w:val="007C4245"/>
    <w:rsid w:val="007C446B"/>
    <w:rsid w:val="007C4EA7"/>
    <w:rsid w:val="007C556E"/>
    <w:rsid w:val="007C5CAE"/>
    <w:rsid w:val="007C5ED5"/>
    <w:rsid w:val="007C62F3"/>
    <w:rsid w:val="007C65DC"/>
    <w:rsid w:val="007C7536"/>
    <w:rsid w:val="007C7FAD"/>
    <w:rsid w:val="007D0109"/>
    <w:rsid w:val="007D01AE"/>
    <w:rsid w:val="007D07F0"/>
    <w:rsid w:val="007D0DCF"/>
    <w:rsid w:val="007D1023"/>
    <w:rsid w:val="007D11B0"/>
    <w:rsid w:val="007D13C5"/>
    <w:rsid w:val="007D1522"/>
    <w:rsid w:val="007D17BB"/>
    <w:rsid w:val="007D17EB"/>
    <w:rsid w:val="007D1819"/>
    <w:rsid w:val="007D185E"/>
    <w:rsid w:val="007D19A8"/>
    <w:rsid w:val="007D1A2C"/>
    <w:rsid w:val="007D1E97"/>
    <w:rsid w:val="007D1F96"/>
    <w:rsid w:val="007D2060"/>
    <w:rsid w:val="007D2284"/>
    <w:rsid w:val="007D2364"/>
    <w:rsid w:val="007D2454"/>
    <w:rsid w:val="007D272D"/>
    <w:rsid w:val="007D2B1B"/>
    <w:rsid w:val="007D2B7F"/>
    <w:rsid w:val="007D3285"/>
    <w:rsid w:val="007D3997"/>
    <w:rsid w:val="007D3C2B"/>
    <w:rsid w:val="007D3D1F"/>
    <w:rsid w:val="007D3FC2"/>
    <w:rsid w:val="007D40B6"/>
    <w:rsid w:val="007D4155"/>
    <w:rsid w:val="007D44C3"/>
    <w:rsid w:val="007D486E"/>
    <w:rsid w:val="007D4B06"/>
    <w:rsid w:val="007D4F86"/>
    <w:rsid w:val="007D58C0"/>
    <w:rsid w:val="007D5FEC"/>
    <w:rsid w:val="007D60A5"/>
    <w:rsid w:val="007D61D9"/>
    <w:rsid w:val="007D6519"/>
    <w:rsid w:val="007D66A5"/>
    <w:rsid w:val="007D67E5"/>
    <w:rsid w:val="007D6959"/>
    <w:rsid w:val="007D6B05"/>
    <w:rsid w:val="007D6B2C"/>
    <w:rsid w:val="007D709A"/>
    <w:rsid w:val="007D76F8"/>
    <w:rsid w:val="007D781E"/>
    <w:rsid w:val="007E03D1"/>
    <w:rsid w:val="007E1331"/>
    <w:rsid w:val="007E1B50"/>
    <w:rsid w:val="007E1BBC"/>
    <w:rsid w:val="007E1CA3"/>
    <w:rsid w:val="007E1F44"/>
    <w:rsid w:val="007E1FE9"/>
    <w:rsid w:val="007E2097"/>
    <w:rsid w:val="007E2609"/>
    <w:rsid w:val="007E2EB7"/>
    <w:rsid w:val="007E32E8"/>
    <w:rsid w:val="007E35F5"/>
    <w:rsid w:val="007E36E3"/>
    <w:rsid w:val="007E40A7"/>
    <w:rsid w:val="007E411D"/>
    <w:rsid w:val="007E43DF"/>
    <w:rsid w:val="007E47B2"/>
    <w:rsid w:val="007E48D0"/>
    <w:rsid w:val="007E4A65"/>
    <w:rsid w:val="007E4B34"/>
    <w:rsid w:val="007E5029"/>
    <w:rsid w:val="007E5962"/>
    <w:rsid w:val="007E61E8"/>
    <w:rsid w:val="007E63AD"/>
    <w:rsid w:val="007E6788"/>
    <w:rsid w:val="007E6B8E"/>
    <w:rsid w:val="007E6F26"/>
    <w:rsid w:val="007E6FA2"/>
    <w:rsid w:val="007E7559"/>
    <w:rsid w:val="007E7E60"/>
    <w:rsid w:val="007F010C"/>
    <w:rsid w:val="007F0624"/>
    <w:rsid w:val="007F0659"/>
    <w:rsid w:val="007F0F90"/>
    <w:rsid w:val="007F1107"/>
    <w:rsid w:val="007F12C3"/>
    <w:rsid w:val="007F1C60"/>
    <w:rsid w:val="007F1D57"/>
    <w:rsid w:val="007F24BC"/>
    <w:rsid w:val="007F29C8"/>
    <w:rsid w:val="007F2C6A"/>
    <w:rsid w:val="007F2E47"/>
    <w:rsid w:val="007F3162"/>
    <w:rsid w:val="007F34F0"/>
    <w:rsid w:val="007F372E"/>
    <w:rsid w:val="007F4ACF"/>
    <w:rsid w:val="007F5702"/>
    <w:rsid w:val="007F5768"/>
    <w:rsid w:val="007F5AB8"/>
    <w:rsid w:val="007F5D15"/>
    <w:rsid w:val="007F5D86"/>
    <w:rsid w:val="007F5E30"/>
    <w:rsid w:val="007F5EF7"/>
    <w:rsid w:val="007F60DC"/>
    <w:rsid w:val="007F6268"/>
    <w:rsid w:val="007F62FC"/>
    <w:rsid w:val="007F6C48"/>
    <w:rsid w:val="007F71DC"/>
    <w:rsid w:val="007F741B"/>
    <w:rsid w:val="007F7AED"/>
    <w:rsid w:val="00800048"/>
    <w:rsid w:val="008001BA"/>
    <w:rsid w:val="0080054E"/>
    <w:rsid w:val="008007C2"/>
    <w:rsid w:val="00800E07"/>
    <w:rsid w:val="0080231E"/>
    <w:rsid w:val="00802769"/>
    <w:rsid w:val="00802A7B"/>
    <w:rsid w:val="00803A47"/>
    <w:rsid w:val="008040D9"/>
    <w:rsid w:val="0080415F"/>
    <w:rsid w:val="00804175"/>
    <w:rsid w:val="008043F2"/>
    <w:rsid w:val="008048BF"/>
    <w:rsid w:val="00804E07"/>
    <w:rsid w:val="00805732"/>
    <w:rsid w:val="00805811"/>
    <w:rsid w:val="008059F6"/>
    <w:rsid w:val="00805C3A"/>
    <w:rsid w:val="00805C4A"/>
    <w:rsid w:val="00805D1D"/>
    <w:rsid w:val="00805D93"/>
    <w:rsid w:val="00806129"/>
    <w:rsid w:val="0080620C"/>
    <w:rsid w:val="00806667"/>
    <w:rsid w:val="00806CA1"/>
    <w:rsid w:val="00806D3E"/>
    <w:rsid w:val="0080707E"/>
    <w:rsid w:val="00807431"/>
    <w:rsid w:val="00807B5A"/>
    <w:rsid w:val="00807C2E"/>
    <w:rsid w:val="00807DCE"/>
    <w:rsid w:val="00810596"/>
    <w:rsid w:val="00810602"/>
    <w:rsid w:val="008107C1"/>
    <w:rsid w:val="00810F7C"/>
    <w:rsid w:val="00811524"/>
    <w:rsid w:val="008116EC"/>
    <w:rsid w:val="008117DC"/>
    <w:rsid w:val="008121E7"/>
    <w:rsid w:val="008122B4"/>
    <w:rsid w:val="0081249E"/>
    <w:rsid w:val="00812766"/>
    <w:rsid w:val="0081281F"/>
    <w:rsid w:val="00812A4F"/>
    <w:rsid w:val="00812F12"/>
    <w:rsid w:val="00813066"/>
    <w:rsid w:val="008131BF"/>
    <w:rsid w:val="00814209"/>
    <w:rsid w:val="00814441"/>
    <w:rsid w:val="008145C7"/>
    <w:rsid w:val="008145ED"/>
    <w:rsid w:val="00814806"/>
    <w:rsid w:val="00814B6B"/>
    <w:rsid w:val="00815005"/>
    <w:rsid w:val="00815049"/>
    <w:rsid w:val="00815354"/>
    <w:rsid w:val="00815A67"/>
    <w:rsid w:val="00815BE1"/>
    <w:rsid w:val="00815E37"/>
    <w:rsid w:val="00816692"/>
    <w:rsid w:val="00816972"/>
    <w:rsid w:val="00816A85"/>
    <w:rsid w:val="00816CAA"/>
    <w:rsid w:val="00816E11"/>
    <w:rsid w:val="00817070"/>
    <w:rsid w:val="008173D6"/>
    <w:rsid w:val="008201FB"/>
    <w:rsid w:val="00820553"/>
    <w:rsid w:val="00820B1D"/>
    <w:rsid w:val="0082143C"/>
    <w:rsid w:val="008215BB"/>
    <w:rsid w:val="008217A3"/>
    <w:rsid w:val="00821AC9"/>
    <w:rsid w:val="00821B13"/>
    <w:rsid w:val="00822146"/>
    <w:rsid w:val="0082228F"/>
    <w:rsid w:val="008227BF"/>
    <w:rsid w:val="00822D4D"/>
    <w:rsid w:val="00822F74"/>
    <w:rsid w:val="008232D0"/>
    <w:rsid w:val="00823AC9"/>
    <w:rsid w:val="00823CC1"/>
    <w:rsid w:val="00824B74"/>
    <w:rsid w:val="00824F69"/>
    <w:rsid w:val="0082579E"/>
    <w:rsid w:val="0082585C"/>
    <w:rsid w:val="00825976"/>
    <w:rsid w:val="00825C7A"/>
    <w:rsid w:val="00825C7C"/>
    <w:rsid w:val="008261E4"/>
    <w:rsid w:val="0082647A"/>
    <w:rsid w:val="0082668F"/>
    <w:rsid w:val="00827324"/>
    <w:rsid w:val="008273A6"/>
    <w:rsid w:val="00827A4A"/>
    <w:rsid w:val="00827BC9"/>
    <w:rsid w:val="00827E45"/>
    <w:rsid w:val="00827F45"/>
    <w:rsid w:val="008301B2"/>
    <w:rsid w:val="00830C14"/>
    <w:rsid w:val="008311CC"/>
    <w:rsid w:val="008311D4"/>
    <w:rsid w:val="008313E4"/>
    <w:rsid w:val="0083152C"/>
    <w:rsid w:val="00831B32"/>
    <w:rsid w:val="008324F4"/>
    <w:rsid w:val="00832AA7"/>
    <w:rsid w:val="00832CBA"/>
    <w:rsid w:val="008341F6"/>
    <w:rsid w:val="00834312"/>
    <w:rsid w:val="00834359"/>
    <w:rsid w:val="008349E8"/>
    <w:rsid w:val="00834C10"/>
    <w:rsid w:val="0083521C"/>
    <w:rsid w:val="008369CC"/>
    <w:rsid w:val="00836AF3"/>
    <w:rsid w:val="00836C77"/>
    <w:rsid w:val="00837473"/>
    <w:rsid w:val="00837594"/>
    <w:rsid w:val="008375B4"/>
    <w:rsid w:val="00837663"/>
    <w:rsid w:val="00837731"/>
    <w:rsid w:val="00837C64"/>
    <w:rsid w:val="00837CD9"/>
    <w:rsid w:val="00837FCA"/>
    <w:rsid w:val="00840532"/>
    <w:rsid w:val="008407D1"/>
    <w:rsid w:val="008409B4"/>
    <w:rsid w:val="008409E1"/>
    <w:rsid w:val="008410C6"/>
    <w:rsid w:val="008415F4"/>
    <w:rsid w:val="00841636"/>
    <w:rsid w:val="00841F6E"/>
    <w:rsid w:val="008420BE"/>
    <w:rsid w:val="00842534"/>
    <w:rsid w:val="00842ADA"/>
    <w:rsid w:val="00842DAC"/>
    <w:rsid w:val="00842DD0"/>
    <w:rsid w:val="00843043"/>
    <w:rsid w:val="0084323C"/>
    <w:rsid w:val="008433BF"/>
    <w:rsid w:val="00843BA4"/>
    <w:rsid w:val="00843D73"/>
    <w:rsid w:val="0084412D"/>
    <w:rsid w:val="00844579"/>
    <w:rsid w:val="00844611"/>
    <w:rsid w:val="0084473D"/>
    <w:rsid w:val="008456F6"/>
    <w:rsid w:val="00845F06"/>
    <w:rsid w:val="00845FA8"/>
    <w:rsid w:val="00845FF6"/>
    <w:rsid w:val="00846243"/>
    <w:rsid w:val="00846506"/>
    <w:rsid w:val="008465CE"/>
    <w:rsid w:val="00846609"/>
    <w:rsid w:val="00847170"/>
    <w:rsid w:val="00847836"/>
    <w:rsid w:val="00847EA7"/>
    <w:rsid w:val="008501C9"/>
    <w:rsid w:val="008507E4"/>
    <w:rsid w:val="00850982"/>
    <w:rsid w:val="00850D3B"/>
    <w:rsid w:val="00851069"/>
    <w:rsid w:val="0085144F"/>
    <w:rsid w:val="00851481"/>
    <w:rsid w:val="00851710"/>
    <w:rsid w:val="00851861"/>
    <w:rsid w:val="00851AAD"/>
    <w:rsid w:val="00851D33"/>
    <w:rsid w:val="00851F95"/>
    <w:rsid w:val="00851FF7"/>
    <w:rsid w:val="008520C6"/>
    <w:rsid w:val="008521AC"/>
    <w:rsid w:val="00852439"/>
    <w:rsid w:val="008524F0"/>
    <w:rsid w:val="00852666"/>
    <w:rsid w:val="00852A8C"/>
    <w:rsid w:val="0085380B"/>
    <w:rsid w:val="008539C2"/>
    <w:rsid w:val="00853B9B"/>
    <w:rsid w:val="00853D16"/>
    <w:rsid w:val="0085409E"/>
    <w:rsid w:val="00854175"/>
    <w:rsid w:val="0085432E"/>
    <w:rsid w:val="008543F9"/>
    <w:rsid w:val="008544D2"/>
    <w:rsid w:val="00854535"/>
    <w:rsid w:val="008547C2"/>
    <w:rsid w:val="00854AD5"/>
    <w:rsid w:val="00854C42"/>
    <w:rsid w:val="00854E03"/>
    <w:rsid w:val="0085504B"/>
    <w:rsid w:val="00855378"/>
    <w:rsid w:val="008559AE"/>
    <w:rsid w:val="0085643B"/>
    <w:rsid w:val="008564EE"/>
    <w:rsid w:val="0085663D"/>
    <w:rsid w:val="0085675A"/>
    <w:rsid w:val="0085693A"/>
    <w:rsid w:val="00856954"/>
    <w:rsid w:val="00856D46"/>
    <w:rsid w:val="00856F0F"/>
    <w:rsid w:val="00856FEE"/>
    <w:rsid w:val="0085718A"/>
    <w:rsid w:val="0085730E"/>
    <w:rsid w:val="008573C8"/>
    <w:rsid w:val="0085758E"/>
    <w:rsid w:val="00857781"/>
    <w:rsid w:val="0086050C"/>
    <w:rsid w:val="0086083D"/>
    <w:rsid w:val="00860B0A"/>
    <w:rsid w:val="00860DF7"/>
    <w:rsid w:val="00861103"/>
    <w:rsid w:val="008611CE"/>
    <w:rsid w:val="00861A00"/>
    <w:rsid w:val="00861A6E"/>
    <w:rsid w:val="008620A9"/>
    <w:rsid w:val="008621D0"/>
    <w:rsid w:val="00862A8A"/>
    <w:rsid w:val="00862C5F"/>
    <w:rsid w:val="00863503"/>
    <w:rsid w:val="00863641"/>
    <w:rsid w:val="00863702"/>
    <w:rsid w:val="00863C19"/>
    <w:rsid w:val="0086418B"/>
    <w:rsid w:val="0086456A"/>
    <w:rsid w:val="0086481B"/>
    <w:rsid w:val="00864E4E"/>
    <w:rsid w:val="0086554F"/>
    <w:rsid w:val="008659BC"/>
    <w:rsid w:val="00865B66"/>
    <w:rsid w:val="00865F11"/>
    <w:rsid w:val="008661F3"/>
    <w:rsid w:val="00866595"/>
    <w:rsid w:val="00866CF4"/>
    <w:rsid w:val="00866F52"/>
    <w:rsid w:val="00867CEF"/>
    <w:rsid w:val="0087099E"/>
    <w:rsid w:val="00870DA6"/>
    <w:rsid w:val="00870DB4"/>
    <w:rsid w:val="00870DF9"/>
    <w:rsid w:val="0087113A"/>
    <w:rsid w:val="00871184"/>
    <w:rsid w:val="008711DE"/>
    <w:rsid w:val="008714D3"/>
    <w:rsid w:val="00871586"/>
    <w:rsid w:val="008719F2"/>
    <w:rsid w:val="00871F4D"/>
    <w:rsid w:val="0087241D"/>
    <w:rsid w:val="00872944"/>
    <w:rsid w:val="00872BE2"/>
    <w:rsid w:val="008732D9"/>
    <w:rsid w:val="00873370"/>
    <w:rsid w:val="00873A36"/>
    <w:rsid w:val="0087466A"/>
    <w:rsid w:val="00874729"/>
    <w:rsid w:val="00874CB4"/>
    <w:rsid w:val="00874E71"/>
    <w:rsid w:val="008753BF"/>
    <w:rsid w:val="0087613F"/>
    <w:rsid w:val="008762E1"/>
    <w:rsid w:val="0087672C"/>
    <w:rsid w:val="00876F09"/>
    <w:rsid w:val="008770C0"/>
    <w:rsid w:val="00877572"/>
    <w:rsid w:val="0087765E"/>
    <w:rsid w:val="00877795"/>
    <w:rsid w:val="00877833"/>
    <w:rsid w:val="00877AE7"/>
    <w:rsid w:val="008800B4"/>
    <w:rsid w:val="00880129"/>
    <w:rsid w:val="008809BC"/>
    <w:rsid w:val="0088133B"/>
    <w:rsid w:val="00881468"/>
    <w:rsid w:val="00881AAB"/>
    <w:rsid w:val="00881C08"/>
    <w:rsid w:val="00881DE5"/>
    <w:rsid w:val="00881E48"/>
    <w:rsid w:val="0088207D"/>
    <w:rsid w:val="008822F9"/>
    <w:rsid w:val="0088230B"/>
    <w:rsid w:val="0088238A"/>
    <w:rsid w:val="00882472"/>
    <w:rsid w:val="00882488"/>
    <w:rsid w:val="00882701"/>
    <w:rsid w:val="008832E2"/>
    <w:rsid w:val="008832ED"/>
    <w:rsid w:val="008834BE"/>
    <w:rsid w:val="008835F3"/>
    <w:rsid w:val="0088396D"/>
    <w:rsid w:val="00884721"/>
    <w:rsid w:val="00884BC6"/>
    <w:rsid w:val="008852FA"/>
    <w:rsid w:val="008853DC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EEE"/>
    <w:rsid w:val="00886F5C"/>
    <w:rsid w:val="00887A9B"/>
    <w:rsid w:val="00887B46"/>
    <w:rsid w:val="00887E44"/>
    <w:rsid w:val="008902C8"/>
    <w:rsid w:val="00890BAB"/>
    <w:rsid w:val="008911DD"/>
    <w:rsid w:val="008913DC"/>
    <w:rsid w:val="00891686"/>
    <w:rsid w:val="008917DC"/>
    <w:rsid w:val="00891F83"/>
    <w:rsid w:val="00892596"/>
    <w:rsid w:val="008925E3"/>
    <w:rsid w:val="008929A3"/>
    <w:rsid w:val="00892D9A"/>
    <w:rsid w:val="00893085"/>
    <w:rsid w:val="008930F4"/>
    <w:rsid w:val="008932FC"/>
    <w:rsid w:val="008934F6"/>
    <w:rsid w:val="00893537"/>
    <w:rsid w:val="00893917"/>
    <w:rsid w:val="00893D9D"/>
    <w:rsid w:val="008942F2"/>
    <w:rsid w:val="0089449A"/>
    <w:rsid w:val="008948C4"/>
    <w:rsid w:val="00894EEE"/>
    <w:rsid w:val="00894FA7"/>
    <w:rsid w:val="008952C7"/>
    <w:rsid w:val="00895419"/>
    <w:rsid w:val="00895713"/>
    <w:rsid w:val="0089621A"/>
    <w:rsid w:val="00896465"/>
    <w:rsid w:val="00896AF4"/>
    <w:rsid w:val="00896E11"/>
    <w:rsid w:val="00897262"/>
    <w:rsid w:val="00897795"/>
    <w:rsid w:val="00897888"/>
    <w:rsid w:val="008978FB"/>
    <w:rsid w:val="00897F43"/>
    <w:rsid w:val="008A085A"/>
    <w:rsid w:val="008A0A0A"/>
    <w:rsid w:val="008A0B38"/>
    <w:rsid w:val="008A0B91"/>
    <w:rsid w:val="008A129D"/>
    <w:rsid w:val="008A14D8"/>
    <w:rsid w:val="008A159E"/>
    <w:rsid w:val="008A15BA"/>
    <w:rsid w:val="008A178B"/>
    <w:rsid w:val="008A1E08"/>
    <w:rsid w:val="008A207C"/>
    <w:rsid w:val="008A242D"/>
    <w:rsid w:val="008A262B"/>
    <w:rsid w:val="008A29FD"/>
    <w:rsid w:val="008A2BC7"/>
    <w:rsid w:val="008A2C4E"/>
    <w:rsid w:val="008A2CB2"/>
    <w:rsid w:val="008A2D53"/>
    <w:rsid w:val="008A352D"/>
    <w:rsid w:val="008A3771"/>
    <w:rsid w:val="008A3BFB"/>
    <w:rsid w:val="008A3F84"/>
    <w:rsid w:val="008A438E"/>
    <w:rsid w:val="008A4604"/>
    <w:rsid w:val="008A47F0"/>
    <w:rsid w:val="008A538D"/>
    <w:rsid w:val="008A619F"/>
    <w:rsid w:val="008A6214"/>
    <w:rsid w:val="008A6608"/>
    <w:rsid w:val="008A663B"/>
    <w:rsid w:val="008A7D7A"/>
    <w:rsid w:val="008B0059"/>
    <w:rsid w:val="008B0324"/>
    <w:rsid w:val="008B0430"/>
    <w:rsid w:val="008B04FB"/>
    <w:rsid w:val="008B09A3"/>
    <w:rsid w:val="008B0D29"/>
    <w:rsid w:val="008B10F1"/>
    <w:rsid w:val="008B169A"/>
    <w:rsid w:val="008B1BBE"/>
    <w:rsid w:val="008B1C3A"/>
    <w:rsid w:val="008B1DF8"/>
    <w:rsid w:val="008B22E8"/>
    <w:rsid w:val="008B24BC"/>
    <w:rsid w:val="008B2535"/>
    <w:rsid w:val="008B2636"/>
    <w:rsid w:val="008B2905"/>
    <w:rsid w:val="008B2EDF"/>
    <w:rsid w:val="008B2EE3"/>
    <w:rsid w:val="008B3969"/>
    <w:rsid w:val="008B3A33"/>
    <w:rsid w:val="008B3C3B"/>
    <w:rsid w:val="008B403D"/>
    <w:rsid w:val="008B46BC"/>
    <w:rsid w:val="008B5468"/>
    <w:rsid w:val="008B5517"/>
    <w:rsid w:val="008B5885"/>
    <w:rsid w:val="008B59AA"/>
    <w:rsid w:val="008B5C20"/>
    <w:rsid w:val="008B6D30"/>
    <w:rsid w:val="008B6D6D"/>
    <w:rsid w:val="008B6DD8"/>
    <w:rsid w:val="008B7FA5"/>
    <w:rsid w:val="008C0652"/>
    <w:rsid w:val="008C07F9"/>
    <w:rsid w:val="008C0857"/>
    <w:rsid w:val="008C0EF0"/>
    <w:rsid w:val="008C147C"/>
    <w:rsid w:val="008C1A65"/>
    <w:rsid w:val="008C1AE2"/>
    <w:rsid w:val="008C1D9F"/>
    <w:rsid w:val="008C2C97"/>
    <w:rsid w:val="008C3634"/>
    <w:rsid w:val="008C364C"/>
    <w:rsid w:val="008C3693"/>
    <w:rsid w:val="008C49A6"/>
    <w:rsid w:val="008C4A02"/>
    <w:rsid w:val="008C4BD5"/>
    <w:rsid w:val="008C4BD6"/>
    <w:rsid w:val="008C4BEF"/>
    <w:rsid w:val="008C50D1"/>
    <w:rsid w:val="008C5863"/>
    <w:rsid w:val="008C5930"/>
    <w:rsid w:val="008C5E39"/>
    <w:rsid w:val="008C63B6"/>
    <w:rsid w:val="008C6491"/>
    <w:rsid w:val="008C6874"/>
    <w:rsid w:val="008C6AB4"/>
    <w:rsid w:val="008C6B48"/>
    <w:rsid w:val="008C7161"/>
    <w:rsid w:val="008C72CD"/>
    <w:rsid w:val="008C77A3"/>
    <w:rsid w:val="008C7D2E"/>
    <w:rsid w:val="008C7F47"/>
    <w:rsid w:val="008D004C"/>
    <w:rsid w:val="008D047C"/>
    <w:rsid w:val="008D0565"/>
    <w:rsid w:val="008D06F6"/>
    <w:rsid w:val="008D0CCA"/>
    <w:rsid w:val="008D10DE"/>
    <w:rsid w:val="008D19C7"/>
    <w:rsid w:val="008D1B47"/>
    <w:rsid w:val="008D1D9D"/>
    <w:rsid w:val="008D24D5"/>
    <w:rsid w:val="008D2582"/>
    <w:rsid w:val="008D29B8"/>
    <w:rsid w:val="008D29E7"/>
    <w:rsid w:val="008D2A21"/>
    <w:rsid w:val="008D2C15"/>
    <w:rsid w:val="008D2EBA"/>
    <w:rsid w:val="008D3706"/>
    <w:rsid w:val="008D3D3C"/>
    <w:rsid w:val="008D41DA"/>
    <w:rsid w:val="008D42DF"/>
    <w:rsid w:val="008D4409"/>
    <w:rsid w:val="008D453B"/>
    <w:rsid w:val="008D4895"/>
    <w:rsid w:val="008D4E0F"/>
    <w:rsid w:val="008D5B84"/>
    <w:rsid w:val="008D5EAC"/>
    <w:rsid w:val="008D611E"/>
    <w:rsid w:val="008D62B0"/>
    <w:rsid w:val="008D6387"/>
    <w:rsid w:val="008D679C"/>
    <w:rsid w:val="008D7989"/>
    <w:rsid w:val="008D7FD8"/>
    <w:rsid w:val="008E027F"/>
    <w:rsid w:val="008E0440"/>
    <w:rsid w:val="008E05A7"/>
    <w:rsid w:val="008E097F"/>
    <w:rsid w:val="008E0BF4"/>
    <w:rsid w:val="008E0D4B"/>
    <w:rsid w:val="008E0F73"/>
    <w:rsid w:val="008E1511"/>
    <w:rsid w:val="008E16A6"/>
    <w:rsid w:val="008E1E2D"/>
    <w:rsid w:val="008E2151"/>
    <w:rsid w:val="008E2A44"/>
    <w:rsid w:val="008E320D"/>
    <w:rsid w:val="008E3B21"/>
    <w:rsid w:val="008E3C1A"/>
    <w:rsid w:val="008E411C"/>
    <w:rsid w:val="008E43F9"/>
    <w:rsid w:val="008E443A"/>
    <w:rsid w:val="008E4A62"/>
    <w:rsid w:val="008E4F54"/>
    <w:rsid w:val="008E5A95"/>
    <w:rsid w:val="008E5EF5"/>
    <w:rsid w:val="008E6196"/>
    <w:rsid w:val="008E629F"/>
    <w:rsid w:val="008E6372"/>
    <w:rsid w:val="008E64ED"/>
    <w:rsid w:val="008E6598"/>
    <w:rsid w:val="008E66C5"/>
    <w:rsid w:val="008E69B4"/>
    <w:rsid w:val="008E6E0F"/>
    <w:rsid w:val="008E716F"/>
    <w:rsid w:val="008E72D2"/>
    <w:rsid w:val="008E7440"/>
    <w:rsid w:val="008E773E"/>
    <w:rsid w:val="008E795E"/>
    <w:rsid w:val="008E7E31"/>
    <w:rsid w:val="008E7F7A"/>
    <w:rsid w:val="008F01B8"/>
    <w:rsid w:val="008F0B59"/>
    <w:rsid w:val="008F0ED8"/>
    <w:rsid w:val="008F1006"/>
    <w:rsid w:val="008F131E"/>
    <w:rsid w:val="008F1833"/>
    <w:rsid w:val="008F1D2E"/>
    <w:rsid w:val="008F22A0"/>
    <w:rsid w:val="008F25D5"/>
    <w:rsid w:val="008F26C0"/>
    <w:rsid w:val="008F2985"/>
    <w:rsid w:val="008F2A87"/>
    <w:rsid w:val="008F2E65"/>
    <w:rsid w:val="008F3135"/>
    <w:rsid w:val="008F337C"/>
    <w:rsid w:val="008F3B09"/>
    <w:rsid w:val="008F3F48"/>
    <w:rsid w:val="008F46C2"/>
    <w:rsid w:val="008F47D1"/>
    <w:rsid w:val="008F49A3"/>
    <w:rsid w:val="008F4ABC"/>
    <w:rsid w:val="008F4FDA"/>
    <w:rsid w:val="008F55FD"/>
    <w:rsid w:val="008F56A5"/>
    <w:rsid w:val="008F5DB1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E58"/>
    <w:rsid w:val="008F6F36"/>
    <w:rsid w:val="008F7144"/>
    <w:rsid w:val="009001F5"/>
    <w:rsid w:val="009003EB"/>
    <w:rsid w:val="009005EB"/>
    <w:rsid w:val="009009EF"/>
    <w:rsid w:val="009010EC"/>
    <w:rsid w:val="009012AE"/>
    <w:rsid w:val="00902538"/>
    <w:rsid w:val="00902541"/>
    <w:rsid w:val="009025FD"/>
    <w:rsid w:val="009027DB"/>
    <w:rsid w:val="00903001"/>
    <w:rsid w:val="00903518"/>
    <w:rsid w:val="00903EC7"/>
    <w:rsid w:val="00904115"/>
    <w:rsid w:val="009041B6"/>
    <w:rsid w:val="009045F2"/>
    <w:rsid w:val="00904660"/>
    <w:rsid w:val="009047C1"/>
    <w:rsid w:val="00904BF9"/>
    <w:rsid w:val="00904D07"/>
    <w:rsid w:val="00904E27"/>
    <w:rsid w:val="0090550D"/>
    <w:rsid w:val="00905A6B"/>
    <w:rsid w:val="00905D55"/>
    <w:rsid w:val="00905F9B"/>
    <w:rsid w:val="00906245"/>
    <w:rsid w:val="00906405"/>
    <w:rsid w:val="00906650"/>
    <w:rsid w:val="009067CE"/>
    <w:rsid w:val="0090680E"/>
    <w:rsid w:val="00906A07"/>
    <w:rsid w:val="00906D67"/>
    <w:rsid w:val="00906D79"/>
    <w:rsid w:val="0090701E"/>
    <w:rsid w:val="00907884"/>
    <w:rsid w:val="0090789C"/>
    <w:rsid w:val="009079E5"/>
    <w:rsid w:val="00907E44"/>
    <w:rsid w:val="00910792"/>
    <w:rsid w:val="00910D96"/>
    <w:rsid w:val="0091144B"/>
    <w:rsid w:val="009114E8"/>
    <w:rsid w:val="00911699"/>
    <w:rsid w:val="009119E1"/>
    <w:rsid w:val="009119E7"/>
    <w:rsid w:val="00911DB1"/>
    <w:rsid w:val="00911EC9"/>
    <w:rsid w:val="009122D0"/>
    <w:rsid w:val="009126CD"/>
    <w:rsid w:val="00912CD5"/>
    <w:rsid w:val="00912EEE"/>
    <w:rsid w:val="00913498"/>
    <w:rsid w:val="00914BF2"/>
    <w:rsid w:val="00914F63"/>
    <w:rsid w:val="00915350"/>
    <w:rsid w:val="00915626"/>
    <w:rsid w:val="00916274"/>
    <w:rsid w:val="009164BB"/>
    <w:rsid w:val="00916B48"/>
    <w:rsid w:val="00916C6E"/>
    <w:rsid w:val="00916E8F"/>
    <w:rsid w:val="00916F3D"/>
    <w:rsid w:val="00917300"/>
    <w:rsid w:val="00917866"/>
    <w:rsid w:val="00917B76"/>
    <w:rsid w:val="00917C5F"/>
    <w:rsid w:val="00921065"/>
    <w:rsid w:val="0092178F"/>
    <w:rsid w:val="009217CE"/>
    <w:rsid w:val="00921858"/>
    <w:rsid w:val="00921C74"/>
    <w:rsid w:val="00921CCA"/>
    <w:rsid w:val="00921D7D"/>
    <w:rsid w:val="009225F7"/>
    <w:rsid w:val="009229CD"/>
    <w:rsid w:val="009230E7"/>
    <w:rsid w:val="00924343"/>
    <w:rsid w:val="00924365"/>
    <w:rsid w:val="00924429"/>
    <w:rsid w:val="009249F1"/>
    <w:rsid w:val="00924C1B"/>
    <w:rsid w:val="00924EBB"/>
    <w:rsid w:val="00924F5B"/>
    <w:rsid w:val="00924FFD"/>
    <w:rsid w:val="0092526C"/>
    <w:rsid w:val="00925623"/>
    <w:rsid w:val="009256B4"/>
    <w:rsid w:val="00925AFE"/>
    <w:rsid w:val="00925F58"/>
    <w:rsid w:val="0092608C"/>
    <w:rsid w:val="009261A6"/>
    <w:rsid w:val="00926266"/>
    <w:rsid w:val="00926615"/>
    <w:rsid w:val="00926AFC"/>
    <w:rsid w:val="00926FFB"/>
    <w:rsid w:val="0092719E"/>
    <w:rsid w:val="00927635"/>
    <w:rsid w:val="009278C3"/>
    <w:rsid w:val="00927CB9"/>
    <w:rsid w:val="00927CE6"/>
    <w:rsid w:val="00927F84"/>
    <w:rsid w:val="009301E8"/>
    <w:rsid w:val="009301EA"/>
    <w:rsid w:val="009302FB"/>
    <w:rsid w:val="00930459"/>
    <w:rsid w:val="00930746"/>
    <w:rsid w:val="00930EB7"/>
    <w:rsid w:val="00930FA1"/>
    <w:rsid w:val="00931016"/>
    <w:rsid w:val="009310D1"/>
    <w:rsid w:val="00931777"/>
    <w:rsid w:val="00931ABE"/>
    <w:rsid w:val="00932050"/>
    <w:rsid w:val="0093210F"/>
    <w:rsid w:val="00932438"/>
    <w:rsid w:val="00932F6B"/>
    <w:rsid w:val="009334D2"/>
    <w:rsid w:val="009337FE"/>
    <w:rsid w:val="00933DA9"/>
    <w:rsid w:val="00933F86"/>
    <w:rsid w:val="00934127"/>
    <w:rsid w:val="0093442A"/>
    <w:rsid w:val="009347B1"/>
    <w:rsid w:val="00934DC3"/>
    <w:rsid w:val="009350C9"/>
    <w:rsid w:val="009353C3"/>
    <w:rsid w:val="00935757"/>
    <w:rsid w:val="00935831"/>
    <w:rsid w:val="00935A66"/>
    <w:rsid w:val="00935D1B"/>
    <w:rsid w:val="00935FF1"/>
    <w:rsid w:val="009362B7"/>
    <w:rsid w:val="00936992"/>
    <w:rsid w:val="00936AAF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6A"/>
    <w:rsid w:val="009403CE"/>
    <w:rsid w:val="009404E1"/>
    <w:rsid w:val="009405A4"/>
    <w:rsid w:val="00940617"/>
    <w:rsid w:val="009408F1"/>
    <w:rsid w:val="009410B4"/>
    <w:rsid w:val="0094165C"/>
    <w:rsid w:val="00941E08"/>
    <w:rsid w:val="00941E9B"/>
    <w:rsid w:val="00942305"/>
    <w:rsid w:val="009424DD"/>
    <w:rsid w:val="0094265E"/>
    <w:rsid w:val="00942716"/>
    <w:rsid w:val="00942904"/>
    <w:rsid w:val="00943256"/>
    <w:rsid w:val="00943257"/>
    <w:rsid w:val="009436EF"/>
    <w:rsid w:val="009438F7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6E6"/>
    <w:rsid w:val="00945A31"/>
    <w:rsid w:val="00945DE1"/>
    <w:rsid w:val="00945E72"/>
    <w:rsid w:val="009460FB"/>
    <w:rsid w:val="00946C8D"/>
    <w:rsid w:val="00946F34"/>
    <w:rsid w:val="00947071"/>
    <w:rsid w:val="00947437"/>
    <w:rsid w:val="0094780E"/>
    <w:rsid w:val="009479CA"/>
    <w:rsid w:val="00947C9E"/>
    <w:rsid w:val="00947E39"/>
    <w:rsid w:val="00950015"/>
    <w:rsid w:val="009501F4"/>
    <w:rsid w:val="00950215"/>
    <w:rsid w:val="009502C3"/>
    <w:rsid w:val="009502C4"/>
    <w:rsid w:val="00950D26"/>
    <w:rsid w:val="00951236"/>
    <w:rsid w:val="00951288"/>
    <w:rsid w:val="00951AC6"/>
    <w:rsid w:val="00952372"/>
    <w:rsid w:val="009527FE"/>
    <w:rsid w:val="0095302A"/>
    <w:rsid w:val="009533D1"/>
    <w:rsid w:val="00953613"/>
    <w:rsid w:val="00953716"/>
    <w:rsid w:val="00953792"/>
    <w:rsid w:val="00953A9A"/>
    <w:rsid w:val="00953F4F"/>
    <w:rsid w:val="009543AF"/>
    <w:rsid w:val="00954970"/>
    <w:rsid w:val="00954A37"/>
    <w:rsid w:val="00954C49"/>
    <w:rsid w:val="009553B2"/>
    <w:rsid w:val="009554A1"/>
    <w:rsid w:val="00955617"/>
    <w:rsid w:val="00956384"/>
    <w:rsid w:val="00957082"/>
    <w:rsid w:val="009570C2"/>
    <w:rsid w:val="00957775"/>
    <w:rsid w:val="00957B02"/>
    <w:rsid w:val="00957F1E"/>
    <w:rsid w:val="00957F81"/>
    <w:rsid w:val="00960645"/>
    <w:rsid w:val="00960A1B"/>
    <w:rsid w:val="009612CA"/>
    <w:rsid w:val="009616EA"/>
    <w:rsid w:val="00961853"/>
    <w:rsid w:val="0096189C"/>
    <w:rsid w:val="0096265C"/>
    <w:rsid w:val="00962AA5"/>
    <w:rsid w:val="00962B86"/>
    <w:rsid w:val="0096318F"/>
    <w:rsid w:val="0096329C"/>
    <w:rsid w:val="00963423"/>
    <w:rsid w:val="00963523"/>
    <w:rsid w:val="00963667"/>
    <w:rsid w:val="00963808"/>
    <w:rsid w:val="00963E74"/>
    <w:rsid w:val="009652B6"/>
    <w:rsid w:val="00965493"/>
    <w:rsid w:val="009654B8"/>
    <w:rsid w:val="009659D7"/>
    <w:rsid w:val="00965EE7"/>
    <w:rsid w:val="0096604D"/>
    <w:rsid w:val="0096673C"/>
    <w:rsid w:val="00966BE1"/>
    <w:rsid w:val="00967476"/>
    <w:rsid w:val="00967700"/>
    <w:rsid w:val="00967B27"/>
    <w:rsid w:val="009704F5"/>
    <w:rsid w:val="009709AD"/>
    <w:rsid w:val="00970B02"/>
    <w:rsid w:val="00970BB9"/>
    <w:rsid w:val="00970ED6"/>
    <w:rsid w:val="00971A94"/>
    <w:rsid w:val="00971F7E"/>
    <w:rsid w:val="0097214F"/>
    <w:rsid w:val="009723D3"/>
    <w:rsid w:val="0097260E"/>
    <w:rsid w:val="009726A6"/>
    <w:rsid w:val="00972B5A"/>
    <w:rsid w:val="00972CC9"/>
    <w:rsid w:val="0097305F"/>
    <w:rsid w:val="00973A74"/>
    <w:rsid w:val="00973C1A"/>
    <w:rsid w:val="00973C24"/>
    <w:rsid w:val="00974514"/>
    <w:rsid w:val="00974AB7"/>
    <w:rsid w:val="00974ADF"/>
    <w:rsid w:val="00974B5C"/>
    <w:rsid w:val="0097506E"/>
    <w:rsid w:val="009751A4"/>
    <w:rsid w:val="009756C4"/>
    <w:rsid w:val="00975769"/>
    <w:rsid w:val="00975DB3"/>
    <w:rsid w:val="00976ED2"/>
    <w:rsid w:val="0097788C"/>
    <w:rsid w:val="009778DF"/>
    <w:rsid w:val="00977AEC"/>
    <w:rsid w:val="00977F07"/>
    <w:rsid w:val="009801AA"/>
    <w:rsid w:val="0098024D"/>
    <w:rsid w:val="009809C9"/>
    <w:rsid w:val="00980B2B"/>
    <w:rsid w:val="00980C4A"/>
    <w:rsid w:val="00981383"/>
    <w:rsid w:val="00981477"/>
    <w:rsid w:val="0098192E"/>
    <w:rsid w:val="00981B9E"/>
    <w:rsid w:val="00981D05"/>
    <w:rsid w:val="00982385"/>
    <w:rsid w:val="009826F2"/>
    <w:rsid w:val="0098319B"/>
    <w:rsid w:val="00983693"/>
    <w:rsid w:val="00983AA5"/>
    <w:rsid w:val="00984083"/>
    <w:rsid w:val="009840FC"/>
    <w:rsid w:val="009843C0"/>
    <w:rsid w:val="00984426"/>
    <w:rsid w:val="00984569"/>
    <w:rsid w:val="009846BF"/>
    <w:rsid w:val="00984A4D"/>
    <w:rsid w:val="00984BFA"/>
    <w:rsid w:val="00985EC8"/>
    <w:rsid w:val="00985FAB"/>
    <w:rsid w:val="00986140"/>
    <w:rsid w:val="00986481"/>
    <w:rsid w:val="00986632"/>
    <w:rsid w:val="009869D7"/>
    <w:rsid w:val="00986B69"/>
    <w:rsid w:val="00986F20"/>
    <w:rsid w:val="009870DC"/>
    <w:rsid w:val="00987174"/>
    <w:rsid w:val="00987DE5"/>
    <w:rsid w:val="00990DC0"/>
    <w:rsid w:val="00990DD0"/>
    <w:rsid w:val="00990F85"/>
    <w:rsid w:val="00990F9C"/>
    <w:rsid w:val="00991336"/>
    <w:rsid w:val="00991581"/>
    <w:rsid w:val="009918B9"/>
    <w:rsid w:val="00991B34"/>
    <w:rsid w:val="00991E7B"/>
    <w:rsid w:val="0099255E"/>
    <w:rsid w:val="00992BEF"/>
    <w:rsid w:val="00992C2A"/>
    <w:rsid w:val="00992E9A"/>
    <w:rsid w:val="0099306C"/>
    <w:rsid w:val="009936F4"/>
    <w:rsid w:val="009938E5"/>
    <w:rsid w:val="00993A74"/>
    <w:rsid w:val="00993CCF"/>
    <w:rsid w:val="009949BE"/>
    <w:rsid w:val="00994D83"/>
    <w:rsid w:val="00994F06"/>
    <w:rsid w:val="00995C97"/>
    <w:rsid w:val="00996307"/>
    <w:rsid w:val="00996A0B"/>
    <w:rsid w:val="00996BAC"/>
    <w:rsid w:val="0099711C"/>
    <w:rsid w:val="009971A7"/>
    <w:rsid w:val="00997A80"/>
    <w:rsid w:val="00997F3D"/>
    <w:rsid w:val="00997F80"/>
    <w:rsid w:val="009A0E1E"/>
    <w:rsid w:val="009A0E33"/>
    <w:rsid w:val="009A1035"/>
    <w:rsid w:val="009A11A4"/>
    <w:rsid w:val="009A1244"/>
    <w:rsid w:val="009A15C0"/>
    <w:rsid w:val="009A15E1"/>
    <w:rsid w:val="009A1A9E"/>
    <w:rsid w:val="009A1BB9"/>
    <w:rsid w:val="009A1C69"/>
    <w:rsid w:val="009A1D19"/>
    <w:rsid w:val="009A22AB"/>
    <w:rsid w:val="009A267F"/>
    <w:rsid w:val="009A295C"/>
    <w:rsid w:val="009A29F8"/>
    <w:rsid w:val="009A2F00"/>
    <w:rsid w:val="009A3295"/>
    <w:rsid w:val="009A3330"/>
    <w:rsid w:val="009A3353"/>
    <w:rsid w:val="009A3B8B"/>
    <w:rsid w:val="009A4328"/>
    <w:rsid w:val="009A4CD3"/>
    <w:rsid w:val="009A4F45"/>
    <w:rsid w:val="009A506F"/>
    <w:rsid w:val="009A562F"/>
    <w:rsid w:val="009A569D"/>
    <w:rsid w:val="009A57B8"/>
    <w:rsid w:val="009A5B16"/>
    <w:rsid w:val="009A6189"/>
    <w:rsid w:val="009A661F"/>
    <w:rsid w:val="009A6682"/>
    <w:rsid w:val="009A680D"/>
    <w:rsid w:val="009A6C2D"/>
    <w:rsid w:val="009A6F76"/>
    <w:rsid w:val="009A70D3"/>
    <w:rsid w:val="009A70DB"/>
    <w:rsid w:val="009A78C9"/>
    <w:rsid w:val="009A7A53"/>
    <w:rsid w:val="009A7EF8"/>
    <w:rsid w:val="009A7F8B"/>
    <w:rsid w:val="009B0351"/>
    <w:rsid w:val="009B0E72"/>
    <w:rsid w:val="009B0F6C"/>
    <w:rsid w:val="009B1709"/>
    <w:rsid w:val="009B1809"/>
    <w:rsid w:val="009B196F"/>
    <w:rsid w:val="009B1B16"/>
    <w:rsid w:val="009B1F57"/>
    <w:rsid w:val="009B1FCD"/>
    <w:rsid w:val="009B2A89"/>
    <w:rsid w:val="009B2B80"/>
    <w:rsid w:val="009B2D73"/>
    <w:rsid w:val="009B34D6"/>
    <w:rsid w:val="009B34DB"/>
    <w:rsid w:val="009B3DEB"/>
    <w:rsid w:val="009B4212"/>
    <w:rsid w:val="009B4213"/>
    <w:rsid w:val="009B42D6"/>
    <w:rsid w:val="009B491F"/>
    <w:rsid w:val="009B4B10"/>
    <w:rsid w:val="009B4B3D"/>
    <w:rsid w:val="009B4D99"/>
    <w:rsid w:val="009B4E0B"/>
    <w:rsid w:val="009B50AA"/>
    <w:rsid w:val="009B56FF"/>
    <w:rsid w:val="009B5D72"/>
    <w:rsid w:val="009B60B7"/>
    <w:rsid w:val="009B61AB"/>
    <w:rsid w:val="009B6341"/>
    <w:rsid w:val="009B65F6"/>
    <w:rsid w:val="009B6722"/>
    <w:rsid w:val="009B69C8"/>
    <w:rsid w:val="009B6DB6"/>
    <w:rsid w:val="009B70B2"/>
    <w:rsid w:val="009B7681"/>
    <w:rsid w:val="009B77F9"/>
    <w:rsid w:val="009B7FA5"/>
    <w:rsid w:val="009C036C"/>
    <w:rsid w:val="009C0CFD"/>
    <w:rsid w:val="009C0E8F"/>
    <w:rsid w:val="009C14CC"/>
    <w:rsid w:val="009C170F"/>
    <w:rsid w:val="009C17B7"/>
    <w:rsid w:val="009C1C22"/>
    <w:rsid w:val="009C1FCE"/>
    <w:rsid w:val="009C2132"/>
    <w:rsid w:val="009C2F38"/>
    <w:rsid w:val="009C30EC"/>
    <w:rsid w:val="009C3212"/>
    <w:rsid w:val="009C3287"/>
    <w:rsid w:val="009C35D7"/>
    <w:rsid w:val="009C37A5"/>
    <w:rsid w:val="009C37E4"/>
    <w:rsid w:val="009C384C"/>
    <w:rsid w:val="009C3859"/>
    <w:rsid w:val="009C451A"/>
    <w:rsid w:val="009C48BA"/>
    <w:rsid w:val="009C49AB"/>
    <w:rsid w:val="009C4E10"/>
    <w:rsid w:val="009C526E"/>
    <w:rsid w:val="009C59AA"/>
    <w:rsid w:val="009C5D1D"/>
    <w:rsid w:val="009C6099"/>
    <w:rsid w:val="009C6540"/>
    <w:rsid w:val="009C6605"/>
    <w:rsid w:val="009C665B"/>
    <w:rsid w:val="009C69EB"/>
    <w:rsid w:val="009C6A49"/>
    <w:rsid w:val="009C6DF7"/>
    <w:rsid w:val="009C7504"/>
    <w:rsid w:val="009C79ED"/>
    <w:rsid w:val="009C7A60"/>
    <w:rsid w:val="009D01B6"/>
    <w:rsid w:val="009D04F1"/>
    <w:rsid w:val="009D06C2"/>
    <w:rsid w:val="009D06E0"/>
    <w:rsid w:val="009D07F9"/>
    <w:rsid w:val="009D0847"/>
    <w:rsid w:val="009D0DBA"/>
    <w:rsid w:val="009D0FB6"/>
    <w:rsid w:val="009D16A3"/>
    <w:rsid w:val="009D170B"/>
    <w:rsid w:val="009D182E"/>
    <w:rsid w:val="009D1C63"/>
    <w:rsid w:val="009D1C9E"/>
    <w:rsid w:val="009D1D83"/>
    <w:rsid w:val="009D1EC8"/>
    <w:rsid w:val="009D2055"/>
    <w:rsid w:val="009D2335"/>
    <w:rsid w:val="009D2A49"/>
    <w:rsid w:val="009D2AC5"/>
    <w:rsid w:val="009D2B53"/>
    <w:rsid w:val="009D2C68"/>
    <w:rsid w:val="009D2E49"/>
    <w:rsid w:val="009D3602"/>
    <w:rsid w:val="009D3888"/>
    <w:rsid w:val="009D40F5"/>
    <w:rsid w:val="009D4279"/>
    <w:rsid w:val="009D4604"/>
    <w:rsid w:val="009D4972"/>
    <w:rsid w:val="009D51BE"/>
    <w:rsid w:val="009D5E07"/>
    <w:rsid w:val="009D5E8B"/>
    <w:rsid w:val="009D6071"/>
    <w:rsid w:val="009D60E5"/>
    <w:rsid w:val="009D6129"/>
    <w:rsid w:val="009D64B4"/>
    <w:rsid w:val="009D68C8"/>
    <w:rsid w:val="009D68D2"/>
    <w:rsid w:val="009D6B17"/>
    <w:rsid w:val="009D7190"/>
    <w:rsid w:val="009D72D0"/>
    <w:rsid w:val="009D733E"/>
    <w:rsid w:val="009D7A5C"/>
    <w:rsid w:val="009D7E85"/>
    <w:rsid w:val="009E02B4"/>
    <w:rsid w:val="009E0BB7"/>
    <w:rsid w:val="009E0CB6"/>
    <w:rsid w:val="009E0E04"/>
    <w:rsid w:val="009E1249"/>
    <w:rsid w:val="009E13AA"/>
    <w:rsid w:val="009E162D"/>
    <w:rsid w:val="009E17EB"/>
    <w:rsid w:val="009E1F45"/>
    <w:rsid w:val="009E278D"/>
    <w:rsid w:val="009E28DE"/>
    <w:rsid w:val="009E29CE"/>
    <w:rsid w:val="009E2BCC"/>
    <w:rsid w:val="009E2CC1"/>
    <w:rsid w:val="009E3146"/>
    <w:rsid w:val="009E3225"/>
    <w:rsid w:val="009E3D85"/>
    <w:rsid w:val="009E3D8E"/>
    <w:rsid w:val="009E3E80"/>
    <w:rsid w:val="009E404B"/>
    <w:rsid w:val="009E43A6"/>
    <w:rsid w:val="009E4444"/>
    <w:rsid w:val="009E491C"/>
    <w:rsid w:val="009E4F0F"/>
    <w:rsid w:val="009E5320"/>
    <w:rsid w:val="009E5561"/>
    <w:rsid w:val="009E5E64"/>
    <w:rsid w:val="009E60BF"/>
    <w:rsid w:val="009E6117"/>
    <w:rsid w:val="009E618D"/>
    <w:rsid w:val="009E640E"/>
    <w:rsid w:val="009E6C00"/>
    <w:rsid w:val="009E6D31"/>
    <w:rsid w:val="009E70F5"/>
    <w:rsid w:val="009E719C"/>
    <w:rsid w:val="009E7762"/>
    <w:rsid w:val="009E7A12"/>
    <w:rsid w:val="009E7E2E"/>
    <w:rsid w:val="009F0516"/>
    <w:rsid w:val="009F0986"/>
    <w:rsid w:val="009F12BE"/>
    <w:rsid w:val="009F184D"/>
    <w:rsid w:val="009F1971"/>
    <w:rsid w:val="009F1DB5"/>
    <w:rsid w:val="009F22DD"/>
    <w:rsid w:val="009F2421"/>
    <w:rsid w:val="009F2503"/>
    <w:rsid w:val="009F2970"/>
    <w:rsid w:val="009F2B59"/>
    <w:rsid w:val="009F3426"/>
    <w:rsid w:val="009F3829"/>
    <w:rsid w:val="009F39A8"/>
    <w:rsid w:val="009F3A05"/>
    <w:rsid w:val="009F3A06"/>
    <w:rsid w:val="009F40CE"/>
    <w:rsid w:val="009F43D7"/>
    <w:rsid w:val="009F4446"/>
    <w:rsid w:val="009F4969"/>
    <w:rsid w:val="009F4B99"/>
    <w:rsid w:val="009F503C"/>
    <w:rsid w:val="009F51D5"/>
    <w:rsid w:val="009F51E8"/>
    <w:rsid w:val="009F56FE"/>
    <w:rsid w:val="009F6763"/>
    <w:rsid w:val="009F6835"/>
    <w:rsid w:val="009F69D3"/>
    <w:rsid w:val="009F6A28"/>
    <w:rsid w:val="009F6AC3"/>
    <w:rsid w:val="009F6D4D"/>
    <w:rsid w:val="009F721D"/>
    <w:rsid w:val="009F7801"/>
    <w:rsid w:val="009F79DB"/>
    <w:rsid w:val="009F7B63"/>
    <w:rsid w:val="00A00B77"/>
    <w:rsid w:val="00A00F21"/>
    <w:rsid w:val="00A00FB2"/>
    <w:rsid w:val="00A011C1"/>
    <w:rsid w:val="00A0126B"/>
    <w:rsid w:val="00A014C0"/>
    <w:rsid w:val="00A018D9"/>
    <w:rsid w:val="00A01A84"/>
    <w:rsid w:val="00A01E21"/>
    <w:rsid w:val="00A02255"/>
    <w:rsid w:val="00A02398"/>
    <w:rsid w:val="00A02CF7"/>
    <w:rsid w:val="00A02EF1"/>
    <w:rsid w:val="00A031E2"/>
    <w:rsid w:val="00A03839"/>
    <w:rsid w:val="00A04954"/>
    <w:rsid w:val="00A04BAD"/>
    <w:rsid w:val="00A050AD"/>
    <w:rsid w:val="00A05425"/>
    <w:rsid w:val="00A058E2"/>
    <w:rsid w:val="00A05905"/>
    <w:rsid w:val="00A059B7"/>
    <w:rsid w:val="00A05A08"/>
    <w:rsid w:val="00A061AA"/>
    <w:rsid w:val="00A064CD"/>
    <w:rsid w:val="00A06B1D"/>
    <w:rsid w:val="00A06BE3"/>
    <w:rsid w:val="00A0707C"/>
    <w:rsid w:val="00A07099"/>
    <w:rsid w:val="00A0753A"/>
    <w:rsid w:val="00A0767C"/>
    <w:rsid w:val="00A07804"/>
    <w:rsid w:val="00A07AC3"/>
    <w:rsid w:val="00A07AE2"/>
    <w:rsid w:val="00A07CAB"/>
    <w:rsid w:val="00A10388"/>
    <w:rsid w:val="00A10880"/>
    <w:rsid w:val="00A108A2"/>
    <w:rsid w:val="00A109DD"/>
    <w:rsid w:val="00A1139E"/>
    <w:rsid w:val="00A115E6"/>
    <w:rsid w:val="00A119E2"/>
    <w:rsid w:val="00A11A6D"/>
    <w:rsid w:val="00A11D22"/>
    <w:rsid w:val="00A120BA"/>
    <w:rsid w:val="00A121B9"/>
    <w:rsid w:val="00A123FC"/>
    <w:rsid w:val="00A12437"/>
    <w:rsid w:val="00A1249D"/>
    <w:rsid w:val="00A12B28"/>
    <w:rsid w:val="00A12B5B"/>
    <w:rsid w:val="00A12CC4"/>
    <w:rsid w:val="00A13171"/>
    <w:rsid w:val="00A134E5"/>
    <w:rsid w:val="00A13D5D"/>
    <w:rsid w:val="00A140E3"/>
    <w:rsid w:val="00A14D47"/>
    <w:rsid w:val="00A152FB"/>
    <w:rsid w:val="00A1544E"/>
    <w:rsid w:val="00A15691"/>
    <w:rsid w:val="00A15A80"/>
    <w:rsid w:val="00A15CAB"/>
    <w:rsid w:val="00A15CF9"/>
    <w:rsid w:val="00A15D78"/>
    <w:rsid w:val="00A16777"/>
    <w:rsid w:val="00A16AE4"/>
    <w:rsid w:val="00A17ED2"/>
    <w:rsid w:val="00A200F9"/>
    <w:rsid w:val="00A203B3"/>
    <w:rsid w:val="00A20844"/>
    <w:rsid w:val="00A20A0A"/>
    <w:rsid w:val="00A21078"/>
    <w:rsid w:val="00A2158D"/>
    <w:rsid w:val="00A21B2C"/>
    <w:rsid w:val="00A21CF7"/>
    <w:rsid w:val="00A21D4C"/>
    <w:rsid w:val="00A21D4E"/>
    <w:rsid w:val="00A21EFF"/>
    <w:rsid w:val="00A220A5"/>
    <w:rsid w:val="00A22132"/>
    <w:rsid w:val="00A22430"/>
    <w:rsid w:val="00A2268E"/>
    <w:rsid w:val="00A22EE9"/>
    <w:rsid w:val="00A23218"/>
    <w:rsid w:val="00A234F3"/>
    <w:rsid w:val="00A235F3"/>
    <w:rsid w:val="00A23EFD"/>
    <w:rsid w:val="00A24897"/>
    <w:rsid w:val="00A24B4E"/>
    <w:rsid w:val="00A24C4E"/>
    <w:rsid w:val="00A24E99"/>
    <w:rsid w:val="00A256BB"/>
    <w:rsid w:val="00A2584E"/>
    <w:rsid w:val="00A25911"/>
    <w:rsid w:val="00A27240"/>
    <w:rsid w:val="00A279B1"/>
    <w:rsid w:val="00A27A9E"/>
    <w:rsid w:val="00A27AC2"/>
    <w:rsid w:val="00A30122"/>
    <w:rsid w:val="00A30160"/>
    <w:rsid w:val="00A301AA"/>
    <w:rsid w:val="00A30308"/>
    <w:rsid w:val="00A3084A"/>
    <w:rsid w:val="00A308B0"/>
    <w:rsid w:val="00A3108F"/>
    <w:rsid w:val="00A31842"/>
    <w:rsid w:val="00A319F3"/>
    <w:rsid w:val="00A31A86"/>
    <w:rsid w:val="00A31D15"/>
    <w:rsid w:val="00A31D8A"/>
    <w:rsid w:val="00A3209A"/>
    <w:rsid w:val="00A326B0"/>
    <w:rsid w:val="00A32941"/>
    <w:rsid w:val="00A32AFD"/>
    <w:rsid w:val="00A32C3C"/>
    <w:rsid w:val="00A32D3B"/>
    <w:rsid w:val="00A32FEE"/>
    <w:rsid w:val="00A3375C"/>
    <w:rsid w:val="00A337DA"/>
    <w:rsid w:val="00A33D29"/>
    <w:rsid w:val="00A33E19"/>
    <w:rsid w:val="00A34498"/>
    <w:rsid w:val="00A34CE9"/>
    <w:rsid w:val="00A34D66"/>
    <w:rsid w:val="00A355B8"/>
    <w:rsid w:val="00A35E16"/>
    <w:rsid w:val="00A36055"/>
    <w:rsid w:val="00A3608C"/>
    <w:rsid w:val="00A36381"/>
    <w:rsid w:val="00A36386"/>
    <w:rsid w:val="00A36D3E"/>
    <w:rsid w:val="00A36DD0"/>
    <w:rsid w:val="00A371A4"/>
    <w:rsid w:val="00A3724B"/>
    <w:rsid w:val="00A3742D"/>
    <w:rsid w:val="00A37552"/>
    <w:rsid w:val="00A3764D"/>
    <w:rsid w:val="00A3773E"/>
    <w:rsid w:val="00A37941"/>
    <w:rsid w:val="00A37B63"/>
    <w:rsid w:val="00A37C7F"/>
    <w:rsid w:val="00A4007F"/>
    <w:rsid w:val="00A4031A"/>
    <w:rsid w:val="00A407A5"/>
    <w:rsid w:val="00A408D6"/>
    <w:rsid w:val="00A40C24"/>
    <w:rsid w:val="00A41074"/>
    <w:rsid w:val="00A41BCE"/>
    <w:rsid w:val="00A41E61"/>
    <w:rsid w:val="00A4230F"/>
    <w:rsid w:val="00A4250C"/>
    <w:rsid w:val="00A4332D"/>
    <w:rsid w:val="00A43448"/>
    <w:rsid w:val="00A43ADA"/>
    <w:rsid w:val="00A43F7E"/>
    <w:rsid w:val="00A44536"/>
    <w:rsid w:val="00A44AA2"/>
    <w:rsid w:val="00A44EEE"/>
    <w:rsid w:val="00A44F5B"/>
    <w:rsid w:val="00A45425"/>
    <w:rsid w:val="00A45582"/>
    <w:rsid w:val="00A4585F"/>
    <w:rsid w:val="00A45AC5"/>
    <w:rsid w:val="00A45C5E"/>
    <w:rsid w:val="00A461F7"/>
    <w:rsid w:val="00A46232"/>
    <w:rsid w:val="00A46235"/>
    <w:rsid w:val="00A463C1"/>
    <w:rsid w:val="00A4649A"/>
    <w:rsid w:val="00A46657"/>
    <w:rsid w:val="00A46A81"/>
    <w:rsid w:val="00A46E07"/>
    <w:rsid w:val="00A470B9"/>
    <w:rsid w:val="00A471F1"/>
    <w:rsid w:val="00A47ED4"/>
    <w:rsid w:val="00A50766"/>
    <w:rsid w:val="00A517EB"/>
    <w:rsid w:val="00A517F2"/>
    <w:rsid w:val="00A51962"/>
    <w:rsid w:val="00A51B78"/>
    <w:rsid w:val="00A520E3"/>
    <w:rsid w:val="00A52184"/>
    <w:rsid w:val="00A528C8"/>
    <w:rsid w:val="00A52AB3"/>
    <w:rsid w:val="00A52B64"/>
    <w:rsid w:val="00A53306"/>
    <w:rsid w:val="00A53557"/>
    <w:rsid w:val="00A5378C"/>
    <w:rsid w:val="00A539CE"/>
    <w:rsid w:val="00A53F3A"/>
    <w:rsid w:val="00A53FD8"/>
    <w:rsid w:val="00A5411E"/>
    <w:rsid w:val="00A545FC"/>
    <w:rsid w:val="00A546F3"/>
    <w:rsid w:val="00A54914"/>
    <w:rsid w:val="00A5492B"/>
    <w:rsid w:val="00A54D99"/>
    <w:rsid w:val="00A550F2"/>
    <w:rsid w:val="00A5536E"/>
    <w:rsid w:val="00A5541F"/>
    <w:rsid w:val="00A557C1"/>
    <w:rsid w:val="00A56306"/>
    <w:rsid w:val="00A569EB"/>
    <w:rsid w:val="00A57118"/>
    <w:rsid w:val="00A57189"/>
    <w:rsid w:val="00A575B9"/>
    <w:rsid w:val="00A576AE"/>
    <w:rsid w:val="00A60227"/>
    <w:rsid w:val="00A6058B"/>
    <w:rsid w:val="00A6095F"/>
    <w:rsid w:val="00A60C56"/>
    <w:rsid w:val="00A613CC"/>
    <w:rsid w:val="00A61497"/>
    <w:rsid w:val="00A6152D"/>
    <w:rsid w:val="00A616C6"/>
    <w:rsid w:val="00A61DEF"/>
    <w:rsid w:val="00A61EBC"/>
    <w:rsid w:val="00A62017"/>
    <w:rsid w:val="00A62E41"/>
    <w:rsid w:val="00A63007"/>
    <w:rsid w:val="00A638B9"/>
    <w:rsid w:val="00A63E4E"/>
    <w:rsid w:val="00A6404A"/>
    <w:rsid w:val="00A64670"/>
    <w:rsid w:val="00A64D20"/>
    <w:rsid w:val="00A64F6A"/>
    <w:rsid w:val="00A6567A"/>
    <w:rsid w:val="00A65A25"/>
    <w:rsid w:val="00A65ADB"/>
    <w:rsid w:val="00A65B15"/>
    <w:rsid w:val="00A65D2C"/>
    <w:rsid w:val="00A65E27"/>
    <w:rsid w:val="00A66268"/>
    <w:rsid w:val="00A666B5"/>
    <w:rsid w:val="00A6734F"/>
    <w:rsid w:val="00A67833"/>
    <w:rsid w:val="00A679D0"/>
    <w:rsid w:val="00A67A0F"/>
    <w:rsid w:val="00A67B93"/>
    <w:rsid w:val="00A67E3F"/>
    <w:rsid w:val="00A67F40"/>
    <w:rsid w:val="00A700FB"/>
    <w:rsid w:val="00A7013A"/>
    <w:rsid w:val="00A70295"/>
    <w:rsid w:val="00A705CB"/>
    <w:rsid w:val="00A70A73"/>
    <w:rsid w:val="00A71A75"/>
    <w:rsid w:val="00A71AC3"/>
    <w:rsid w:val="00A71B5D"/>
    <w:rsid w:val="00A71E89"/>
    <w:rsid w:val="00A72441"/>
    <w:rsid w:val="00A726EC"/>
    <w:rsid w:val="00A726F1"/>
    <w:rsid w:val="00A7296C"/>
    <w:rsid w:val="00A7299A"/>
    <w:rsid w:val="00A72BD2"/>
    <w:rsid w:val="00A72CA4"/>
    <w:rsid w:val="00A72D19"/>
    <w:rsid w:val="00A72F50"/>
    <w:rsid w:val="00A72F7C"/>
    <w:rsid w:val="00A72FBA"/>
    <w:rsid w:val="00A73869"/>
    <w:rsid w:val="00A73DA4"/>
    <w:rsid w:val="00A7445B"/>
    <w:rsid w:val="00A74461"/>
    <w:rsid w:val="00A74972"/>
    <w:rsid w:val="00A756CC"/>
    <w:rsid w:val="00A7579D"/>
    <w:rsid w:val="00A75847"/>
    <w:rsid w:val="00A75B6B"/>
    <w:rsid w:val="00A75CB4"/>
    <w:rsid w:val="00A764D0"/>
    <w:rsid w:val="00A76663"/>
    <w:rsid w:val="00A77B4C"/>
    <w:rsid w:val="00A77B4E"/>
    <w:rsid w:val="00A77B4F"/>
    <w:rsid w:val="00A77C15"/>
    <w:rsid w:val="00A77E88"/>
    <w:rsid w:val="00A8071B"/>
    <w:rsid w:val="00A80A1E"/>
    <w:rsid w:val="00A80D71"/>
    <w:rsid w:val="00A80FF3"/>
    <w:rsid w:val="00A8123B"/>
    <w:rsid w:val="00A8129C"/>
    <w:rsid w:val="00A813DD"/>
    <w:rsid w:val="00A81559"/>
    <w:rsid w:val="00A81883"/>
    <w:rsid w:val="00A81995"/>
    <w:rsid w:val="00A819DD"/>
    <w:rsid w:val="00A81C89"/>
    <w:rsid w:val="00A820BF"/>
    <w:rsid w:val="00A82222"/>
    <w:rsid w:val="00A82974"/>
    <w:rsid w:val="00A82A8E"/>
    <w:rsid w:val="00A82F83"/>
    <w:rsid w:val="00A8300B"/>
    <w:rsid w:val="00A836C8"/>
    <w:rsid w:val="00A8374B"/>
    <w:rsid w:val="00A83769"/>
    <w:rsid w:val="00A83A6D"/>
    <w:rsid w:val="00A8429A"/>
    <w:rsid w:val="00A8472B"/>
    <w:rsid w:val="00A8494E"/>
    <w:rsid w:val="00A85AEA"/>
    <w:rsid w:val="00A85D30"/>
    <w:rsid w:val="00A86270"/>
    <w:rsid w:val="00A86B46"/>
    <w:rsid w:val="00A86B50"/>
    <w:rsid w:val="00A86C1B"/>
    <w:rsid w:val="00A86D37"/>
    <w:rsid w:val="00A86E27"/>
    <w:rsid w:val="00A8747F"/>
    <w:rsid w:val="00A87E3C"/>
    <w:rsid w:val="00A9042C"/>
    <w:rsid w:val="00A90552"/>
    <w:rsid w:val="00A90B6E"/>
    <w:rsid w:val="00A90D19"/>
    <w:rsid w:val="00A90FA3"/>
    <w:rsid w:val="00A913A4"/>
    <w:rsid w:val="00A916DC"/>
    <w:rsid w:val="00A917B8"/>
    <w:rsid w:val="00A9199A"/>
    <w:rsid w:val="00A91B66"/>
    <w:rsid w:val="00A91B95"/>
    <w:rsid w:val="00A92228"/>
    <w:rsid w:val="00A92769"/>
    <w:rsid w:val="00A92EA7"/>
    <w:rsid w:val="00A93194"/>
    <w:rsid w:val="00A931ED"/>
    <w:rsid w:val="00A9348F"/>
    <w:rsid w:val="00A93504"/>
    <w:rsid w:val="00A935F0"/>
    <w:rsid w:val="00A93858"/>
    <w:rsid w:val="00A93B63"/>
    <w:rsid w:val="00A93E97"/>
    <w:rsid w:val="00A9422F"/>
    <w:rsid w:val="00A94329"/>
    <w:rsid w:val="00A945EF"/>
    <w:rsid w:val="00A948B4"/>
    <w:rsid w:val="00A94B5B"/>
    <w:rsid w:val="00A950DC"/>
    <w:rsid w:val="00A95376"/>
    <w:rsid w:val="00A954BA"/>
    <w:rsid w:val="00A95DE7"/>
    <w:rsid w:val="00A95EDA"/>
    <w:rsid w:val="00A960EF"/>
    <w:rsid w:val="00A966EB"/>
    <w:rsid w:val="00A96859"/>
    <w:rsid w:val="00A97083"/>
    <w:rsid w:val="00A97485"/>
    <w:rsid w:val="00A978AC"/>
    <w:rsid w:val="00A979FE"/>
    <w:rsid w:val="00A97CAC"/>
    <w:rsid w:val="00A97CED"/>
    <w:rsid w:val="00A97D87"/>
    <w:rsid w:val="00A97FD3"/>
    <w:rsid w:val="00AA00F2"/>
    <w:rsid w:val="00AA09DD"/>
    <w:rsid w:val="00AA0DF7"/>
    <w:rsid w:val="00AA14A3"/>
    <w:rsid w:val="00AA1A60"/>
    <w:rsid w:val="00AA1C99"/>
    <w:rsid w:val="00AA1D8A"/>
    <w:rsid w:val="00AA284E"/>
    <w:rsid w:val="00AA2ABA"/>
    <w:rsid w:val="00AA3477"/>
    <w:rsid w:val="00AA3C9F"/>
    <w:rsid w:val="00AA3F9D"/>
    <w:rsid w:val="00AA43EE"/>
    <w:rsid w:val="00AA4813"/>
    <w:rsid w:val="00AA4FE4"/>
    <w:rsid w:val="00AA5263"/>
    <w:rsid w:val="00AA5E6B"/>
    <w:rsid w:val="00AA61A9"/>
    <w:rsid w:val="00AA6B6C"/>
    <w:rsid w:val="00AA6B7A"/>
    <w:rsid w:val="00AA6EDF"/>
    <w:rsid w:val="00AA706A"/>
    <w:rsid w:val="00AA7325"/>
    <w:rsid w:val="00AA7590"/>
    <w:rsid w:val="00AA76D5"/>
    <w:rsid w:val="00AA7F0B"/>
    <w:rsid w:val="00AB0319"/>
    <w:rsid w:val="00AB070D"/>
    <w:rsid w:val="00AB08D7"/>
    <w:rsid w:val="00AB0925"/>
    <w:rsid w:val="00AB0F32"/>
    <w:rsid w:val="00AB0F6C"/>
    <w:rsid w:val="00AB0F92"/>
    <w:rsid w:val="00AB1713"/>
    <w:rsid w:val="00AB2F7C"/>
    <w:rsid w:val="00AB336D"/>
    <w:rsid w:val="00AB36D4"/>
    <w:rsid w:val="00AB3C9D"/>
    <w:rsid w:val="00AB3EAA"/>
    <w:rsid w:val="00AB3FD1"/>
    <w:rsid w:val="00AB4004"/>
    <w:rsid w:val="00AB4279"/>
    <w:rsid w:val="00AB4F0F"/>
    <w:rsid w:val="00AB5300"/>
    <w:rsid w:val="00AB543B"/>
    <w:rsid w:val="00AB5A85"/>
    <w:rsid w:val="00AB5C4A"/>
    <w:rsid w:val="00AB6552"/>
    <w:rsid w:val="00AB6824"/>
    <w:rsid w:val="00AB6D87"/>
    <w:rsid w:val="00AB7546"/>
    <w:rsid w:val="00AB76C0"/>
    <w:rsid w:val="00AB7AC3"/>
    <w:rsid w:val="00AB7EDA"/>
    <w:rsid w:val="00AC0296"/>
    <w:rsid w:val="00AC04A3"/>
    <w:rsid w:val="00AC0654"/>
    <w:rsid w:val="00AC0952"/>
    <w:rsid w:val="00AC09E6"/>
    <w:rsid w:val="00AC1077"/>
    <w:rsid w:val="00AC16D0"/>
    <w:rsid w:val="00AC1D4D"/>
    <w:rsid w:val="00AC1E4D"/>
    <w:rsid w:val="00AC1F39"/>
    <w:rsid w:val="00AC2050"/>
    <w:rsid w:val="00AC2CBF"/>
    <w:rsid w:val="00AC31F8"/>
    <w:rsid w:val="00AC375F"/>
    <w:rsid w:val="00AC389B"/>
    <w:rsid w:val="00AC3C4A"/>
    <w:rsid w:val="00AC3EBC"/>
    <w:rsid w:val="00AC3F12"/>
    <w:rsid w:val="00AC3FAC"/>
    <w:rsid w:val="00AC408A"/>
    <w:rsid w:val="00AC4402"/>
    <w:rsid w:val="00AC445C"/>
    <w:rsid w:val="00AC4F75"/>
    <w:rsid w:val="00AC5038"/>
    <w:rsid w:val="00AC52AD"/>
    <w:rsid w:val="00AC54F3"/>
    <w:rsid w:val="00AC5673"/>
    <w:rsid w:val="00AC5AEE"/>
    <w:rsid w:val="00AC5F44"/>
    <w:rsid w:val="00AC6218"/>
    <w:rsid w:val="00AC6331"/>
    <w:rsid w:val="00AC64B4"/>
    <w:rsid w:val="00AC6641"/>
    <w:rsid w:val="00AC6D94"/>
    <w:rsid w:val="00AC7C2E"/>
    <w:rsid w:val="00AD01D3"/>
    <w:rsid w:val="00AD03A6"/>
    <w:rsid w:val="00AD0844"/>
    <w:rsid w:val="00AD0C61"/>
    <w:rsid w:val="00AD0D93"/>
    <w:rsid w:val="00AD1002"/>
    <w:rsid w:val="00AD1546"/>
    <w:rsid w:val="00AD177E"/>
    <w:rsid w:val="00AD1A1A"/>
    <w:rsid w:val="00AD1B19"/>
    <w:rsid w:val="00AD1C5B"/>
    <w:rsid w:val="00AD1D39"/>
    <w:rsid w:val="00AD1EA7"/>
    <w:rsid w:val="00AD21F3"/>
    <w:rsid w:val="00AD27DC"/>
    <w:rsid w:val="00AD288E"/>
    <w:rsid w:val="00AD2A42"/>
    <w:rsid w:val="00AD2CF6"/>
    <w:rsid w:val="00AD3001"/>
    <w:rsid w:val="00AD31F9"/>
    <w:rsid w:val="00AD34F9"/>
    <w:rsid w:val="00AD38CB"/>
    <w:rsid w:val="00AD47A7"/>
    <w:rsid w:val="00AD4B69"/>
    <w:rsid w:val="00AD4D8E"/>
    <w:rsid w:val="00AD52C3"/>
    <w:rsid w:val="00AD5401"/>
    <w:rsid w:val="00AD573E"/>
    <w:rsid w:val="00AD5972"/>
    <w:rsid w:val="00AD59F9"/>
    <w:rsid w:val="00AD5F7D"/>
    <w:rsid w:val="00AD6136"/>
    <w:rsid w:val="00AD6380"/>
    <w:rsid w:val="00AD6549"/>
    <w:rsid w:val="00AD6797"/>
    <w:rsid w:val="00AD6C0C"/>
    <w:rsid w:val="00AD6C4F"/>
    <w:rsid w:val="00AD6EA4"/>
    <w:rsid w:val="00AD6F74"/>
    <w:rsid w:val="00AD713D"/>
    <w:rsid w:val="00AD729C"/>
    <w:rsid w:val="00AD7691"/>
    <w:rsid w:val="00AD7766"/>
    <w:rsid w:val="00AD77F0"/>
    <w:rsid w:val="00AE0428"/>
    <w:rsid w:val="00AE0553"/>
    <w:rsid w:val="00AE099B"/>
    <w:rsid w:val="00AE1062"/>
    <w:rsid w:val="00AE180A"/>
    <w:rsid w:val="00AE1A0D"/>
    <w:rsid w:val="00AE22AE"/>
    <w:rsid w:val="00AE23E2"/>
    <w:rsid w:val="00AE260B"/>
    <w:rsid w:val="00AE2842"/>
    <w:rsid w:val="00AE2B3E"/>
    <w:rsid w:val="00AE3A62"/>
    <w:rsid w:val="00AE3FD0"/>
    <w:rsid w:val="00AE4658"/>
    <w:rsid w:val="00AE467F"/>
    <w:rsid w:val="00AE4BFC"/>
    <w:rsid w:val="00AE4D7E"/>
    <w:rsid w:val="00AE4F6D"/>
    <w:rsid w:val="00AE4FFB"/>
    <w:rsid w:val="00AE54F9"/>
    <w:rsid w:val="00AE58AA"/>
    <w:rsid w:val="00AE5C21"/>
    <w:rsid w:val="00AE5D55"/>
    <w:rsid w:val="00AE64E0"/>
    <w:rsid w:val="00AE653E"/>
    <w:rsid w:val="00AE6611"/>
    <w:rsid w:val="00AE6A8E"/>
    <w:rsid w:val="00AE6E0C"/>
    <w:rsid w:val="00AE6ECD"/>
    <w:rsid w:val="00AE6FFF"/>
    <w:rsid w:val="00AE701B"/>
    <w:rsid w:val="00AE729F"/>
    <w:rsid w:val="00AE72EA"/>
    <w:rsid w:val="00AE7411"/>
    <w:rsid w:val="00AE7842"/>
    <w:rsid w:val="00AE7900"/>
    <w:rsid w:val="00AE7A80"/>
    <w:rsid w:val="00AE7DA4"/>
    <w:rsid w:val="00AF0140"/>
    <w:rsid w:val="00AF0260"/>
    <w:rsid w:val="00AF0647"/>
    <w:rsid w:val="00AF06AE"/>
    <w:rsid w:val="00AF0800"/>
    <w:rsid w:val="00AF0A98"/>
    <w:rsid w:val="00AF0DE4"/>
    <w:rsid w:val="00AF0FAA"/>
    <w:rsid w:val="00AF1852"/>
    <w:rsid w:val="00AF18FF"/>
    <w:rsid w:val="00AF1CAC"/>
    <w:rsid w:val="00AF1F64"/>
    <w:rsid w:val="00AF21F7"/>
    <w:rsid w:val="00AF2313"/>
    <w:rsid w:val="00AF2426"/>
    <w:rsid w:val="00AF256D"/>
    <w:rsid w:val="00AF2621"/>
    <w:rsid w:val="00AF2A28"/>
    <w:rsid w:val="00AF2E64"/>
    <w:rsid w:val="00AF311E"/>
    <w:rsid w:val="00AF316E"/>
    <w:rsid w:val="00AF35AA"/>
    <w:rsid w:val="00AF35D9"/>
    <w:rsid w:val="00AF367B"/>
    <w:rsid w:val="00AF371D"/>
    <w:rsid w:val="00AF42A4"/>
    <w:rsid w:val="00AF4489"/>
    <w:rsid w:val="00AF44E6"/>
    <w:rsid w:val="00AF4E28"/>
    <w:rsid w:val="00AF505C"/>
    <w:rsid w:val="00AF5089"/>
    <w:rsid w:val="00AF5268"/>
    <w:rsid w:val="00AF52DC"/>
    <w:rsid w:val="00AF590A"/>
    <w:rsid w:val="00AF5B4F"/>
    <w:rsid w:val="00AF5FFF"/>
    <w:rsid w:val="00AF6384"/>
    <w:rsid w:val="00AF682C"/>
    <w:rsid w:val="00AF7056"/>
    <w:rsid w:val="00AF725F"/>
    <w:rsid w:val="00AF766F"/>
    <w:rsid w:val="00AF77C9"/>
    <w:rsid w:val="00AF79E0"/>
    <w:rsid w:val="00AF7D14"/>
    <w:rsid w:val="00B001DF"/>
    <w:rsid w:val="00B004BE"/>
    <w:rsid w:val="00B00667"/>
    <w:rsid w:val="00B00A3E"/>
    <w:rsid w:val="00B00C33"/>
    <w:rsid w:val="00B00E8F"/>
    <w:rsid w:val="00B00FC4"/>
    <w:rsid w:val="00B0101B"/>
    <w:rsid w:val="00B013FB"/>
    <w:rsid w:val="00B016FF"/>
    <w:rsid w:val="00B01BEF"/>
    <w:rsid w:val="00B0208F"/>
    <w:rsid w:val="00B02323"/>
    <w:rsid w:val="00B02437"/>
    <w:rsid w:val="00B02705"/>
    <w:rsid w:val="00B02C22"/>
    <w:rsid w:val="00B032B1"/>
    <w:rsid w:val="00B03BF5"/>
    <w:rsid w:val="00B03FC9"/>
    <w:rsid w:val="00B04523"/>
    <w:rsid w:val="00B048DB"/>
    <w:rsid w:val="00B04A18"/>
    <w:rsid w:val="00B04DC2"/>
    <w:rsid w:val="00B04FC3"/>
    <w:rsid w:val="00B0511F"/>
    <w:rsid w:val="00B05316"/>
    <w:rsid w:val="00B05467"/>
    <w:rsid w:val="00B057FA"/>
    <w:rsid w:val="00B05803"/>
    <w:rsid w:val="00B06415"/>
    <w:rsid w:val="00B06733"/>
    <w:rsid w:val="00B06855"/>
    <w:rsid w:val="00B071DB"/>
    <w:rsid w:val="00B0737D"/>
    <w:rsid w:val="00B07FCE"/>
    <w:rsid w:val="00B102D1"/>
    <w:rsid w:val="00B102FA"/>
    <w:rsid w:val="00B10327"/>
    <w:rsid w:val="00B1071D"/>
    <w:rsid w:val="00B108ED"/>
    <w:rsid w:val="00B10DB9"/>
    <w:rsid w:val="00B10F4D"/>
    <w:rsid w:val="00B112AC"/>
    <w:rsid w:val="00B114E7"/>
    <w:rsid w:val="00B1168F"/>
    <w:rsid w:val="00B1199B"/>
    <w:rsid w:val="00B11AB0"/>
    <w:rsid w:val="00B11DB3"/>
    <w:rsid w:val="00B122B2"/>
    <w:rsid w:val="00B12319"/>
    <w:rsid w:val="00B12C6E"/>
    <w:rsid w:val="00B12FC0"/>
    <w:rsid w:val="00B133DE"/>
    <w:rsid w:val="00B13444"/>
    <w:rsid w:val="00B134E2"/>
    <w:rsid w:val="00B13514"/>
    <w:rsid w:val="00B13B2B"/>
    <w:rsid w:val="00B13C3F"/>
    <w:rsid w:val="00B13D58"/>
    <w:rsid w:val="00B13EE0"/>
    <w:rsid w:val="00B140F3"/>
    <w:rsid w:val="00B14403"/>
    <w:rsid w:val="00B144BD"/>
    <w:rsid w:val="00B1486A"/>
    <w:rsid w:val="00B14FD9"/>
    <w:rsid w:val="00B15053"/>
    <w:rsid w:val="00B1576D"/>
    <w:rsid w:val="00B1591A"/>
    <w:rsid w:val="00B15F66"/>
    <w:rsid w:val="00B16033"/>
    <w:rsid w:val="00B166E7"/>
    <w:rsid w:val="00B16700"/>
    <w:rsid w:val="00B16898"/>
    <w:rsid w:val="00B16D1C"/>
    <w:rsid w:val="00B16E03"/>
    <w:rsid w:val="00B17120"/>
    <w:rsid w:val="00B171EF"/>
    <w:rsid w:val="00B17677"/>
    <w:rsid w:val="00B179F9"/>
    <w:rsid w:val="00B17D53"/>
    <w:rsid w:val="00B20424"/>
    <w:rsid w:val="00B20D54"/>
    <w:rsid w:val="00B20E6F"/>
    <w:rsid w:val="00B213E6"/>
    <w:rsid w:val="00B214CA"/>
    <w:rsid w:val="00B21D3F"/>
    <w:rsid w:val="00B2249B"/>
    <w:rsid w:val="00B22555"/>
    <w:rsid w:val="00B2320D"/>
    <w:rsid w:val="00B234EC"/>
    <w:rsid w:val="00B234ED"/>
    <w:rsid w:val="00B23B48"/>
    <w:rsid w:val="00B246A7"/>
    <w:rsid w:val="00B24975"/>
    <w:rsid w:val="00B24D16"/>
    <w:rsid w:val="00B25118"/>
    <w:rsid w:val="00B255ED"/>
    <w:rsid w:val="00B2562E"/>
    <w:rsid w:val="00B259A4"/>
    <w:rsid w:val="00B25AEE"/>
    <w:rsid w:val="00B25C03"/>
    <w:rsid w:val="00B264F7"/>
    <w:rsid w:val="00B26738"/>
    <w:rsid w:val="00B26B3F"/>
    <w:rsid w:val="00B27934"/>
    <w:rsid w:val="00B27E47"/>
    <w:rsid w:val="00B27F53"/>
    <w:rsid w:val="00B27FA1"/>
    <w:rsid w:val="00B3089B"/>
    <w:rsid w:val="00B30DE6"/>
    <w:rsid w:val="00B30EED"/>
    <w:rsid w:val="00B31343"/>
    <w:rsid w:val="00B31358"/>
    <w:rsid w:val="00B3149C"/>
    <w:rsid w:val="00B31697"/>
    <w:rsid w:val="00B317CD"/>
    <w:rsid w:val="00B317D8"/>
    <w:rsid w:val="00B32746"/>
    <w:rsid w:val="00B3294B"/>
    <w:rsid w:val="00B32B83"/>
    <w:rsid w:val="00B32C1A"/>
    <w:rsid w:val="00B32C7E"/>
    <w:rsid w:val="00B32F71"/>
    <w:rsid w:val="00B33A30"/>
    <w:rsid w:val="00B33BB0"/>
    <w:rsid w:val="00B341CB"/>
    <w:rsid w:val="00B34B59"/>
    <w:rsid w:val="00B34E02"/>
    <w:rsid w:val="00B35052"/>
    <w:rsid w:val="00B351B7"/>
    <w:rsid w:val="00B352D6"/>
    <w:rsid w:val="00B35ACC"/>
    <w:rsid w:val="00B36135"/>
    <w:rsid w:val="00B36387"/>
    <w:rsid w:val="00B36414"/>
    <w:rsid w:val="00B36550"/>
    <w:rsid w:val="00B36A5C"/>
    <w:rsid w:val="00B36AD2"/>
    <w:rsid w:val="00B36C29"/>
    <w:rsid w:val="00B36FCA"/>
    <w:rsid w:val="00B372B7"/>
    <w:rsid w:val="00B37583"/>
    <w:rsid w:val="00B4004D"/>
    <w:rsid w:val="00B400D5"/>
    <w:rsid w:val="00B41646"/>
    <w:rsid w:val="00B41660"/>
    <w:rsid w:val="00B41C2A"/>
    <w:rsid w:val="00B42252"/>
    <w:rsid w:val="00B422F9"/>
    <w:rsid w:val="00B42383"/>
    <w:rsid w:val="00B424FC"/>
    <w:rsid w:val="00B428C2"/>
    <w:rsid w:val="00B428F8"/>
    <w:rsid w:val="00B429C6"/>
    <w:rsid w:val="00B42BB9"/>
    <w:rsid w:val="00B42C99"/>
    <w:rsid w:val="00B431B6"/>
    <w:rsid w:val="00B4399A"/>
    <w:rsid w:val="00B43E90"/>
    <w:rsid w:val="00B44016"/>
    <w:rsid w:val="00B44426"/>
    <w:rsid w:val="00B4468C"/>
    <w:rsid w:val="00B44793"/>
    <w:rsid w:val="00B448B1"/>
    <w:rsid w:val="00B44C83"/>
    <w:rsid w:val="00B44F7B"/>
    <w:rsid w:val="00B44FBF"/>
    <w:rsid w:val="00B450E4"/>
    <w:rsid w:val="00B45295"/>
    <w:rsid w:val="00B45358"/>
    <w:rsid w:val="00B45830"/>
    <w:rsid w:val="00B458AB"/>
    <w:rsid w:val="00B45D7B"/>
    <w:rsid w:val="00B45D84"/>
    <w:rsid w:val="00B46F8D"/>
    <w:rsid w:val="00B4737A"/>
    <w:rsid w:val="00B474D3"/>
    <w:rsid w:val="00B478CB"/>
    <w:rsid w:val="00B47A58"/>
    <w:rsid w:val="00B47A77"/>
    <w:rsid w:val="00B47A87"/>
    <w:rsid w:val="00B47B7E"/>
    <w:rsid w:val="00B50225"/>
    <w:rsid w:val="00B505C1"/>
    <w:rsid w:val="00B506B2"/>
    <w:rsid w:val="00B50D2D"/>
    <w:rsid w:val="00B50F50"/>
    <w:rsid w:val="00B515CB"/>
    <w:rsid w:val="00B5223B"/>
    <w:rsid w:val="00B52324"/>
    <w:rsid w:val="00B52605"/>
    <w:rsid w:val="00B528DF"/>
    <w:rsid w:val="00B52E7D"/>
    <w:rsid w:val="00B530B4"/>
    <w:rsid w:val="00B53240"/>
    <w:rsid w:val="00B53311"/>
    <w:rsid w:val="00B536CF"/>
    <w:rsid w:val="00B5382C"/>
    <w:rsid w:val="00B538AC"/>
    <w:rsid w:val="00B53DE5"/>
    <w:rsid w:val="00B53F7C"/>
    <w:rsid w:val="00B54189"/>
    <w:rsid w:val="00B5470F"/>
    <w:rsid w:val="00B54B3C"/>
    <w:rsid w:val="00B552A6"/>
    <w:rsid w:val="00B552AB"/>
    <w:rsid w:val="00B5556B"/>
    <w:rsid w:val="00B5565C"/>
    <w:rsid w:val="00B55936"/>
    <w:rsid w:val="00B55B6E"/>
    <w:rsid w:val="00B566CF"/>
    <w:rsid w:val="00B566EF"/>
    <w:rsid w:val="00B568B2"/>
    <w:rsid w:val="00B56C2A"/>
    <w:rsid w:val="00B56C55"/>
    <w:rsid w:val="00B56D68"/>
    <w:rsid w:val="00B574CE"/>
    <w:rsid w:val="00B579FC"/>
    <w:rsid w:val="00B6022A"/>
    <w:rsid w:val="00B6126D"/>
    <w:rsid w:val="00B6187C"/>
    <w:rsid w:val="00B61CAD"/>
    <w:rsid w:val="00B62027"/>
    <w:rsid w:val="00B620BA"/>
    <w:rsid w:val="00B6233B"/>
    <w:rsid w:val="00B62AFD"/>
    <w:rsid w:val="00B63054"/>
    <w:rsid w:val="00B6332F"/>
    <w:rsid w:val="00B634AD"/>
    <w:rsid w:val="00B635D5"/>
    <w:rsid w:val="00B63C74"/>
    <w:rsid w:val="00B63E33"/>
    <w:rsid w:val="00B644AA"/>
    <w:rsid w:val="00B645A7"/>
    <w:rsid w:val="00B64ABC"/>
    <w:rsid w:val="00B64C6B"/>
    <w:rsid w:val="00B650B8"/>
    <w:rsid w:val="00B65B2E"/>
    <w:rsid w:val="00B65C55"/>
    <w:rsid w:val="00B65D58"/>
    <w:rsid w:val="00B662A4"/>
    <w:rsid w:val="00B6693F"/>
    <w:rsid w:val="00B66DDB"/>
    <w:rsid w:val="00B67668"/>
    <w:rsid w:val="00B677DA"/>
    <w:rsid w:val="00B67BC4"/>
    <w:rsid w:val="00B67D8D"/>
    <w:rsid w:val="00B7017C"/>
    <w:rsid w:val="00B70329"/>
    <w:rsid w:val="00B70621"/>
    <w:rsid w:val="00B7083A"/>
    <w:rsid w:val="00B70988"/>
    <w:rsid w:val="00B709C4"/>
    <w:rsid w:val="00B70A73"/>
    <w:rsid w:val="00B70D26"/>
    <w:rsid w:val="00B70D6D"/>
    <w:rsid w:val="00B71062"/>
    <w:rsid w:val="00B71E2A"/>
    <w:rsid w:val="00B721EC"/>
    <w:rsid w:val="00B72364"/>
    <w:rsid w:val="00B7236E"/>
    <w:rsid w:val="00B7287C"/>
    <w:rsid w:val="00B72C05"/>
    <w:rsid w:val="00B72D8F"/>
    <w:rsid w:val="00B72DEE"/>
    <w:rsid w:val="00B72E54"/>
    <w:rsid w:val="00B72F32"/>
    <w:rsid w:val="00B731EE"/>
    <w:rsid w:val="00B732BF"/>
    <w:rsid w:val="00B733AB"/>
    <w:rsid w:val="00B73787"/>
    <w:rsid w:val="00B73908"/>
    <w:rsid w:val="00B73BB4"/>
    <w:rsid w:val="00B73BDA"/>
    <w:rsid w:val="00B73F5A"/>
    <w:rsid w:val="00B73FF6"/>
    <w:rsid w:val="00B74385"/>
    <w:rsid w:val="00B745B6"/>
    <w:rsid w:val="00B74D2A"/>
    <w:rsid w:val="00B751E6"/>
    <w:rsid w:val="00B7528C"/>
    <w:rsid w:val="00B759C8"/>
    <w:rsid w:val="00B767DF"/>
    <w:rsid w:val="00B768C4"/>
    <w:rsid w:val="00B76C05"/>
    <w:rsid w:val="00B76C91"/>
    <w:rsid w:val="00B76CD9"/>
    <w:rsid w:val="00B77174"/>
    <w:rsid w:val="00B77775"/>
    <w:rsid w:val="00B77901"/>
    <w:rsid w:val="00B77B8D"/>
    <w:rsid w:val="00B80053"/>
    <w:rsid w:val="00B8058C"/>
    <w:rsid w:val="00B8071F"/>
    <w:rsid w:val="00B80AB1"/>
    <w:rsid w:val="00B815E5"/>
    <w:rsid w:val="00B81625"/>
    <w:rsid w:val="00B81ADD"/>
    <w:rsid w:val="00B81C5A"/>
    <w:rsid w:val="00B82206"/>
    <w:rsid w:val="00B8226D"/>
    <w:rsid w:val="00B8241E"/>
    <w:rsid w:val="00B824A1"/>
    <w:rsid w:val="00B829D9"/>
    <w:rsid w:val="00B82A2C"/>
    <w:rsid w:val="00B82DE0"/>
    <w:rsid w:val="00B837CA"/>
    <w:rsid w:val="00B840CC"/>
    <w:rsid w:val="00B845E6"/>
    <w:rsid w:val="00B84623"/>
    <w:rsid w:val="00B84898"/>
    <w:rsid w:val="00B848FB"/>
    <w:rsid w:val="00B84CC3"/>
    <w:rsid w:val="00B84D43"/>
    <w:rsid w:val="00B85070"/>
    <w:rsid w:val="00B851C3"/>
    <w:rsid w:val="00B85727"/>
    <w:rsid w:val="00B85757"/>
    <w:rsid w:val="00B85792"/>
    <w:rsid w:val="00B85A41"/>
    <w:rsid w:val="00B861A7"/>
    <w:rsid w:val="00B8655C"/>
    <w:rsid w:val="00B86860"/>
    <w:rsid w:val="00B86D4E"/>
    <w:rsid w:val="00B86E04"/>
    <w:rsid w:val="00B86E2B"/>
    <w:rsid w:val="00B872C3"/>
    <w:rsid w:val="00B87645"/>
    <w:rsid w:val="00B87E2B"/>
    <w:rsid w:val="00B90108"/>
    <w:rsid w:val="00B90157"/>
    <w:rsid w:val="00B903CF"/>
    <w:rsid w:val="00B918FF"/>
    <w:rsid w:val="00B91A7E"/>
    <w:rsid w:val="00B926A3"/>
    <w:rsid w:val="00B92C4A"/>
    <w:rsid w:val="00B92E48"/>
    <w:rsid w:val="00B92FD4"/>
    <w:rsid w:val="00B9320A"/>
    <w:rsid w:val="00B933F6"/>
    <w:rsid w:val="00B943F5"/>
    <w:rsid w:val="00B94D84"/>
    <w:rsid w:val="00B94D9C"/>
    <w:rsid w:val="00B95295"/>
    <w:rsid w:val="00B95854"/>
    <w:rsid w:val="00B95D4B"/>
    <w:rsid w:val="00B95F51"/>
    <w:rsid w:val="00B960D1"/>
    <w:rsid w:val="00B96A52"/>
    <w:rsid w:val="00B96E6D"/>
    <w:rsid w:val="00B9717B"/>
    <w:rsid w:val="00B9736E"/>
    <w:rsid w:val="00B97568"/>
    <w:rsid w:val="00B97B34"/>
    <w:rsid w:val="00B97C6D"/>
    <w:rsid w:val="00BA00DC"/>
    <w:rsid w:val="00BA0210"/>
    <w:rsid w:val="00BA03C6"/>
    <w:rsid w:val="00BA082A"/>
    <w:rsid w:val="00BA0DFB"/>
    <w:rsid w:val="00BA1341"/>
    <w:rsid w:val="00BA1623"/>
    <w:rsid w:val="00BA1E52"/>
    <w:rsid w:val="00BA212B"/>
    <w:rsid w:val="00BA2298"/>
    <w:rsid w:val="00BA2364"/>
    <w:rsid w:val="00BA23B3"/>
    <w:rsid w:val="00BA26CF"/>
    <w:rsid w:val="00BA3BBE"/>
    <w:rsid w:val="00BA404C"/>
    <w:rsid w:val="00BA40BD"/>
    <w:rsid w:val="00BA45C7"/>
    <w:rsid w:val="00BA4871"/>
    <w:rsid w:val="00BA4A81"/>
    <w:rsid w:val="00BA51A4"/>
    <w:rsid w:val="00BA5406"/>
    <w:rsid w:val="00BA54A3"/>
    <w:rsid w:val="00BA568F"/>
    <w:rsid w:val="00BA5701"/>
    <w:rsid w:val="00BA5F81"/>
    <w:rsid w:val="00BA6276"/>
    <w:rsid w:val="00BA630A"/>
    <w:rsid w:val="00BA647E"/>
    <w:rsid w:val="00BA6505"/>
    <w:rsid w:val="00BA6577"/>
    <w:rsid w:val="00BA699B"/>
    <w:rsid w:val="00BA69EC"/>
    <w:rsid w:val="00BA6B5D"/>
    <w:rsid w:val="00BA6D33"/>
    <w:rsid w:val="00BA7663"/>
    <w:rsid w:val="00BB0362"/>
    <w:rsid w:val="00BB03D7"/>
    <w:rsid w:val="00BB049E"/>
    <w:rsid w:val="00BB0AEE"/>
    <w:rsid w:val="00BB1201"/>
    <w:rsid w:val="00BB1C28"/>
    <w:rsid w:val="00BB293C"/>
    <w:rsid w:val="00BB310A"/>
    <w:rsid w:val="00BB32E1"/>
    <w:rsid w:val="00BB3CA0"/>
    <w:rsid w:val="00BB4024"/>
    <w:rsid w:val="00BB4070"/>
    <w:rsid w:val="00BB40F1"/>
    <w:rsid w:val="00BB420D"/>
    <w:rsid w:val="00BB4588"/>
    <w:rsid w:val="00BB485E"/>
    <w:rsid w:val="00BB497A"/>
    <w:rsid w:val="00BB4AE5"/>
    <w:rsid w:val="00BB4E83"/>
    <w:rsid w:val="00BB4F4B"/>
    <w:rsid w:val="00BB5866"/>
    <w:rsid w:val="00BB5B8C"/>
    <w:rsid w:val="00BB61EB"/>
    <w:rsid w:val="00BB65E8"/>
    <w:rsid w:val="00BB66B1"/>
    <w:rsid w:val="00BB734A"/>
    <w:rsid w:val="00BB7B03"/>
    <w:rsid w:val="00BB7BF9"/>
    <w:rsid w:val="00BB7F2B"/>
    <w:rsid w:val="00BC00D3"/>
    <w:rsid w:val="00BC041E"/>
    <w:rsid w:val="00BC0438"/>
    <w:rsid w:val="00BC07DE"/>
    <w:rsid w:val="00BC0AD9"/>
    <w:rsid w:val="00BC0B84"/>
    <w:rsid w:val="00BC1453"/>
    <w:rsid w:val="00BC199A"/>
    <w:rsid w:val="00BC1C19"/>
    <w:rsid w:val="00BC237A"/>
    <w:rsid w:val="00BC2665"/>
    <w:rsid w:val="00BC2AA0"/>
    <w:rsid w:val="00BC2E1F"/>
    <w:rsid w:val="00BC3061"/>
    <w:rsid w:val="00BC31EA"/>
    <w:rsid w:val="00BC38BB"/>
    <w:rsid w:val="00BC3B4B"/>
    <w:rsid w:val="00BC3D41"/>
    <w:rsid w:val="00BC409F"/>
    <w:rsid w:val="00BC41F4"/>
    <w:rsid w:val="00BC42C4"/>
    <w:rsid w:val="00BC42DE"/>
    <w:rsid w:val="00BC456D"/>
    <w:rsid w:val="00BC48AB"/>
    <w:rsid w:val="00BC5964"/>
    <w:rsid w:val="00BC5A35"/>
    <w:rsid w:val="00BC5F4D"/>
    <w:rsid w:val="00BC63F7"/>
    <w:rsid w:val="00BC6D0C"/>
    <w:rsid w:val="00BC6E23"/>
    <w:rsid w:val="00BC6F42"/>
    <w:rsid w:val="00BC7089"/>
    <w:rsid w:val="00BC7A3F"/>
    <w:rsid w:val="00BD0ACA"/>
    <w:rsid w:val="00BD1235"/>
    <w:rsid w:val="00BD15E9"/>
    <w:rsid w:val="00BD16C9"/>
    <w:rsid w:val="00BD2011"/>
    <w:rsid w:val="00BD3166"/>
    <w:rsid w:val="00BD3376"/>
    <w:rsid w:val="00BD361B"/>
    <w:rsid w:val="00BD3741"/>
    <w:rsid w:val="00BD43E0"/>
    <w:rsid w:val="00BD454A"/>
    <w:rsid w:val="00BD4A82"/>
    <w:rsid w:val="00BD50FC"/>
    <w:rsid w:val="00BD55B6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700C"/>
    <w:rsid w:val="00BD72B1"/>
    <w:rsid w:val="00BE08DD"/>
    <w:rsid w:val="00BE1FC9"/>
    <w:rsid w:val="00BE24D6"/>
    <w:rsid w:val="00BE2AC1"/>
    <w:rsid w:val="00BE2C6C"/>
    <w:rsid w:val="00BE2D03"/>
    <w:rsid w:val="00BE2E17"/>
    <w:rsid w:val="00BE3758"/>
    <w:rsid w:val="00BE396E"/>
    <w:rsid w:val="00BE3B31"/>
    <w:rsid w:val="00BE441E"/>
    <w:rsid w:val="00BE456D"/>
    <w:rsid w:val="00BE485A"/>
    <w:rsid w:val="00BE48F9"/>
    <w:rsid w:val="00BE4F63"/>
    <w:rsid w:val="00BE554B"/>
    <w:rsid w:val="00BE5C37"/>
    <w:rsid w:val="00BE5DB7"/>
    <w:rsid w:val="00BE5E65"/>
    <w:rsid w:val="00BE5ECE"/>
    <w:rsid w:val="00BE6136"/>
    <w:rsid w:val="00BE619C"/>
    <w:rsid w:val="00BE6328"/>
    <w:rsid w:val="00BE6677"/>
    <w:rsid w:val="00BE667B"/>
    <w:rsid w:val="00BE6E9C"/>
    <w:rsid w:val="00BE7287"/>
    <w:rsid w:val="00BE7AA7"/>
    <w:rsid w:val="00BE7D6D"/>
    <w:rsid w:val="00BE7EE3"/>
    <w:rsid w:val="00BF014C"/>
    <w:rsid w:val="00BF0927"/>
    <w:rsid w:val="00BF0B34"/>
    <w:rsid w:val="00BF0BF9"/>
    <w:rsid w:val="00BF0E06"/>
    <w:rsid w:val="00BF15FA"/>
    <w:rsid w:val="00BF1753"/>
    <w:rsid w:val="00BF183D"/>
    <w:rsid w:val="00BF1A39"/>
    <w:rsid w:val="00BF1C63"/>
    <w:rsid w:val="00BF2148"/>
    <w:rsid w:val="00BF23EA"/>
    <w:rsid w:val="00BF2517"/>
    <w:rsid w:val="00BF2727"/>
    <w:rsid w:val="00BF2847"/>
    <w:rsid w:val="00BF294B"/>
    <w:rsid w:val="00BF2B53"/>
    <w:rsid w:val="00BF2CC3"/>
    <w:rsid w:val="00BF2E5D"/>
    <w:rsid w:val="00BF32C5"/>
    <w:rsid w:val="00BF3331"/>
    <w:rsid w:val="00BF35BC"/>
    <w:rsid w:val="00BF3621"/>
    <w:rsid w:val="00BF36D7"/>
    <w:rsid w:val="00BF36EC"/>
    <w:rsid w:val="00BF48E8"/>
    <w:rsid w:val="00BF505F"/>
    <w:rsid w:val="00BF5111"/>
    <w:rsid w:val="00BF52C0"/>
    <w:rsid w:val="00BF5366"/>
    <w:rsid w:val="00BF5A0E"/>
    <w:rsid w:val="00BF5F4A"/>
    <w:rsid w:val="00BF608F"/>
    <w:rsid w:val="00BF6680"/>
    <w:rsid w:val="00BF68D3"/>
    <w:rsid w:val="00BF69EF"/>
    <w:rsid w:val="00BF6B78"/>
    <w:rsid w:val="00BF70E3"/>
    <w:rsid w:val="00BF745D"/>
    <w:rsid w:val="00BF7892"/>
    <w:rsid w:val="00BF7B91"/>
    <w:rsid w:val="00C0097A"/>
    <w:rsid w:val="00C01286"/>
    <w:rsid w:val="00C0156A"/>
    <w:rsid w:val="00C01593"/>
    <w:rsid w:val="00C01648"/>
    <w:rsid w:val="00C01C15"/>
    <w:rsid w:val="00C01E42"/>
    <w:rsid w:val="00C024D4"/>
    <w:rsid w:val="00C027A4"/>
    <w:rsid w:val="00C02881"/>
    <w:rsid w:val="00C02D51"/>
    <w:rsid w:val="00C04390"/>
    <w:rsid w:val="00C043AB"/>
    <w:rsid w:val="00C046DB"/>
    <w:rsid w:val="00C0490C"/>
    <w:rsid w:val="00C04B11"/>
    <w:rsid w:val="00C04DC9"/>
    <w:rsid w:val="00C04DE0"/>
    <w:rsid w:val="00C04DEE"/>
    <w:rsid w:val="00C05553"/>
    <w:rsid w:val="00C0555D"/>
    <w:rsid w:val="00C056D7"/>
    <w:rsid w:val="00C06397"/>
    <w:rsid w:val="00C0674B"/>
    <w:rsid w:val="00C067D0"/>
    <w:rsid w:val="00C0736D"/>
    <w:rsid w:val="00C07594"/>
    <w:rsid w:val="00C07696"/>
    <w:rsid w:val="00C076C3"/>
    <w:rsid w:val="00C07831"/>
    <w:rsid w:val="00C07869"/>
    <w:rsid w:val="00C07B49"/>
    <w:rsid w:val="00C07F3A"/>
    <w:rsid w:val="00C07F5B"/>
    <w:rsid w:val="00C10278"/>
    <w:rsid w:val="00C10519"/>
    <w:rsid w:val="00C10875"/>
    <w:rsid w:val="00C11049"/>
    <w:rsid w:val="00C11167"/>
    <w:rsid w:val="00C111A9"/>
    <w:rsid w:val="00C113AB"/>
    <w:rsid w:val="00C11717"/>
    <w:rsid w:val="00C11933"/>
    <w:rsid w:val="00C11A43"/>
    <w:rsid w:val="00C11E56"/>
    <w:rsid w:val="00C1219E"/>
    <w:rsid w:val="00C126F8"/>
    <w:rsid w:val="00C1274A"/>
    <w:rsid w:val="00C12810"/>
    <w:rsid w:val="00C12EDD"/>
    <w:rsid w:val="00C130F0"/>
    <w:rsid w:val="00C134DA"/>
    <w:rsid w:val="00C13A18"/>
    <w:rsid w:val="00C13DA2"/>
    <w:rsid w:val="00C13DC7"/>
    <w:rsid w:val="00C13E79"/>
    <w:rsid w:val="00C13F48"/>
    <w:rsid w:val="00C142AE"/>
    <w:rsid w:val="00C1453F"/>
    <w:rsid w:val="00C14593"/>
    <w:rsid w:val="00C1484C"/>
    <w:rsid w:val="00C14A76"/>
    <w:rsid w:val="00C14BA7"/>
    <w:rsid w:val="00C14C2B"/>
    <w:rsid w:val="00C14D07"/>
    <w:rsid w:val="00C14D12"/>
    <w:rsid w:val="00C153E3"/>
    <w:rsid w:val="00C15F99"/>
    <w:rsid w:val="00C16279"/>
    <w:rsid w:val="00C1674D"/>
    <w:rsid w:val="00C16A54"/>
    <w:rsid w:val="00C16B4D"/>
    <w:rsid w:val="00C170A5"/>
    <w:rsid w:val="00C1751B"/>
    <w:rsid w:val="00C17FDF"/>
    <w:rsid w:val="00C2030C"/>
    <w:rsid w:val="00C204C2"/>
    <w:rsid w:val="00C21245"/>
    <w:rsid w:val="00C21314"/>
    <w:rsid w:val="00C213DE"/>
    <w:rsid w:val="00C21416"/>
    <w:rsid w:val="00C214F0"/>
    <w:rsid w:val="00C21752"/>
    <w:rsid w:val="00C21A3E"/>
    <w:rsid w:val="00C21DE6"/>
    <w:rsid w:val="00C22503"/>
    <w:rsid w:val="00C22657"/>
    <w:rsid w:val="00C23145"/>
    <w:rsid w:val="00C237B9"/>
    <w:rsid w:val="00C23A18"/>
    <w:rsid w:val="00C23AD4"/>
    <w:rsid w:val="00C23C09"/>
    <w:rsid w:val="00C242B7"/>
    <w:rsid w:val="00C24346"/>
    <w:rsid w:val="00C24491"/>
    <w:rsid w:val="00C24664"/>
    <w:rsid w:val="00C246C9"/>
    <w:rsid w:val="00C2482F"/>
    <w:rsid w:val="00C24ED8"/>
    <w:rsid w:val="00C25727"/>
    <w:rsid w:val="00C25D8B"/>
    <w:rsid w:val="00C25ECB"/>
    <w:rsid w:val="00C26470"/>
    <w:rsid w:val="00C267CB"/>
    <w:rsid w:val="00C267DD"/>
    <w:rsid w:val="00C27235"/>
    <w:rsid w:val="00C27B16"/>
    <w:rsid w:val="00C27BEC"/>
    <w:rsid w:val="00C27F92"/>
    <w:rsid w:val="00C302B1"/>
    <w:rsid w:val="00C31326"/>
    <w:rsid w:val="00C319B0"/>
    <w:rsid w:val="00C31B67"/>
    <w:rsid w:val="00C31BAD"/>
    <w:rsid w:val="00C31F0B"/>
    <w:rsid w:val="00C3214F"/>
    <w:rsid w:val="00C3275F"/>
    <w:rsid w:val="00C32AAE"/>
    <w:rsid w:val="00C32DBA"/>
    <w:rsid w:val="00C32E8F"/>
    <w:rsid w:val="00C334A7"/>
    <w:rsid w:val="00C3357E"/>
    <w:rsid w:val="00C33799"/>
    <w:rsid w:val="00C3402B"/>
    <w:rsid w:val="00C34053"/>
    <w:rsid w:val="00C34496"/>
    <w:rsid w:val="00C34525"/>
    <w:rsid w:val="00C34571"/>
    <w:rsid w:val="00C34844"/>
    <w:rsid w:val="00C348E7"/>
    <w:rsid w:val="00C34A99"/>
    <w:rsid w:val="00C35688"/>
    <w:rsid w:val="00C35BD8"/>
    <w:rsid w:val="00C35F09"/>
    <w:rsid w:val="00C35F2E"/>
    <w:rsid w:val="00C35FC9"/>
    <w:rsid w:val="00C360C5"/>
    <w:rsid w:val="00C360E7"/>
    <w:rsid w:val="00C360EB"/>
    <w:rsid w:val="00C362FD"/>
    <w:rsid w:val="00C3647B"/>
    <w:rsid w:val="00C36535"/>
    <w:rsid w:val="00C3663C"/>
    <w:rsid w:val="00C36E50"/>
    <w:rsid w:val="00C36FA8"/>
    <w:rsid w:val="00C372D5"/>
    <w:rsid w:val="00C3732D"/>
    <w:rsid w:val="00C375A4"/>
    <w:rsid w:val="00C377C9"/>
    <w:rsid w:val="00C37C5D"/>
    <w:rsid w:val="00C37F8D"/>
    <w:rsid w:val="00C40165"/>
    <w:rsid w:val="00C409F4"/>
    <w:rsid w:val="00C40A61"/>
    <w:rsid w:val="00C40F9B"/>
    <w:rsid w:val="00C41427"/>
    <w:rsid w:val="00C41456"/>
    <w:rsid w:val="00C41825"/>
    <w:rsid w:val="00C42F2B"/>
    <w:rsid w:val="00C431DC"/>
    <w:rsid w:val="00C432E7"/>
    <w:rsid w:val="00C4346C"/>
    <w:rsid w:val="00C4391F"/>
    <w:rsid w:val="00C44140"/>
    <w:rsid w:val="00C444D8"/>
    <w:rsid w:val="00C44542"/>
    <w:rsid w:val="00C44622"/>
    <w:rsid w:val="00C44AA3"/>
    <w:rsid w:val="00C457EC"/>
    <w:rsid w:val="00C458B1"/>
    <w:rsid w:val="00C45D3A"/>
    <w:rsid w:val="00C465CF"/>
    <w:rsid w:val="00C46A05"/>
    <w:rsid w:val="00C471B8"/>
    <w:rsid w:val="00C471BF"/>
    <w:rsid w:val="00C4726B"/>
    <w:rsid w:val="00C47559"/>
    <w:rsid w:val="00C47A7A"/>
    <w:rsid w:val="00C47D07"/>
    <w:rsid w:val="00C50B98"/>
    <w:rsid w:val="00C50E23"/>
    <w:rsid w:val="00C50F40"/>
    <w:rsid w:val="00C51395"/>
    <w:rsid w:val="00C51A88"/>
    <w:rsid w:val="00C51B2F"/>
    <w:rsid w:val="00C51B5B"/>
    <w:rsid w:val="00C52363"/>
    <w:rsid w:val="00C52DD0"/>
    <w:rsid w:val="00C53051"/>
    <w:rsid w:val="00C53091"/>
    <w:rsid w:val="00C53206"/>
    <w:rsid w:val="00C53429"/>
    <w:rsid w:val="00C544F6"/>
    <w:rsid w:val="00C54580"/>
    <w:rsid w:val="00C54591"/>
    <w:rsid w:val="00C550F5"/>
    <w:rsid w:val="00C551C8"/>
    <w:rsid w:val="00C55344"/>
    <w:rsid w:val="00C554C0"/>
    <w:rsid w:val="00C5584C"/>
    <w:rsid w:val="00C558B0"/>
    <w:rsid w:val="00C5592E"/>
    <w:rsid w:val="00C56167"/>
    <w:rsid w:val="00C563F8"/>
    <w:rsid w:val="00C56F54"/>
    <w:rsid w:val="00C5712A"/>
    <w:rsid w:val="00C571B5"/>
    <w:rsid w:val="00C573ED"/>
    <w:rsid w:val="00C576CF"/>
    <w:rsid w:val="00C57F3F"/>
    <w:rsid w:val="00C6005B"/>
    <w:rsid w:val="00C6028F"/>
    <w:rsid w:val="00C60764"/>
    <w:rsid w:val="00C60A36"/>
    <w:rsid w:val="00C61282"/>
    <w:rsid w:val="00C615A4"/>
    <w:rsid w:val="00C61646"/>
    <w:rsid w:val="00C6172A"/>
    <w:rsid w:val="00C61D1D"/>
    <w:rsid w:val="00C61DFE"/>
    <w:rsid w:val="00C62280"/>
    <w:rsid w:val="00C625A4"/>
    <w:rsid w:val="00C629FC"/>
    <w:rsid w:val="00C6332C"/>
    <w:rsid w:val="00C638DD"/>
    <w:rsid w:val="00C63C99"/>
    <w:rsid w:val="00C63DD5"/>
    <w:rsid w:val="00C63E54"/>
    <w:rsid w:val="00C642B6"/>
    <w:rsid w:val="00C64487"/>
    <w:rsid w:val="00C646A3"/>
    <w:rsid w:val="00C64F45"/>
    <w:rsid w:val="00C650C1"/>
    <w:rsid w:val="00C654C1"/>
    <w:rsid w:val="00C65610"/>
    <w:rsid w:val="00C656F1"/>
    <w:rsid w:val="00C660D4"/>
    <w:rsid w:val="00C6616C"/>
    <w:rsid w:val="00C6618B"/>
    <w:rsid w:val="00C661DC"/>
    <w:rsid w:val="00C66499"/>
    <w:rsid w:val="00C66922"/>
    <w:rsid w:val="00C66B48"/>
    <w:rsid w:val="00C66C65"/>
    <w:rsid w:val="00C67053"/>
    <w:rsid w:val="00C67D57"/>
    <w:rsid w:val="00C67F7D"/>
    <w:rsid w:val="00C67FE9"/>
    <w:rsid w:val="00C700C1"/>
    <w:rsid w:val="00C703CA"/>
    <w:rsid w:val="00C707EB"/>
    <w:rsid w:val="00C708B3"/>
    <w:rsid w:val="00C70903"/>
    <w:rsid w:val="00C7097C"/>
    <w:rsid w:val="00C70C17"/>
    <w:rsid w:val="00C70DC7"/>
    <w:rsid w:val="00C716A9"/>
    <w:rsid w:val="00C71EEF"/>
    <w:rsid w:val="00C72057"/>
    <w:rsid w:val="00C72135"/>
    <w:rsid w:val="00C7243E"/>
    <w:rsid w:val="00C72A69"/>
    <w:rsid w:val="00C734BD"/>
    <w:rsid w:val="00C73704"/>
    <w:rsid w:val="00C737B0"/>
    <w:rsid w:val="00C7488C"/>
    <w:rsid w:val="00C74AEA"/>
    <w:rsid w:val="00C74D5C"/>
    <w:rsid w:val="00C752DA"/>
    <w:rsid w:val="00C75515"/>
    <w:rsid w:val="00C758B4"/>
    <w:rsid w:val="00C75B95"/>
    <w:rsid w:val="00C75D7A"/>
    <w:rsid w:val="00C764E7"/>
    <w:rsid w:val="00C76D46"/>
    <w:rsid w:val="00C76D54"/>
    <w:rsid w:val="00C770C9"/>
    <w:rsid w:val="00C77218"/>
    <w:rsid w:val="00C77236"/>
    <w:rsid w:val="00C7748B"/>
    <w:rsid w:val="00C774EB"/>
    <w:rsid w:val="00C77D6C"/>
    <w:rsid w:val="00C77ED7"/>
    <w:rsid w:val="00C804DD"/>
    <w:rsid w:val="00C80570"/>
    <w:rsid w:val="00C809DC"/>
    <w:rsid w:val="00C80AC8"/>
    <w:rsid w:val="00C80B91"/>
    <w:rsid w:val="00C80FED"/>
    <w:rsid w:val="00C815AB"/>
    <w:rsid w:val="00C81AB5"/>
    <w:rsid w:val="00C81C20"/>
    <w:rsid w:val="00C81E76"/>
    <w:rsid w:val="00C827F6"/>
    <w:rsid w:val="00C828A3"/>
    <w:rsid w:val="00C82DEB"/>
    <w:rsid w:val="00C83195"/>
    <w:rsid w:val="00C831BD"/>
    <w:rsid w:val="00C837DD"/>
    <w:rsid w:val="00C83F3E"/>
    <w:rsid w:val="00C8498B"/>
    <w:rsid w:val="00C84C75"/>
    <w:rsid w:val="00C84D65"/>
    <w:rsid w:val="00C85029"/>
    <w:rsid w:val="00C85403"/>
    <w:rsid w:val="00C85A09"/>
    <w:rsid w:val="00C85F9B"/>
    <w:rsid w:val="00C86579"/>
    <w:rsid w:val="00C869AE"/>
    <w:rsid w:val="00C8707E"/>
    <w:rsid w:val="00C870DB"/>
    <w:rsid w:val="00C8716A"/>
    <w:rsid w:val="00C87217"/>
    <w:rsid w:val="00C8740C"/>
    <w:rsid w:val="00C87861"/>
    <w:rsid w:val="00C87867"/>
    <w:rsid w:val="00C879AA"/>
    <w:rsid w:val="00C87C04"/>
    <w:rsid w:val="00C87F19"/>
    <w:rsid w:val="00C87F86"/>
    <w:rsid w:val="00C90551"/>
    <w:rsid w:val="00C90710"/>
    <w:rsid w:val="00C90D36"/>
    <w:rsid w:val="00C90E3C"/>
    <w:rsid w:val="00C910C5"/>
    <w:rsid w:val="00C9159E"/>
    <w:rsid w:val="00C917BB"/>
    <w:rsid w:val="00C91A08"/>
    <w:rsid w:val="00C920CE"/>
    <w:rsid w:val="00C92B2E"/>
    <w:rsid w:val="00C92EB1"/>
    <w:rsid w:val="00C932AB"/>
    <w:rsid w:val="00C934D5"/>
    <w:rsid w:val="00C936C8"/>
    <w:rsid w:val="00C937BB"/>
    <w:rsid w:val="00C9390B"/>
    <w:rsid w:val="00C93980"/>
    <w:rsid w:val="00C93BB1"/>
    <w:rsid w:val="00C94889"/>
    <w:rsid w:val="00C94C56"/>
    <w:rsid w:val="00C953E8"/>
    <w:rsid w:val="00C954C7"/>
    <w:rsid w:val="00C96320"/>
    <w:rsid w:val="00C9680C"/>
    <w:rsid w:val="00C96C84"/>
    <w:rsid w:val="00C97A64"/>
    <w:rsid w:val="00C97D53"/>
    <w:rsid w:val="00CA02AB"/>
    <w:rsid w:val="00CA04DE"/>
    <w:rsid w:val="00CA0595"/>
    <w:rsid w:val="00CA09A9"/>
    <w:rsid w:val="00CA0B9E"/>
    <w:rsid w:val="00CA0C52"/>
    <w:rsid w:val="00CA11CB"/>
    <w:rsid w:val="00CA11D5"/>
    <w:rsid w:val="00CA1A7A"/>
    <w:rsid w:val="00CA1B6A"/>
    <w:rsid w:val="00CA1B90"/>
    <w:rsid w:val="00CA1E5B"/>
    <w:rsid w:val="00CA1E6E"/>
    <w:rsid w:val="00CA1FDB"/>
    <w:rsid w:val="00CA2565"/>
    <w:rsid w:val="00CA28AB"/>
    <w:rsid w:val="00CA34CF"/>
    <w:rsid w:val="00CA3AAE"/>
    <w:rsid w:val="00CA3D09"/>
    <w:rsid w:val="00CA46CA"/>
    <w:rsid w:val="00CA4721"/>
    <w:rsid w:val="00CA4974"/>
    <w:rsid w:val="00CA59E8"/>
    <w:rsid w:val="00CA671A"/>
    <w:rsid w:val="00CA69D3"/>
    <w:rsid w:val="00CA71F0"/>
    <w:rsid w:val="00CA75E7"/>
    <w:rsid w:val="00CA781F"/>
    <w:rsid w:val="00CA79BB"/>
    <w:rsid w:val="00CA7A5A"/>
    <w:rsid w:val="00CB006A"/>
    <w:rsid w:val="00CB0F41"/>
    <w:rsid w:val="00CB15C7"/>
    <w:rsid w:val="00CB167E"/>
    <w:rsid w:val="00CB17C6"/>
    <w:rsid w:val="00CB19C0"/>
    <w:rsid w:val="00CB2B7B"/>
    <w:rsid w:val="00CB2E53"/>
    <w:rsid w:val="00CB2FEE"/>
    <w:rsid w:val="00CB36E3"/>
    <w:rsid w:val="00CB38E1"/>
    <w:rsid w:val="00CB4231"/>
    <w:rsid w:val="00CB4FF2"/>
    <w:rsid w:val="00CB504E"/>
    <w:rsid w:val="00CB509E"/>
    <w:rsid w:val="00CB55EC"/>
    <w:rsid w:val="00CB579E"/>
    <w:rsid w:val="00CB5BB6"/>
    <w:rsid w:val="00CB5C8A"/>
    <w:rsid w:val="00CB5D65"/>
    <w:rsid w:val="00CB61D9"/>
    <w:rsid w:val="00CB61EA"/>
    <w:rsid w:val="00CB6394"/>
    <w:rsid w:val="00CB6500"/>
    <w:rsid w:val="00CB680B"/>
    <w:rsid w:val="00CB70CC"/>
    <w:rsid w:val="00CB71C8"/>
    <w:rsid w:val="00CB771E"/>
    <w:rsid w:val="00CB7C17"/>
    <w:rsid w:val="00CB7C71"/>
    <w:rsid w:val="00CC025E"/>
    <w:rsid w:val="00CC04F5"/>
    <w:rsid w:val="00CC0598"/>
    <w:rsid w:val="00CC07B8"/>
    <w:rsid w:val="00CC09FF"/>
    <w:rsid w:val="00CC0DD7"/>
    <w:rsid w:val="00CC1372"/>
    <w:rsid w:val="00CC1407"/>
    <w:rsid w:val="00CC1895"/>
    <w:rsid w:val="00CC197A"/>
    <w:rsid w:val="00CC1CC1"/>
    <w:rsid w:val="00CC1E88"/>
    <w:rsid w:val="00CC20B2"/>
    <w:rsid w:val="00CC2122"/>
    <w:rsid w:val="00CC24E2"/>
    <w:rsid w:val="00CC250C"/>
    <w:rsid w:val="00CC26D4"/>
    <w:rsid w:val="00CC277C"/>
    <w:rsid w:val="00CC35CB"/>
    <w:rsid w:val="00CC3BED"/>
    <w:rsid w:val="00CC4C28"/>
    <w:rsid w:val="00CC508F"/>
    <w:rsid w:val="00CC5198"/>
    <w:rsid w:val="00CC5921"/>
    <w:rsid w:val="00CC5CFA"/>
    <w:rsid w:val="00CC5D98"/>
    <w:rsid w:val="00CC5E8A"/>
    <w:rsid w:val="00CC5FFE"/>
    <w:rsid w:val="00CC69C4"/>
    <w:rsid w:val="00CC6D0B"/>
    <w:rsid w:val="00CC72EE"/>
    <w:rsid w:val="00CC76B4"/>
    <w:rsid w:val="00CC7F1E"/>
    <w:rsid w:val="00CD0232"/>
    <w:rsid w:val="00CD03B3"/>
    <w:rsid w:val="00CD0602"/>
    <w:rsid w:val="00CD0B4E"/>
    <w:rsid w:val="00CD0CDF"/>
    <w:rsid w:val="00CD0EA8"/>
    <w:rsid w:val="00CD0FDE"/>
    <w:rsid w:val="00CD129C"/>
    <w:rsid w:val="00CD15AF"/>
    <w:rsid w:val="00CD1875"/>
    <w:rsid w:val="00CD1935"/>
    <w:rsid w:val="00CD1E43"/>
    <w:rsid w:val="00CD1F3B"/>
    <w:rsid w:val="00CD2A23"/>
    <w:rsid w:val="00CD2FBA"/>
    <w:rsid w:val="00CD322E"/>
    <w:rsid w:val="00CD3237"/>
    <w:rsid w:val="00CD3406"/>
    <w:rsid w:val="00CD350A"/>
    <w:rsid w:val="00CD36F3"/>
    <w:rsid w:val="00CD3DD7"/>
    <w:rsid w:val="00CD3F51"/>
    <w:rsid w:val="00CD4802"/>
    <w:rsid w:val="00CD4D01"/>
    <w:rsid w:val="00CD4FFC"/>
    <w:rsid w:val="00CD5087"/>
    <w:rsid w:val="00CD526B"/>
    <w:rsid w:val="00CD54F6"/>
    <w:rsid w:val="00CD57C4"/>
    <w:rsid w:val="00CD6001"/>
    <w:rsid w:val="00CD6854"/>
    <w:rsid w:val="00CD75BC"/>
    <w:rsid w:val="00CD78BD"/>
    <w:rsid w:val="00CE0837"/>
    <w:rsid w:val="00CE0B27"/>
    <w:rsid w:val="00CE0E04"/>
    <w:rsid w:val="00CE10CD"/>
    <w:rsid w:val="00CE1345"/>
    <w:rsid w:val="00CE1393"/>
    <w:rsid w:val="00CE1400"/>
    <w:rsid w:val="00CE15E8"/>
    <w:rsid w:val="00CE1910"/>
    <w:rsid w:val="00CE1CF9"/>
    <w:rsid w:val="00CE23D6"/>
    <w:rsid w:val="00CE2483"/>
    <w:rsid w:val="00CE260B"/>
    <w:rsid w:val="00CE28C3"/>
    <w:rsid w:val="00CE2B3A"/>
    <w:rsid w:val="00CE2FC5"/>
    <w:rsid w:val="00CE30F3"/>
    <w:rsid w:val="00CE4108"/>
    <w:rsid w:val="00CE41DB"/>
    <w:rsid w:val="00CE424A"/>
    <w:rsid w:val="00CE4414"/>
    <w:rsid w:val="00CE4666"/>
    <w:rsid w:val="00CE4AF0"/>
    <w:rsid w:val="00CE4CD3"/>
    <w:rsid w:val="00CE51BC"/>
    <w:rsid w:val="00CE551F"/>
    <w:rsid w:val="00CE57E8"/>
    <w:rsid w:val="00CE5C77"/>
    <w:rsid w:val="00CE6618"/>
    <w:rsid w:val="00CE6ED5"/>
    <w:rsid w:val="00CE72F1"/>
    <w:rsid w:val="00CE7340"/>
    <w:rsid w:val="00CE73CA"/>
    <w:rsid w:val="00CE753A"/>
    <w:rsid w:val="00CE7877"/>
    <w:rsid w:val="00CE78F9"/>
    <w:rsid w:val="00CE7A7D"/>
    <w:rsid w:val="00CE7ED6"/>
    <w:rsid w:val="00CE7F78"/>
    <w:rsid w:val="00CF0320"/>
    <w:rsid w:val="00CF062F"/>
    <w:rsid w:val="00CF12A7"/>
    <w:rsid w:val="00CF1494"/>
    <w:rsid w:val="00CF15D4"/>
    <w:rsid w:val="00CF1AB3"/>
    <w:rsid w:val="00CF1D02"/>
    <w:rsid w:val="00CF214B"/>
    <w:rsid w:val="00CF23F3"/>
    <w:rsid w:val="00CF25EC"/>
    <w:rsid w:val="00CF28E8"/>
    <w:rsid w:val="00CF3230"/>
    <w:rsid w:val="00CF34C0"/>
    <w:rsid w:val="00CF38FC"/>
    <w:rsid w:val="00CF4163"/>
    <w:rsid w:val="00CF451F"/>
    <w:rsid w:val="00CF4AF3"/>
    <w:rsid w:val="00CF55A1"/>
    <w:rsid w:val="00CF55DC"/>
    <w:rsid w:val="00CF5805"/>
    <w:rsid w:val="00CF58D8"/>
    <w:rsid w:val="00CF5CD0"/>
    <w:rsid w:val="00CF5E81"/>
    <w:rsid w:val="00CF6370"/>
    <w:rsid w:val="00CF686D"/>
    <w:rsid w:val="00CF6A53"/>
    <w:rsid w:val="00CF6DEC"/>
    <w:rsid w:val="00CF7037"/>
    <w:rsid w:val="00CF77B7"/>
    <w:rsid w:val="00CF77EC"/>
    <w:rsid w:val="00CF7E04"/>
    <w:rsid w:val="00D00138"/>
    <w:rsid w:val="00D00B0B"/>
    <w:rsid w:val="00D00C9D"/>
    <w:rsid w:val="00D0100F"/>
    <w:rsid w:val="00D0125F"/>
    <w:rsid w:val="00D01312"/>
    <w:rsid w:val="00D01367"/>
    <w:rsid w:val="00D014CB"/>
    <w:rsid w:val="00D0161D"/>
    <w:rsid w:val="00D01665"/>
    <w:rsid w:val="00D0172F"/>
    <w:rsid w:val="00D01894"/>
    <w:rsid w:val="00D01F43"/>
    <w:rsid w:val="00D026E6"/>
    <w:rsid w:val="00D02B98"/>
    <w:rsid w:val="00D030AA"/>
    <w:rsid w:val="00D03126"/>
    <w:rsid w:val="00D032D9"/>
    <w:rsid w:val="00D033C8"/>
    <w:rsid w:val="00D03FAE"/>
    <w:rsid w:val="00D0404E"/>
    <w:rsid w:val="00D0406D"/>
    <w:rsid w:val="00D0438F"/>
    <w:rsid w:val="00D04464"/>
    <w:rsid w:val="00D044E7"/>
    <w:rsid w:val="00D047CC"/>
    <w:rsid w:val="00D04F83"/>
    <w:rsid w:val="00D05160"/>
    <w:rsid w:val="00D05163"/>
    <w:rsid w:val="00D0518D"/>
    <w:rsid w:val="00D0544B"/>
    <w:rsid w:val="00D05739"/>
    <w:rsid w:val="00D059D3"/>
    <w:rsid w:val="00D05B41"/>
    <w:rsid w:val="00D0622A"/>
    <w:rsid w:val="00D0622D"/>
    <w:rsid w:val="00D069E3"/>
    <w:rsid w:val="00D06AF5"/>
    <w:rsid w:val="00D07705"/>
    <w:rsid w:val="00D0770B"/>
    <w:rsid w:val="00D07975"/>
    <w:rsid w:val="00D07D5D"/>
    <w:rsid w:val="00D07E34"/>
    <w:rsid w:val="00D103F5"/>
    <w:rsid w:val="00D104D0"/>
    <w:rsid w:val="00D1089A"/>
    <w:rsid w:val="00D10B87"/>
    <w:rsid w:val="00D10C4A"/>
    <w:rsid w:val="00D112E0"/>
    <w:rsid w:val="00D11329"/>
    <w:rsid w:val="00D115C5"/>
    <w:rsid w:val="00D1204B"/>
    <w:rsid w:val="00D123E6"/>
    <w:rsid w:val="00D127F4"/>
    <w:rsid w:val="00D136E9"/>
    <w:rsid w:val="00D13D29"/>
    <w:rsid w:val="00D1400F"/>
    <w:rsid w:val="00D145FE"/>
    <w:rsid w:val="00D147B5"/>
    <w:rsid w:val="00D14AE9"/>
    <w:rsid w:val="00D14B37"/>
    <w:rsid w:val="00D14C6A"/>
    <w:rsid w:val="00D14E71"/>
    <w:rsid w:val="00D15094"/>
    <w:rsid w:val="00D152F2"/>
    <w:rsid w:val="00D1532A"/>
    <w:rsid w:val="00D15BA8"/>
    <w:rsid w:val="00D15C9E"/>
    <w:rsid w:val="00D16041"/>
    <w:rsid w:val="00D16ADA"/>
    <w:rsid w:val="00D17348"/>
    <w:rsid w:val="00D174CA"/>
    <w:rsid w:val="00D177C5"/>
    <w:rsid w:val="00D1788F"/>
    <w:rsid w:val="00D178DD"/>
    <w:rsid w:val="00D179F0"/>
    <w:rsid w:val="00D17D93"/>
    <w:rsid w:val="00D2000B"/>
    <w:rsid w:val="00D20098"/>
    <w:rsid w:val="00D202E0"/>
    <w:rsid w:val="00D20375"/>
    <w:rsid w:val="00D20611"/>
    <w:rsid w:val="00D20B12"/>
    <w:rsid w:val="00D20EE7"/>
    <w:rsid w:val="00D2144C"/>
    <w:rsid w:val="00D215AC"/>
    <w:rsid w:val="00D218A4"/>
    <w:rsid w:val="00D218C1"/>
    <w:rsid w:val="00D2195E"/>
    <w:rsid w:val="00D21DDA"/>
    <w:rsid w:val="00D21E9D"/>
    <w:rsid w:val="00D221FD"/>
    <w:rsid w:val="00D22C44"/>
    <w:rsid w:val="00D22E09"/>
    <w:rsid w:val="00D2310C"/>
    <w:rsid w:val="00D23873"/>
    <w:rsid w:val="00D23BD9"/>
    <w:rsid w:val="00D23E67"/>
    <w:rsid w:val="00D241EB"/>
    <w:rsid w:val="00D24270"/>
    <w:rsid w:val="00D244EC"/>
    <w:rsid w:val="00D2454A"/>
    <w:rsid w:val="00D248E4"/>
    <w:rsid w:val="00D24F10"/>
    <w:rsid w:val="00D25073"/>
    <w:rsid w:val="00D250C3"/>
    <w:rsid w:val="00D254E9"/>
    <w:rsid w:val="00D25572"/>
    <w:rsid w:val="00D258D8"/>
    <w:rsid w:val="00D25CB0"/>
    <w:rsid w:val="00D25F4E"/>
    <w:rsid w:val="00D2605C"/>
    <w:rsid w:val="00D262A5"/>
    <w:rsid w:val="00D26D8C"/>
    <w:rsid w:val="00D27009"/>
    <w:rsid w:val="00D272E6"/>
    <w:rsid w:val="00D27799"/>
    <w:rsid w:val="00D278B6"/>
    <w:rsid w:val="00D27D6A"/>
    <w:rsid w:val="00D27E29"/>
    <w:rsid w:val="00D30050"/>
    <w:rsid w:val="00D3053D"/>
    <w:rsid w:val="00D30E13"/>
    <w:rsid w:val="00D31152"/>
    <w:rsid w:val="00D31286"/>
    <w:rsid w:val="00D315F9"/>
    <w:rsid w:val="00D31877"/>
    <w:rsid w:val="00D31C69"/>
    <w:rsid w:val="00D32171"/>
    <w:rsid w:val="00D323C3"/>
    <w:rsid w:val="00D33068"/>
    <w:rsid w:val="00D33127"/>
    <w:rsid w:val="00D331CA"/>
    <w:rsid w:val="00D33389"/>
    <w:rsid w:val="00D335AA"/>
    <w:rsid w:val="00D33632"/>
    <w:rsid w:val="00D33741"/>
    <w:rsid w:val="00D3388B"/>
    <w:rsid w:val="00D33CE5"/>
    <w:rsid w:val="00D33E5F"/>
    <w:rsid w:val="00D33EB8"/>
    <w:rsid w:val="00D343EB"/>
    <w:rsid w:val="00D3456C"/>
    <w:rsid w:val="00D346EF"/>
    <w:rsid w:val="00D348F7"/>
    <w:rsid w:val="00D34EF7"/>
    <w:rsid w:val="00D353FF"/>
    <w:rsid w:val="00D35A0C"/>
    <w:rsid w:val="00D36081"/>
    <w:rsid w:val="00D362CF"/>
    <w:rsid w:val="00D36F70"/>
    <w:rsid w:val="00D37463"/>
    <w:rsid w:val="00D37A72"/>
    <w:rsid w:val="00D37C0E"/>
    <w:rsid w:val="00D37F1F"/>
    <w:rsid w:val="00D401A4"/>
    <w:rsid w:val="00D40344"/>
    <w:rsid w:val="00D40381"/>
    <w:rsid w:val="00D414C0"/>
    <w:rsid w:val="00D41E75"/>
    <w:rsid w:val="00D42AAF"/>
    <w:rsid w:val="00D43044"/>
    <w:rsid w:val="00D4318E"/>
    <w:rsid w:val="00D43654"/>
    <w:rsid w:val="00D4436B"/>
    <w:rsid w:val="00D445A4"/>
    <w:rsid w:val="00D44603"/>
    <w:rsid w:val="00D44609"/>
    <w:rsid w:val="00D45577"/>
    <w:rsid w:val="00D456A0"/>
    <w:rsid w:val="00D45B20"/>
    <w:rsid w:val="00D45C47"/>
    <w:rsid w:val="00D46367"/>
    <w:rsid w:val="00D463C8"/>
    <w:rsid w:val="00D464B9"/>
    <w:rsid w:val="00D46551"/>
    <w:rsid w:val="00D468B7"/>
    <w:rsid w:val="00D46C92"/>
    <w:rsid w:val="00D46E5D"/>
    <w:rsid w:val="00D4723F"/>
    <w:rsid w:val="00D506B9"/>
    <w:rsid w:val="00D508CC"/>
    <w:rsid w:val="00D50987"/>
    <w:rsid w:val="00D50B84"/>
    <w:rsid w:val="00D50C86"/>
    <w:rsid w:val="00D50CAE"/>
    <w:rsid w:val="00D50CFF"/>
    <w:rsid w:val="00D51252"/>
    <w:rsid w:val="00D5150C"/>
    <w:rsid w:val="00D515D6"/>
    <w:rsid w:val="00D519C2"/>
    <w:rsid w:val="00D51BB7"/>
    <w:rsid w:val="00D51CFC"/>
    <w:rsid w:val="00D51E4F"/>
    <w:rsid w:val="00D51FFA"/>
    <w:rsid w:val="00D520EE"/>
    <w:rsid w:val="00D5281D"/>
    <w:rsid w:val="00D52B70"/>
    <w:rsid w:val="00D52F7C"/>
    <w:rsid w:val="00D53240"/>
    <w:rsid w:val="00D532DA"/>
    <w:rsid w:val="00D536A6"/>
    <w:rsid w:val="00D53E09"/>
    <w:rsid w:val="00D53FD0"/>
    <w:rsid w:val="00D54006"/>
    <w:rsid w:val="00D54938"/>
    <w:rsid w:val="00D54AEB"/>
    <w:rsid w:val="00D54B18"/>
    <w:rsid w:val="00D54F1A"/>
    <w:rsid w:val="00D54F5F"/>
    <w:rsid w:val="00D552EE"/>
    <w:rsid w:val="00D55443"/>
    <w:rsid w:val="00D55469"/>
    <w:rsid w:val="00D55910"/>
    <w:rsid w:val="00D55ABA"/>
    <w:rsid w:val="00D562E3"/>
    <w:rsid w:val="00D564CA"/>
    <w:rsid w:val="00D568F6"/>
    <w:rsid w:val="00D56AFC"/>
    <w:rsid w:val="00D5705C"/>
    <w:rsid w:val="00D57157"/>
    <w:rsid w:val="00D572CD"/>
    <w:rsid w:val="00D572DD"/>
    <w:rsid w:val="00D57427"/>
    <w:rsid w:val="00D57EF1"/>
    <w:rsid w:val="00D60153"/>
    <w:rsid w:val="00D60231"/>
    <w:rsid w:val="00D604D3"/>
    <w:rsid w:val="00D60664"/>
    <w:rsid w:val="00D60B62"/>
    <w:rsid w:val="00D60F56"/>
    <w:rsid w:val="00D610E0"/>
    <w:rsid w:val="00D61418"/>
    <w:rsid w:val="00D61C09"/>
    <w:rsid w:val="00D61CD5"/>
    <w:rsid w:val="00D62180"/>
    <w:rsid w:val="00D624D4"/>
    <w:rsid w:val="00D628FE"/>
    <w:rsid w:val="00D62E37"/>
    <w:rsid w:val="00D63524"/>
    <w:rsid w:val="00D63544"/>
    <w:rsid w:val="00D63A0E"/>
    <w:rsid w:val="00D63A62"/>
    <w:rsid w:val="00D63CBA"/>
    <w:rsid w:val="00D63FAE"/>
    <w:rsid w:val="00D6432F"/>
    <w:rsid w:val="00D64DDF"/>
    <w:rsid w:val="00D64E65"/>
    <w:rsid w:val="00D65184"/>
    <w:rsid w:val="00D657D0"/>
    <w:rsid w:val="00D658E2"/>
    <w:rsid w:val="00D65A85"/>
    <w:rsid w:val="00D65F3A"/>
    <w:rsid w:val="00D6616F"/>
    <w:rsid w:val="00D66206"/>
    <w:rsid w:val="00D66CC7"/>
    <w:rsid w:val="00D67307"/>
    <w:rsid w:val="00D679BD"/>
    <w:rsid w:val="00D67E46"/>
    <w:rsid w:val="00D67EA4"/>
    <w:rsid w:val="00D7013E"/>
    <w:rsid w:val="00D70494"/>
    <w:rsid w:val="00D70A3C"/>
    <w:rsid w:val="00D71139"/>
    <w:rsid w:val="00D71471"/>
    <w:rsid w:val="00D72129"/>
    <w:rsid w:val="00D72585"/>
    <w:rsid w:val="00D72FDB"/>
    <w:rsid w:val="00D72FF0"/>
    <w:rsid w:val="00D73310"/>
    <w:rsid w:val="00D736B1"/>
    <w:rsid w:val="00D73C91"/>
    <w:rsid w:val="00D73E80"/>
    <w:rsid w:val="00D741FE"/>
    <w:rsid w:val="00D744A5"/>
    <w:rsid w:val="00D745C5"/>
    <w:rsid w:val="00D74D93"/>
    <w:rsid w:val="00D754C4"/>
    <w:rsid w:val="00D754C9"/>
    <w:rsid w:val="00D758FE"/>
    <w:rsid w:val="00D75CE8"/>
    <w:rsid w:val="00D75D6E"/>
    <w:rsid w:val="00D763CC"/>
    <w:rsid w:val="00D764DD"/>
    <w:rsid w:val="00D76863"/>
    <w:rsid w:val="00D7694B"/>
    <w:rsid w:val="00D76D50"/>
    <w:rsid w:val="00D7755E"/>
    <w:rsid w:val="00D77772"/>
    <w:rsid w:val="00D7799A"/>
    <w:rsid w:val="00D77A7B"/>
    <w:rsid w:val="00D77D8D"/>
    <w:rsid w:val="00D77EF8"/>
    <w:rsid w:val="00D77F12"/>
    <w:rsid w:val="00D80619"/>
    <w:rsid w:val="00D8099E"/>
    <w:rsid w:val="00D809A7"/>
    <w:rsid w:val="00D80AD4"/>
    <w:rsid w:val="00D80C31"/>
    <w:rsid w:val="00D81CEE"/>
    <w:rsid w:val="00D822C9"/>
    <w:rsid w:val="00D82A11"/>
    <w:rsid w:val="00D82B46"/>
    <w:rsid w:val="00D82F80"/>
    <w:rsid w:val="00D835B0"/>
    <w:rsid w:val="00D8369B"/>
    <w:rsid w:val="00D83768"/>
    <w:rsid w:val="00D8394C"/>
    <w:rsid w:val="00D840FA"/>
    <w:rsid w:val="00D84287"/>
    <w:rsid w:val="00D846A8"/>
    <w:rsid w:val="00D85060"/>
    <w:rsid w:val="00D8511B"/>
    <w:rsid w:val="00D8567D"/>
    <w:rsid w:val="00D85BDD"/>
    <w:rsid w:val="00D85C12"/>
    <w:rsid w:val="00D85C82"/>
    <w:rsid w:val="00D85DD5"/>
    <w:rsid w:val="00D85EDB"/>
    <w:rsid w:val="00D865B8"/>
    <w:rsid w:val="00D86AAC"/>
    <w:rsid w:val="00D86AF3"/>
    <w:rsid w:val="00D871C9"/>
    <w:rsid w:val="00D871D9"/>
    <w:rsid w:val="00D872A7"/>
    <w:rsid w:val="00D900F8"/>
    <w:rsid w:val="00D901A5"/>
    <w:rsid w:val="00D903A3"/>
    <w:rsid w:val="00D9052B"/>
    <w:rsid w:val="00D905BB"/>
    <w:rsid w:val="00D905E4"/>
    <w:rsid w:val="00D9083F"/>
    <w:rsid w:val="00D90955"/>
    <w:rsid w:val="00D90A48"/>
    <w:rsid w:val="00D90AEA"/>
    <w:rsid w:val="00D90D69"/>
    <w:rsid w:val="00D910CB"/>
    <w:rsid w:val="00D91118"/>
    <w:rsid w:val="00D91220"/>
    <w:rsid w:val="00D913A3"/>
    <w:rsid w:val="00D91833"/>
    <w:rsid w:val="00D9196E"/>
    <w:rsid w:val="00D919FA"/>
    <w:rsid w:val="00D91CA9"/>
    <w:rsid w:val="00D91E32"/>
    <w:rsid w:val="00D9252F"/>
    <w:rsid w:val="00D92F01"/>
    <w:rsid w:val="00D935A7"/>
    <w:rsid w:val="00D937EB"/>
    <w:rsid w:val="00D9388C"/>
    <w:rsid w:val="00D93AF4"/>
    <w:rsid w:val="00D93D3A"/>
    <w:rsid w:val="00D9424A"/>
    <w:rsid w:val="00D946AF"/>
    <w:rsid w:val="00D955B0"/>
    <w:rsid w:val="00D96302"/>
    <w:rsid w:val="00D96FE8"/>
    <w:rsid w:val="00D9710E"/>
    <w:rsid w:val="00D97124"/>
    <w:rsid w:val="00D97790"/>
    <w:rsid w:val="00D977D4"/>
    <w:rsid w:val="00D97B45"/>
    <w:rsid w:val="00D97D5F"/>
    <w:rsid w:val="00D97ED2"/>
    <w:rsid w:val="00DA01BE"/>
    <w:rsid w:val="00DA056F"/>
    <w:rsid w:val="00DA0841"/>
    <w:rsid w:val="00DA0CC5"/>
    <w:rsid w:val="00DA0EFA"/>
    <w:rsid w:val="00DA1355"/>
    <w:rsid w:val="00DA20D7"/>
    <w:rsid w:val="00DA2106"/>
    <w:rsid w:val="00DA2167"/>
    <w:rsid w:val="00DA2A8C"/>
    <w:rsid w:val="00DA32EE"/>
    <w:rsid w:val="00DA369F"/>
    <w:rsid w:val="00DA3705"/>
    <w:rsid w:val="00DA37F2"/>
    <w:rsid w:val="00DA3ED7"/>
    <w:rsid w:val="00DA3FD1"/>
    <w:rsid w:val="00DA407C"/>
    <w:rsid w:val="00DA45ED"/>
    <w:rsid w:val="00DA4692"/>
    <w:rsid w:val="00DA4831"/>
    <w:rsid w:val="00DA48A2"/>
    <w:rsid w:val="00DA4A2B"/>
    <w:rsid w:val="00DA4DC3"/>
    <w:rsid w:val="00DA4FDF"/>
    <w:rsid w:val="00DA5120"/>
    <w:rsid w:val="00DA5464"/>
    <w:rsid w:val="00DA5560"/>
    <w:rsid w:val="00DA5769"/>
    <w:rsid w:val="00DA578B"/>
    <w:rsid w:val="00DA57BA"/>
    <w:rsid w:val="00DA713A"/>
    <w:rsid w:val="00DA7895"/>
    <w:rsid w:val="00DA7CF9"/>
    <w:rsid w:val="00DA7D3D"/>
    <w:rsid w:val="00DA7E9A"/>
    <w:rsid w:val="00DA7EDD"/>
    <w:rsid w:val="00DB008F"/>
    <w:rsid w:val="00DB0120"/>
    <w:rsid w:val="00DB02D5"/>
    <w:rsid w:val="00DB215F"/>
    <w:rsid w:val="00DB2227"/>
    <w:rsid w:val="00DB22E7"/>
    <w:rsid w:val="00DB242C"/>
    <w:rsid w:val="00DB2BFB"/>
    <w:rsid w:val="00DB2E88"/>
    <w:rsid w:val="00DB2EA9"/>
    <w:rsid w:val="00DB32AF"/>
    <w:rsid w:val="00DB3348"/>
    <w:rsid w:val="00DB3AA4"/>
    <w:rsid w:val="00DB3FD7"/>
    <w:rsid w:val="00DB4594"/>
    <w:rsid w:val="00DB49B6"/>
    <w:rsid w:val="00DB500D"/>
    <w:rsid w:val="00DB5165"/>
    <w:rsid w:val="00DB5621"/>
    <w:rsid w:val="00DB591A"/>
    <w:rsid w:val="00DB592F"/>
    <w:rsid w:val="00DB59AF"/>
    <w:rsid w:val="00DB5B49"/>
    <w:rsid w:val="00DB5F86"/>
    <w:rsid w:val="00DB6234"/>
    <w:rsid w:val="00DB6488"/>
    <w:rsid w:val="00DB675F"/>
    <w:rsid w:val="00DB678D"/>
    <w:rsid w:val="00DB6B97"/>
    <w:rsid w:val="00DB727B"/>
    <w:rsid w:val="00DB783D"/>
    <w:rsid w:val="00DB7D30"/>
    <w:rsid w:val="00DC020F"/>
    <w:rsid w:val="00DC09FD"/>
    <w:rsid w:val="00DC0AB4"/>
    <w:rsid w:val="00DC0CE6"/>
    <w:rsid w:val="00DC0E85"/>
    <w:rsid w:val="00DC0FBE"/>
    <w:rsid w:val="00DC118C"/>
    <w:rsid w:val="00DC1D0E"/>
    <w:rsid w:val="00DC1EF0"/>
    <w:rsid w:val="00DC2351"/>
    <w:rsid w:val="00DC2893"/>
    <w:rsid w:val="00DC303D"/>
    <w:rsid w:val="00DC3455"/>
    <w:rsid w:val="00DC37E6"/>
    <w:rsid w:val="00DC384C"/>
    <w:rsid w:val="00DC3A02"/>
    <w:rsid w:val="00DC4063"/>
    <w:rsid w:val="00DC4083"/>
    <w:rsid w:val="00DC4089"/>
    <w:rsid w:val="00DC4866"/>
    <w:rsid w:val="00DC522D"/>
    <w:rsid w:val="00DC539D"/>
    <w:rsid w:val="00DC5508"/>
    <w:rsid w:val="00DC5651"/>
    <w:rsid w:val="00DC5A75"/>
    <w:rsid w:val="00DC5CAD"/>
    <w:rsid w:val="00DC6274"/>
    <w:rsid w:val="00DC6645"/>
    <w:rsid w:val="00DC682B"/>
    <w:rsid w:val="00DC685D"/>
    <w:rsid w:val="00DC6BFC"/>
    <w:rsid w:val="00DC6C8C"/>
    <w:rsid w:val="00DC70F1"/>
    <w:rsid w:val="00DC74B8"/>
    <w:rsid w:val="00DC7EF9"/>
    <w:rsid w:val="00DD0572"/>
    <w:rsid w:val="00DD08D1"/>
    <w:rsid w:val="00DD0A4C"/>
    <w:rsid w:val="00DD0B98"/>
    <w:rsid w:val="00DD1123"/>
    <w:rsid w:val="00DD12B9"/>
    <w:rsid w:val="00DD13B7"/>
    <w:rsid w:val="00DD1439"/>
    <w:rsid w:val="00DD1C44"/>
    <w:rsid w:val="00DD1FC5"/>
    <w:rsid w:val="00DD20F9"/>
    <w:rsid w:val="00DD21F0"/>
    <w:rsid w:val="00DD22AC"/>
    <w:rsid w:val="00DD22F9"/>
    <w:rsid w:val="00DD25A7"/>
    <w:rsid w:val="00DD2969"/>
    <w:rsid w:val="00DD2993"/>
    <w:rsid w:val="00DD2C06"/>
    <w:rsid w:val="00DD34A6"/>
    <w:rsid w:val="00DD3D22"/>
    <w:rsid w:val="00DD47DE"/>
    <w:rsid w:val="00DD4B2E"/>
    <w:rsid w:val="00DD4B89"/>
    <w:rsid w:val="00DD4BE9"/>
    <w:rsid w:val="00DD50E2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73C0"/>
    <w:rsid w:val="00DD7670"/>
    <w:rsid w:val="00DD76B3"/>
    <w:rsid w:val="00DD776C"/>
    <w:rsid w:val="00DD7AA9"/>
    <w:rsid w:val="00DD7C97"/>
    <w:rsid w:val="00DE0324"/>
    <w:rsid w:val="00DE03B7"/>
    <w:rsid w:val="00DE04AD"/>
    <w:rsid w:val="00DE055F"/>
    <w:rsid w:val="00DE06AC"/>
    <w:rsid w:val="00DE08DF"/>
    <w:rsid w:val="00DE0B8B"/>
    <w:rsid w:val="00DE0FF2"/>
    <w:rsid w:val="00DE1135"/>
    <w:rsid w:val="00DE1195"/>
    <w:rsid w:val="00DE1740"/>
    <w:rsid w:val="00DE1975"/>
    <w:rsid w:val="00DE1995"/>
    <w:rsid w:val="00DE2161"/>
    <w:rsid w:val="00DE2402"/>
    <w:rsid w:val="00DE2836"/>
    <w:rsid w:val="00DE2C5A"/>
    <w:rsid w:val="00DE2F47"/>
    <w:rsid w:val="00DE3298"/>
    <w:rsid w:val="00DE3723"/>
    <w:rsid w:val="00DE376B"/>
    <w:rsid w:val="00DE39E4"/>
    <w:rsid w:val="00DE4814"/>
    <w:rsid w:val="00DE4D22"/>
    <w:rsid w:val="00DE545D"/>
    <w:rsid w:val="00DE5971"/>
    <w:rsid w:val="00DE5E39"/>
    <w:rsid w:val="00DE61FC"/>
    <w:rsid w:val="00DE65D6"/>
    <w:rsid w:val="00DE664F"/>
    <w:rsid w:val="00DE6686"/>
    <w:rsid w:val="00DE69A2"/>
    <w:rsid w:val="00DE6D8B"/>
    <w:rsid w:val="00DE6F9F"/>
    <w:rsid w:val="00DE74BA"/>
    <w:rsid w:val="00DE7CC9"/>
    <w:rsid w:val="00DF014A"/>
    <w:rsid w:val="00DF0D4B"/>
    <w:rsid w:val="00DF1334"/>
    <w:rsid w:val="00DF1350"/>
    <w:rsid w:val="00DF138A"/>
    <w:rsid w:val="00DF153A"/>
    <w:rsid w:val="00DF173B"/>
    <w:rsid w:val="00DF176F"/>
    <w:rsid w:val="00DF1AF1"/>
    <w:rsid w:val="00DF21BC"/>
    <w:rsid w:val="00DF242D"/>
    <w:rsid w:val="00DF2522"/>
    <w:rsid w:val="00DF2775"/>
    <w:rsid w:val="00DF2D22"/>
    <w:rsid w:val="00DF3636"/>
    <w:rsid w:val="00DF3658"/>
    <w:rsid w:val="00DF38B8"/>
    <w:rsid w:val="00DF38EA"/>
    <w:rsid w:val="00DF4038"/>
    <w:rsid w:val="00DF4362"/>
    <w:rsid w:val="00DF4382"/>
    <w:rsid w:val="00DF49FC"/>
    <w:rsid w:val="00DF4AC8"/>
    <w:rsid w:val="00DF50A7"/>
    <w:rsid w:val="00DF51A2"/>
    <w:rsid w:val="00DF59CB"/>
    <w:rsid w:val="00DF5B46"/>
    <w:rsid w:val="00DF5DA2"/>
    <w:rsid w:val="00DF6002"/>
    <w:rsid w:val="00DF6549"/>
    <w:rsid w:val="00DF69A0"/>
    <w:rsid w:val="00DF6B97"/>
    <w:rsid w:val="00DF7010"/>
    <w:rsid w:val="00DF7460"/>
    <w:rsid w:val="00DF7B0A"/>
    <w:rsid w:val="00DF7B4E"/>
    <w:rsid w:val="00DF7B72"/>
    <w:rsid w:val="00DF7C3B"/>
    <w:rsid w:val="00DF7CB1"/>
    <w:rsid w:val="00DF7FE6"/>
    <w:rsid w:val="00E00075"/>
    <w:rsid w:val="00E00F89"/>
    <w:rsid w:val="00E010F2"/>
    <w:rsid w:val="00E01264"/>
    <w:rsid w:val="00E01E6D"/>
    <w:rsid w:val="00E01F59"/>
    <w:rsid w:val="00E0210E"/>
    <w:rsid w:val="00E0231A"/>
    <w:rsid w:val="00E02432"/>
    <w:rsid w:val="00E02748"/>
    <w:rsid w:val="00E0315A"/>
    <w:rsid w:val="00E0373E"/>
    <w:rsid w:val="00E03995"/>
    <w:rsid w:val="00E03C76"/>
    <w:rsid w:val="00E03D37"/>
    <w:rsid w:val="00E03DE5"/>
    <w:rsid w:val="00E0406F"/>
    <w:rsid w:val="00E040DA"/>
    <w:rsid w:val="00E04291"/>
    <w:rsid w:val="00E0429F"/>
    <w:rsid w:val="00E04896"/>
    <w:rsid w:val="00E05068"/>
    <w:rsid w:val="00E05508"/>
    <w:rsid w:val="00E057B9"/>
    <w:rsid w:val="00E059E6"/>
    <w:rsid w:val="00E05CCB"/>
    <w:rsid w:val="00E05DA5"/>
    <w:rsid w:val="00E05DFD"/>
    <w:rsid w:val="00E05F7D"/>
    <w:rsid w:val="00E05F97"/>
    <w:rsid w:val="00E062BD"/>
    <w:rsid w:val="00E0691C"/>
    <w:rsid w:val="00E06A02"/>
    <w:rsid w:val="00E06CAC"/>
    <w:rsid w:val="00E0718F"/>
    <w:rsid w:val="00E0759A"/>
    <w:rsid w:val="00E075B1"/>
    <w:rsid w:val="00E076CC"/>
    <w:rsid w:val="00E077A8"/>
    <w:rsid w:val="00E07C7A"/>
    <w:rsid w:val="00E07F39"/>
    <w:rsid w:val="00E10370"/>
    <w:rsid w:val="00E10902"/>
    <w:rsid w:val="00E10AB6"/>
    <w:rsid w:val="00E10B64"/>
    <w:rsid w:val="00E110FC"/>
    <w:rsid w:val="00E112DB"/>
    <w:rsid w:val="00E1137B"/>
    <w:rsid w:val="00E11527"/>
    <w:rsid w:val="00E11AED"/>
    <w:rsid w:val="00E11D68"/>
    <w:rsid w:val="00E12266"/>
    <w:rsid w:val="00E12586"/>
    <w:rsid w:val="00E1274E"/>
    <w:rsid w:val="00E127CE"/>
    <w:rsid w:val="00E128D7"/>
    <w:rsid w:val="00E13122"/>
    <w:rsid w:val="00E135FF"/>
    <w:rsid w:val="00E137D6"/>
    <w:rsid w:val="00E138FD"/>
    <w:rsid w:val="00E13B63"/>
    <w:rsid w:val="00E13FBE"/>
    <w:rsid w:val="00E13FDD"/>
    <w:rsid w:val="00E14C63"/>
    <w:rsid w:val="00E150B6"/>
    <w:rsid w:val="00E153DF"/>
    <w:rsid w:val="00E16164"/>
    <w:rsid w:val="00E163C5"/>
    <w:rsid w:val="00E168EC"/>
    <w:rsid w:val="00E16966"/>
    <w:rsid w:val="00E1697B"/>
    <w:rsid w:val="00E16C20"/>
    <w:rsid w:val="00E17537"/>
    <w:rsid w:val="00E17F6E"/>
    <w:rsid w:val="00E2001C"/>
    <w:rsid w:val="00E20180"/>
    <w:rsid w:val="00E207C9"/>
    <w:rsid w:val="00E2093A"/>
    <w:rsid w:val="00E214D9"/>
    <w:rsid w:val="00E21A08"/>
    <w:rsid w:val="00E21AB0"/>
    <w:rsid w:val="00E21C4F"/>
    <w:rsid w:val="00E21EE3"/>
    <w:rsid w:val="00E2235D"/>
    <w:rsid w:val="00E22904"/>
    <w:rsid w:val="00E22ABD"/>
    <w:rsid w:val="00E23431"/>
    <w:rsid w:val="00E2378C"/>
    <w:rsid w:val="00E23970"/>
    <w:rsid w:val="00E23DE1"/>
    <w:rsid w:val="00E245EE"/>
    <w:rsid w:val="00E24793"/>
    <w:rsid w:val="00E24DBB"/>
    <w:rsid w:val="00E258C6"/>
    <w:rsid w:val="00E25A27"/>
    <w:rsid w:val="00E25A73"/>
    <w:rsid w:val="00E25E93"/>
    <w:rsid w:val="00E26297"/>
    <w:rsid w:val="00E26F98"/>
    <w:rsid w:val="00E26FE7"/>
    <w:rsid w:val="00E27029"/>
    <w:rsid w:val="00E27174"/>
    <w:rsid w:val="00E27693"/>
    <w:rsid w:val="00E2770A"/>
    <w:rsid w:val="00E3001F"/>
    <w:rsid w:val="00E301EE"/>
    <w:rsid w:val="00E304B2"/>
    <w:rsid w:val="00E304F1"/>
    <w:rsid w:val="00E3055E"/>
    <w:rsid w:val="00E307B8"/>
    <w:rsid w:val="00E30DF2"/>
    <w:rsid w:val="00E315EE"/>
    <w:rsid w:val="00E32164"/>
    <w:rsid w:val="00E32396"/>
    <w:rsid w:val="00E32CC0"/>
    <w:rsid w:val="00E331E7"/>
    <w:rsid w:val="00E33580"/>
    <w:rsid w:val="00E33634"/>
    <w:rsid w:val="00E3376E"/>
    <w:rsid w:val="00E34800"/>
    <w:rsid w:val="00E34BA2"/>
    <w:rsid w:val="00E34FB1"/>
    <w:rsid w:val="00E35029"/>
    <w:rsid w:val="00E35070"/>
    <w:rsid w:val="00E35648"/>
    <w:rsid w:val="00E356A8"/>
    <w:rsid w:val="00E356CF"/>
    <w:rsid w:val="00E35F9A"/>
    <w:rsid w:val="00E36ABE"/>
    <w:rsid w:val="00E37457"/>
    <w:rsid w:val="00E37E05"/>
    <w:rsid w:val="00E37E08"/>
    <w:rsid w:val="00E40481"/>
    <w:rsid w:val="00E40541"/>
    <w:rsid w:val="00E4079E"/>
    <w:rsid w:val="00E40956"/>
    <w:rsid w:val="00E409C0"/>
    <w:rsid w:val="00E409E1"/>
    <w:rsid w:val="00E40A8A"/>
    <w:rsid w:val="00E40F2B"/>
    <w:rsid w:val="00E413EC"/>
    <w:rsid w:val="00E418AE"/>
    <w:rsid w:val="00E41BE3"/>
    <w:rsid w:val="00E41E92"/>
    <w:rsid w:val="00E42114"/>
    <w:rsid w:val="00E42165"/>
    <w:rsid w:val="00E426FF"/>
    <w:rsid w:val="00E42C27"/>
    <w:rsid w:val="00E42C7F"/>
    <w:rsid w:val="00E42E6F"/>
    <w:rsid w:val="00E42F8C"/>
    <w:rsid w:val="00E43849"/>
    <w:rsid w:val="00E4390A"/>
    <w:rsid w:val="00E43A28"/>
    <w:rsid w:val="00E43B9E"/>
    <w:rsid w:val="00E43E90"/>
    <w:rsid w:val="00E4437A"/>
    <w:rsid w:val="00E4459F"/>
    <w:rsid w:val="00E44F72"/>
    <w:rsid w:val="00E45038"/>
    <w:rsid w:val="00E4515F"/>
    <w:rsid w:val="00E45389"/>
    <w:rsid w:val="00E45796"/>
    <w:rsid w:val="00E45BD5"/>
    <w:rsid w:val="00E45FAE"/>
    <w:rsid w:val="00E46A17"/>
    <w:rsid w:val="00E46DB2"/>
    <w:rsid w:val="00E46F8C"/>
    <w:rsid w:val="00E4750C"/>
    <w:rsid w:val="00E501FC"/>
    <w:rsid w:val="00E505A1"/>
    <w:rsid w:val="00E50BB9"/>
    <w:rsid w:val="00E5145D"/>
    <w:rsid w:val="00E515B3"/>
    <w:rsid w:val="00E51660"/>
    <w:rsid w:val="00E5184E"/>
    <w:rsid w:val="00E51C30"/>
    <w:rsid w:val="00E51CD5"/>
    <w:rsid w:val="00E51E2A"/>
    <w:rsid w:val="00E52416"/>
    <w:rsid w:val="00E527E5"/>
    <w:rsid w:val="00E52889"/>
    <w:rsid w:val="00E52C29"/>
    <w:rsid w:val="00E52ECC"/>
    <w:rsid w:val="00E53693"/>
    <w:rsid w:val="00E53986"/>
    <w:rsid w:val="00E53EE1"/>
    <w:rsid w:val="00E53FA0"/>
    <w:rsid w:val="00E5409F"/>
    <w:rsid w:val="00E54533"/>
    <w:rsid w:val="00E5461B"/>
    <w:rsid w:val="00E546F1"/>
    <w:rsid w:val="00E5499C"/>
    <w:rsid w:val="00E54AE0"/>
    <w:rsid w:val="00E54CCD"/>
    <w:rsid w:val="00E54E52"/>
    <w:rsid w:val="00E551F6"/>
    <w:rsid w:val="00E55867"/>
    <w:rsid w:val="00E55AD8"/>
    <w:rsid w:val="00E56173"/>
    <w:rsid w:val="00E564EC"/>
    <w:rsid w:val="00E5683C"/>
    <w:rsid w:val="00E57402"/>
    <w:rsid w:val="00E574B7"/>
    <w:rsid w:val="00E5760B"/>
    <w:rsid w:val="00E57931"/>
    <w:rsid w:val="00E60065"/>
    <w:rsid w:val="00E601B2"/>
    <w:rsid w:val="00E60248"/>
    <w:rsid w:val="00E604DE"/>
    <w:rsid w:val="00E604EA"/>
    <w:rsid w:val="00E6063C"/>
    <w:rsid w:val="00E60AC1"/>
    <w:rsid w:val="00E60CC6"/>
    <w:rsid w:val="00E60D30"/>
    <w:rsid w:val="00E61202"/>
    <w:rsid w:val="00E61211"/>
    <w:rsid w:val="00E61DD8"/>
    <w:rsid w:val="00E62163"/>
    <w:rsid w:val="00E6236C"/>
    <w:rsid w:val="00E626A1"/>
    <w:rsid w:val="00E62899"/>
    <w:rsid w:val="00E6293F"/>
    <w:rsid w:val="00E63425"/>
    <w:rsid w:val="00E63FF3"/>
    <w:rsid w:val="00E646FE"/>
    <w:rsid w:val="00E64D81"/>
    <w:rsid w:val="00E64DC7"/>
    <w:rsid w:val="00E651C7"/>
    <w:rsid w:val="00E65205"/>
    <w:rsid w:val="00E65654"/>
    <w:rsid w:val="00E65BFC"/>
    <w:rsid w:val="00E65C96"/>
    <w:rsid w:val="00E664C8"/>
    <w:rsid w:val="00E6651F"/>
    <w:rsid w:val="00E66550"/>
    <w:rsid w:val="00E66827"/>
    <w:rsid w:val="00E67276"/>
    <w:rsid w:val="00E67C72"/>
    <w:rsid w:val="00E67DED"/>
    <w:rsid w:val="00E67E37"/>
    <w:rsid w:val="00E67F13"/>
    <w:rsid w:val="00E7058F"/>
    <w:rsid w:val="00E70870"/>
    <w:rsid w:val="00E7092A"/>
    <w:rsid w:val="00E70AA9"/>
    <w:rsid w:val="00E70F7A"/>
    <w:rsid w:val="00E71806"/>
    <w:rsid w:val="00E71851"/>
    <w:rsid w:val="00E71B31"/>
    <w:rsid w:val="00E71ED5"/>
    <w:rsid w:val="00E72901"/>
    <w:rsid w:val="00E72DC7"/>
    <w:rsid w:val="00E736D8"/>
    <w:rsid w:val="00E74108"/>
    <w:rsid w:val="00E74163"/>
    <w:rsid w:val="00E74179"/>
    <w:rsid w:val="00E74D7F"/>
    <w:rsid w:val="00E751E5"/>
    <w:rsid w:val="00E75637"/>
    <w:rsid w:val="00E7569F"/>
    <w:rsid w:val="00E760CF"/>
    <w:rsid w:val="00E762D0"/>
    <w:rsid w:val="00E7638D"/>
    <w:rsid w:val="00E764A8"/>
    <w:rsid w:val="00E768A6"/>
    <w:rsid w:val="00E76AA1"/>
    <w:rsid w:val="00E76EC8"/>
    <w:rsid w:val="00E77372"/>
    <w:rsid w:val="00E77C21"/>
    <w:rsid w:val="00E77C96"/>
    <w:rsid w:val="00E80229"/>
    <w:rsid w:val="00E8039D"/>
    <w:rsid w:val="00E804D5"/>
    <w:rsid w:val="00E80608"/>
    <w:rsid w:val="00E80C3B"/>
    <w:rsid w:val="00E80FD1"/>
    <w:rsid w:val="00E81353"/>
    <w:rsid w:val="00E81381"/>
    <w:rsid w:val="00E819CC"/>
    <w:rsid w:val="00E819D0"/>
    <w:rsid w:val="00E81DF1"/>
    <w:rsid w:val="00E82227"/>
    <w:rsid w:val="00E82F20"/>
    <w:rsid w:val="00E836E3"/>
    <w:rsid w:val="00E838F4"/>
    <w:rsid w:val="00E83929"/>
    <w:rsid w:val="00E83BF2"/>
    <w:rsid w:val="00E83C0D"/>
    <w:rsid w:val="00E83C53"/>
    <w:rsid w:val="00E83CAF"/>
    <w:rsid w:val="00E8415C"/>
    <w:rsid w:val="00E84461"/>
    <w:rsid w:val="00E847B7"/>
    <w:rsid w:val="00E84910"/>
    <w:rsid w:val="00E84B5C"/>
    <w:rsid w:val="00E853D3"/>
    <w:rsid w:val="00E8555C"/>
    <w:rsid w:val="00E859CE"/>
    <w:rsid w:val="00E85D79"/>
    <w:rsid w:val="00E85F3E"/>
    <w:rsid w:val="00E86434"/>
    <w:rsid w:val="00E86B5E"/>
    <w:rsid w:val="00E86E3E"/>
    <w:rsid w:val="00E87117"/>
    <w:rsid w:val="00E8738A"/>
    <w:rsid w:val="00E87797"/>
    <w:rsid w:val="00E87A83"/>
    <w:rsid w:val="00E87AD0"/>
    <w:rsid w:val="00E90110"/>
    <w:rsid w:val="00E90859"/>
    <w:rsid w:val="00E90C44"/>
    <w:rsid w:val="00E90C9C"/>
    <w:rsid w:val="00E91181"/>
    <w:rsid w:val="00E911DD"/>
    <w:rsid w:val="00E916AC"/>
    <w:rsid w:val="00E919AB"/>
    <w:rsid w:val="00E92190"/>
    <w:rsid w:val="00E92368"/>
    <w:rsid w:val="00E92448"/>
    <w:rsid w:val="00E9270F"/>
    <w:rsid w:val="00E92A27"/>
    <w:rsid w:val="00E92CD1"/>
    <w:rsid w:val="00E930DC"/>
    <w:rsid w:val="00E936CE"/>
    <w:rsid w:val="00E93B00"/>
    <w:rsid w:val="00E943CA"/>
    <w:rsid w:val="00E9491D"/>
    <w:rsid w:val="00E949BE"/>
    <w:rsid w:val="00E949EC"/>
    <w:rsid w:val="00E94DEB"/>
    <w:rsid w:val="00E94DF7"/>
    <w:rsid w:val="00E95082"/>
    <w:rsid w:val="00E958D0"/>
    <w:rsid w:val="00E95FF5"/>
    <w:rsid w:val="00E9602C"/>
    <w:rsid w:val="00E960D2"/>
    <w:rsid w:val="00E96219"/>
    <w:rsid w:val="00E969F7"/>
    <w:rsid w:val="00E96C94"/>
    <w:rsid w:val="00E96DA3"/>
    <w:rsid w:val="00E9717B"/>
    <w:rsid w:val="00E97467"/>
    <w:rsid w:val="00EA0C4C"/>
    <w:rsid w:val="00EA1112"/>
    <w:rsid w:val="00EA142C"/>
    <w:rsid w:val="00EA1DA2"/>
    <w:rsid w:val="00EA1E18"/>
    <w:rsid w:val="00EA2148"/>
    <w:rsid w:val="00EA297B"/>
    <w:rsid w:val="00EA2C26"/>
    <w:rsid w:val="00EA2C68"/>
    <w:rsid w:val="00EA32BD"/>
    <w:rsid w:val="00EA3346"/>
    <w:rsid w:val="00EA34F8"/>
    <w:rsid w:val="00EA3510"/>
    <w:rsid w:val="00EA3632"/>
    <w:rsid w:val="00EA367D"/>
    <w:rsid w:val="00EA42F2"/>
    <w:rsid w:val="00EA46F0"/>
    <w:rsid w:val="00EA4A90"/>
    <w:rsid w:val="00EA4BB7"/>
    <w:rsid w:val="00EA5072"/>
    <w:rsid w:val="00EA5155"/>
    <w:rsid w:val="00EA557B"/>
    <w:rsid w:val="00EA5745"/>
    <w:rsid w:val="00EA5A06"/>
    <w:rsid w:val="00EA60AE"/>
    <w:rsid w:val="00EA6783"/>
    <w:rsid w:val="00EA6E4C"/>
    <w:rsid w:val="00EA744A"/>
    <w:rsid w:val="00EA7705"/>
    <w:rsid w:val="00EA77B6"/>
    <w:rsid w:val="00EA7CF6"/>
    <w:rsid w:val="00EA7D20"/>
    <w:rsid w:val="00EA7F5F"/>
    <w:rsid w:val="00EB01C2"/>
    <w:rsid w:val="00EB09D0"/>
    <w:rsid w:val="00EB0CAD"/>
    <w:rsid w:val="00EB0FC7"/>
    <w:rsid w:val="00EB1518"/>
    <w:rsid w:val="00EB160B"/>
    <w:rsid w:val="00EB219D"/>
    <w:rsid w:val="00EB2477"/>
    <w:rsid w:val="00EB2AB1"/>
    <w:rsid w:val="00EB2D2A"/>
    <w:rsid w:val="00EB30F6"/>
    <w:rsid w:val="00EB3159"/>
    <w:rsid w:val="00EB349E"/>
    <w:rsid w:val="00EB36B6"/>
    <w:rsid w:val="00EB36C7"/>
    <w:rsid w:val="00EB3CB2"/>
    <w:rsid w:val="00EB4650"/>
    <w:rsid w:val="00EB484A"/>
    <w:rsid w:val="00EB49E6"/>
    <w:rsid w:val="00EB4B34"/>
    <w:rsid w:val="00EB4C68"/>
    <w:rsid w:val="00EB55DF"/>
    <w:rsid w:val="00EB59EC"/>
    <w:rsid w:val="00EB5A9D"/>
    <w:rsid w:val="00EB63D2"/>
    <w:rsid w:val="00EB6514"/>
    <w:rsid w:val="00EB6DFB"/>
    <w:rsid w:val="00EB7213"/>
    <w:rsid w:val="00EC0303"/>
    <w:rsid w:val="00EC0BB2"/>
    <w:rsid w:val="00EC0FA4"/>
    <w:rsid w:val="00EC12FB"/>
    <w:rsid w:val="00EC153B"/>
    <w:rsid w:val="00EC1D37"/>
    <w:rsid w:val="00EC226F"/>
    <w:rsid w:val="00EC2501"/>
    <w:rsid w:val="00EC29CA"/>
    <w:rsid w:val="00EC2A04"/>
    <w:rsid w:val="00EC2B6C"/>
    <w:rsid w:val="00EC2C96"/>
    <w:rsid w:val="00EC3235"/>
    <w:rsid w:val="00EC344A"/>
    <w:rsid w:val="00EC35E1"/>
    <w:rsid w:val="00EC38AA"/>
    <w:rsid w:val="00EC3FBE"/>
    <w:rsid w:val="00EC4000"/>
    <w:rsid w:val="00EC412E"/>
    <w:rsid w:val="00EC4281"/>
    <w:rsid w:val="00EC45B7"/>
    <w:rsid w:val="00EC492E"/>
    <w:rsid w:val="00EC4CDC"/>
    <w:rsid w:val="00EC526E"/>
    <w:rsid w:val="00EC5856"/>
    <w:rsid w:val="00EC5DA4"/>
    <w:rsid w:val="00EC6032"/>
    <w:rsid w:val="00EC60D3"/>
    <w:rsid w:val="00EC62F8"/>
    <w:rsid w:val="00EC6E90"/>
    <w:rsid w:val="00EC7191"/>
    <w:rsid w:val="00EC733D"/>
    <w:rsid w:val="00EC765C"/>
    <w:rsid w:val="00EC7847"/>
    <w:rsid w:val="00EC7E73"/>
    <w:rsid w:val="00EC7FFC"/>
    <w:rsid w:val="00ED0012"/>
    <w:rsid w:val="00ED0086"/>
    <w:rsid w:val="00ED0094"/>
    <w:rsid w:val="00ED057F"/>
    <w:rsid w:val="00ED06F9"/>
    <w:rsid w:val="00ED07DC"/>
    <w:rsid w:val="00ED09AB"/>
    <w:rsid w:val="00ED1182"/>
    <w:rsid w:val="00ED18F5"/>
    <w:rsid w:val="00ED1F01"/>
    <w:rsid w:val="00ED2275"/>
    <w:rsid w:val="00ED2999"/>
    <w:rsid w:val="00ED2AEE"/>
    <w:rsid w:val="00ED3594"/>
    <w:rsid w:val="00ED3647"/>
    <w:rsid w:val="00ED39C8"/>
    <w:rsid w:val="00ED3ACC"/>
    <w:rsid w:val="00ED3BC2"/>
    <w:rsid w:val="00ED3BC3"/>
    <w:rsid w:val="00ED3C1D"/>
    <w:rsid w:val="00ED3C77"/>
    <w:rsid w:val="00ED3DF4"/>
    <w:rsid w:val="00ED3E39"/>
    <w:rsid w:val="00ED3E8B"/>
    <w:rsid w:val="00ED4B11"/>
    <w:rsid w:val="00ED4EC8"/>
    <w:rsid w:val="00ED4F90"/>
    <w:rsid w:val="00ED5695"/>
    <w:rsid w:val="00ED5A5C"/>
    <w:rsid w:val="00ED5BC4"/>
    <w:rsid w:val="00ED6146"/>
    <w:rsid w:val="00ED675E"/>
    <w:rsid w:val="00ED6EB2"/>
    <w:rsid w:val="00ED6ED6"/>
    <w:rsid w:val="00ED7441"/>
    <w:rsid w:val="00ED7479"/>
    <w:rsid w:val="00ED755A"/>
    <w:rsid w:val="00ED797A"/>
    <w:rsid w:val="00EE0768"/>
    <w:rsid w:val="00EE16D2"/>
    <w:rsid w:val="00EE1AD2"/>
    <w:rsid w:val="00EE1BD8"/>
    <w:rsid w:val="00EE1E06"/>
    <w:rsid w:val="00EE1F6F"/>
    <w:rsid w:val="00EE22F5"/>
    <w:rsid w:val="00EE235B"/>
    <w:rsid w:val="00EE2367"/>
    <w:rsid w:val="00EE23BB"/>
    <w:rsid w:val="00EE258A"/>
    <w:rsid w:val="00EE2697"/>
    <w:rsid w:val="00EE293A"/>
    <w:rsid w:val="00EE2C92"/>
    <w:rsid w:val="00EE31C8"/>
    <w:rsid w:val="00EE3537"/>
    <w:rsid w:val="00EE3703"/>
    <w:rsid w:val="00EE3C43"/>
    <w:rsid w:val="00EE3EC9"/>
    <w:rsid w:val="00EE47CE"/>
    <w:rsid w:val="00EE4C20"/>
    <w:rsid w:val="00EE553D"/>
    <w:rsid w:val="00EE5F35"/>
    <w:rsid w:val="00EE652E"/>
    <w:rsid w:val="00EE69C7"/>
    <w:rsid w:val="00EE6B38"/>
    <w:rsid w:val="00EE6F3E"/>
    <w:rsid w:val="00EE742B"/>
    <w:rsid w:val="00EE7510"/>
    <w:rsid w:val="00EE7524"/>
    <w:rsid w:val="00EE75D3"/>
    <w:rsid w:val="00EE79AE"/>
    <w:rsid w:val="00EF01A2"/>
    <w:rsid w:val="00EF07EA"/>
    <w:rsid w:val="00EF08F0"/>
    <w:rsid w:val="00EF1B04"/>
    <w:rsid w:val="00EF1F78"/>
    <w:rsid w:val="00EF2221"/>
    <w:rsid w:val="00EF2244"/>
    <w:rsid w:val="00EF2714"/>
    <w:rsid w:val="00EF2E77"/>
    <w:rsid w:val="00EF2EFF"/>
    <w:rsid w:val="00EF3109"/>
    <w:rsid w:val="00EF322D"/>
    <w:rsid w:val="00EF3365"/>
    <w:rsid w:val="00EF33BB"/>
    <w:rsid w:val="00EF36F9"/>
    <w:rsid w:val="00EF3792"/>
    <w:rsid w:val="00EF3875"/>
    <w:rsid w:val="00EF39E9"/>
    <w:rsid w:val="00EF40B1"/>
    <w:rsid w:val="00EF416F"/>
    <w:rsid w:val="00EF466D"/>
    <w:rsid w:val="00EF48CF"/>
    <w:rsid w:val="00EF4A69"/>
    <w:rsid w:val="00EF4BD7"/>
    <w:rsid w:val="00EF4C58"/>
    <w:rsid w:val="00EF4C62"/>
    <w:rsid w:val="00EF4E88"/>
    <w:rsid w:val="00EF50A3"/>
    <w:rsid w:val="00EF53F2"/>
    <w:rsid w:val="00EF5885"/>
    <w:rsid w:val="00EF58AA"/>
    <w:rsid w:val="00EF5B06"/>
    <w:rsid w:val="00EF5E71"/>
    <w:rsid w:val="00EF6861"/>
    <w:rsid w:val="00EF6938"/>
    <w:rsid w:val="00EF69B5"/>
    <w:rsid w:val="00EF6E35"/>
    <w:rsid w:val="00EF6F42"/>
    <w:rsid w:val="00EF735C"/>
    <w:rsid w:val="00EF7504"/>
    <w:rsid w:val="00EF77CE"/>
    <w:rsid w:val="00EF7BF6"/>
    <w:rsid w:val="00EF7D16"/>
    <w:rsid w:val="00EF7D63"/>
    <w:rsid w:val="00EF7E34"/>
    <w:rsid w:val="00F00087"/>
    <w:rsid w:val="00F00236"/>
    <w:rsid w:val="00F003CA"/>
    <w:rsid w:val="00F00526"/>
    <w:rsid w:val="00F0073C"/>
    <w:rsid w:val="00F00BC0"/>
    <w:rsid w:val="00F01F6B"/>
    <w:rsid w:val="00F020AF"/>
    <w:rsid w:val="00F0233B"/>
    <w:rsid w:val="00F0245D"/>
    <w:rsid w:val="00F02C5A"/>
    <w:rsid w:val="00F02FFD"/>
    <w:rsid w:val="00F03063"/>
    <w:rsid w:val="00F03162"/>
    <w:rsid w:val="00F038E0"/>
    <w:rsid w:val="00F0422E"/>
    <w:rsid w:val="00F042A9"/>
    <w:rsid w:val="00F0433D"/>
    <w:rsid w:val="00F0455E"/>
    <w:rsid w:val="00F04767"/>
    <w:rsid w:val="00F04DE7"/>
    <w:rsid w:val="00F04FAC"/>
    <w:rsid w:val="00F0525F"/>
    <w:rsid w:val="00F05A35"/>
    <w:rsid w:val="00F05A81"/>
    <w:rsid w:val="00F05E5D"/>
    <w:rsid w:val="00F063D4"/>
    <w:rsid w:val="00F06600"/>
    <w:rsid w:val="00F067C7"/>
    <w:rsid w:val="00F06A90"/>
    <w:rsid w:val="00F06B27"/>
    <w:rsid w:val="00F07422"/>
    <w:rsid w:val="00F07470"/>
    <w:rsid w:val="00F0760E"/>
    <w:rsid w:val="00F07C4B"/>
    <w:rsid w:val="00F07CF2"/>
    <w:rsid w:val="00F103AD"/>
    <w:rsid w:val="00F10774"/>
    <w:rsid w:val="00F107F8"/>
    <w:rsid w:val="00F10856"/>
    <w:rsid w:val="00F10C80"/>
    <w:rsid w:val="00F10E89"/>
    <w:rsid w:val="00F116C1"/>
    <w:rsid w:val="00F11BA9"/>
    <w:rsid w:val="00F11BF4"/>
    <w:rsid w:val="00F11F65"/>
    <w:rsid w:val="00F1201E"/>
    <w:rsid w:val="00F121F6"/>
    <w:rsid w:val="00F1244D"/>
    <w:rsid w:val="00F12C28"/>
    <w:rsid w:val="00F12D81"/>
    <w:rsid w:val="00F12E4E"/>
    <w:rsid w:val="00F12E94"/>
    <w:rsid w:val="00F12FA5"/>
    <w:rsid w:val="00F139A5"/>
    <w:rsid w:val="00F13E03"/>
    <w:rsid w:val="00F13E85"/>
    <w:rsid w:val="00F14563"/>
    <w:rsid w:val="00F14F74"/>
    <w:rsid w:val="00F14FA2"/>
    <w:rsid w:val="00F15275"/>
    <w:rsid w:val="00F15451"/>
    <w:rsid w:val="00F155DF"/>
    <w:rsid w:val="00F15B09"/>
    <w:rsid w:val="00F15D49"/>
    <w:rsid w:val="00F15F24"/>
    <w:rsid w:val="00F15F6F"/>
    <w:rsid w:val="00F16969"/>
    <w:rsid w:val="00F17873"/>
    <w:rsid w:val="00F2000C"/>
    <w:rsid w:val="00F206F9"/>
    <w:rsid w:val="00F207D4"/>
    <w:rsid w:val="00F20B0B"/>
    <w:rsid w:val="00F20FDF"/>
    <w:rsid w:val="00F21054"/>
    <w:rsid w:val="00F2179A"/>
    <w:rsid w:val="00F2197A"/>
    <w:rsid w:val="00F21E89"/>
    <w:rsid w:val="00F228DE"/>
    <w:rsid w:val="00F2318F"/>
    <w:rsid w:val="00F231D3"/>
    <w:rsid w:val="00F2327A"/>
    <w:rsid w:val="00F239CD"/>
    <w:rsid w:val="00F23C2D"/>
    <w:rsid w:val="00F24239"/>
    <w:rsid w:val="00F24D3E"/>
    <w:rsid w:val="00F24EAF"/>
    <w:rsid w:val="00F25085"/>
    <w:rsid w:val="00F256FF"/>
    <w:rsid w:val="00F25A81"/>
    <w:rsid w:val="00F25DA4"/>
    <w:rsid w:val="00F2662B"/>
    <w:rsid w:val="00F26A48"/>
    <w:rsid w:val="00F27072"/>
    <w:rsid w:val="00F273CA"/>
    <w:rsid w:val="00F276FB"/>
    <w:rsid w:val="00F2798C"/>
    <w:rsid w:val="00F306A8"/>
    <w:rsid w:val="00F312CE"/>
    <w:rsid w:val="00F31608"/>
    <w:rsid w:val="00F32038"/>
    <w:rsid w:val="00F32170"/>
    <w:rsid w:val="00F3229E"/>
    <w:rsid w:val="00F325C1"/>
    <w:rsid w:val="00F32632"/>
    <w:rsid w:val="00F32868"/>
    <w:rsid w:val="00F32E46"/>
    <w:rsid w:val="00F32E47"/>
    <w:rsid w:val="00F32ED8"/>
    <w:rsid w:val="00F33421"/>
    <w:rsid w:val="00F33915"/>
    <w:rsid w:val="00F33C12"/>
    <w:rsid w:val="00F33DBB"/>
    <w:rsid w:val="00F34EE2"/>
    <w:rsid w:val="00F34F3B"/>
    <w:rsid w:val="00F352A6"/>
    <w:rsid w:val="00F358FC"/>
    <w:rsid w:val="00F35DF3"/>
    <w:rsid w:val="00F35FEF"/>
    <w:rsid w:val="00F365C7"/>
    <w:rsid w:val="00F36842"/>
    <w:rsid w:val="00F36872"/>
    <w:rsid w:val="00F36926"/>
    <w:rsid w:val="00F36A96"/>
    <w:rsid w:val="00F36CC9"/>
    <w:rsid w:val="00F370DE"/>
    <w:rsid w:val="00F3770C"/>
    <w:rsid w:val="00F378CA"/>
    <w:rsid w:val="00F37904"/>
    <w:rsid w:val="00F37D61"/>
    <w:rsid w:val="00F40208"/>
    <w:rsid w:val="00F40211"/>
    <w:rsid w:val="00F404A1"/>
    <w:rsid w:val="00F40866"/>
    <w:rsid w:val="00F40921"/>
    <w:rsid w:val="00F40AEE"/>
    <w:rsid w:val="00F41907"/>
    <w:rsid w:val="00F430EB"/>
    <w:rsid w:val="00F4323B"/>
    <w:rsid w:val="00F43669"/>
    <w:rsid w:val="00F43714"/>
    <w:rsid w:val="00F43A0E"/>
    <w:rsid w:val="00F43B97"/>
    <w:rsid w:val="00F43EB3"/>
    <w:rsid w:val="00F44077"/>
    <w:rsid w:val="00F440D9"/>
    <w:rsid w:val="00F449C6"/>
    <w:rsid w:val="00F44A9F"/>
    <w:rsid w:val="00F45013"/>
    <w:rsid w:val="00F450D2"/>
    <w:rsid w:val="00F454EF"/>
    <w:rsid w:val="00F456C3"/>
    <w:rsid w:val="00F45B53"/>
    <w:rsid w:val="00F45D11"/>
    <w:rsid w:val="00F45E3D"/>
    <w:rsid w:val="00F4647B"/>
    <w:rsid w:val="00F465B5"/>
    <w:rsid w:val="00F46896"/>
    <w:rsid w:val="00F468A9"/>
    <w:rsid w:val="00F46B35"/>
    <w:rsid w:val="00F46C5B"/>
    <w:rsid w:val="00F472E7"/>
    <w:rsid w:val="00F47317"/>
    <w:rsid w:val="00F478B9"/>
    <w:rsid w:val="00F47A01"/>
    <w:rsid w:val="00F47C39"/>
    <w:rsid w:val="00F47D7D"/>
    <w:rsid w:val="00F50369"/>
    <w:rsid w:val="00F50407"/>
    <w:rsid w:val="00F50729"/>
    <w:rsid w:val="00F507BE"/>
    <w:rsid w:val="00F50847"/>
    <w:rsid w:val="00F50AE8"/>
    <w:rsid w:val="00F50B62"/>
    <w:rsid w:val="00F51286"/>
    <w:rsid w:val="00F512FD"/>
    <w:rsid w:val="00F5145F"/>
    <w:rsid w:val="00F51609"/>
    <w:rsid w:val="00F5178C"/>
    <w:rsid w:val="00F51868"/>
    <w:rsid w:val="00F51A50"/>
    <w:rsid w:val="00F51AD7"/>
    <w:rsid w:val="00F52464"/>
    <w:rsid w:val="00F52BC4"/>
    <w:rsid w:val="00F5316C"/>
    <w:rsid w:val="00F53230"/>
    <w:rsid w:val="00F5376B"/>
    <w:rsid w:val="00F5399A"/>
    <w:rsid w:val="00F53AA7"/>
    <w:rsid w:val="00F53BF3"/>
    <w:rsid w:val="00F53C4B"/>
    <w:rsid w:val="00F53C83"/>
    <w:rsid w:val="00F5445A"/>
    <w:rsid w:val="00F54A9D"/>
    <w:rsid w:val="00F54B85"/>
    <w:rsid w:val="00F54F03"/>
    <w:rsid w:val="00F5522A"/>
    <w:rsid w:val="00F55A0C"/>
    <w:rsid w:val="00F55F1F"/>
    <w:rsid w:val="00F56869"/>
    <w:rsid w:val="00F569CA"/>
    <w:rsid w:val="00F56AC9"/>
    <w:rsid w:val="00F56D71"/>
    <w:rsid w:val="00F57405"/>
    <w:rsid w:val="00F57487"/>
    <w:rsid w:val="00F57627"/>
    <w:rsid w:val="00F600C6"/>
    <w:rsid w:val="00F6061F"/>
    <w:rsid w:val="00F60634"/>
    <w:rsid w:val="00F607E3"/>
    <w:rsid w:val="00F609DA"/>
    <w:rsid w:val="00F60A51"/>
    <w:rsid w:val="00F60A94"/>
    <w:rsid w:val="00F6107A"/>
    <w:rsid w:val="00F610BD"/>
    <w:rsid w:val="00F61988"/>
    <w:rsid w:val="00F61BE5"/>
    <w:rsid w:val="00F623BE"/>
    <w:rsid w:val="00F6242C"/>
    <w:rsid w:val="00F624E6"/>
    <w:rsid w:val="00F625FD"/>
    <w:rsid w:val="00F63DAF"/>
    <w:rsid w:val="00F63E2A"/>
    <w:rsid w:val="00F63E2B"/>
    <w:rsid w:val="00F63E36"/>
    <w:rsid w:val="00F6475A"/>
    <w:rsid w:val="00F64CD9"/>
    <w:rsid w:val="00F64E02"/>
    <w:rsid w:val="00F656A2"/>
    <w:rsid w:val="00F65975"/>
    <w:rsid w:val="00F65DC4"/>
    <w:rsid w:val="00F65F91"/>
    <w:rsid w:val="00F6606A"/>
    <w:rsid w:val="00F66117"/>
    <w:rsid w:val="00F667F0"/>
    <w:rsid w:val="00F66818"/>
    <w:rsid w:val="00F66C8B"/>
    <w:rsid w:val="00F66F5D"/>
    <w:rsid w:val="00F670CD"/>
    <w:rsid w:val="00F67133"/>
    <w:rsid w:val="00F679D8"/>
    <w:rsid w:val="00F67B73"/>
    <w:rsid w:val="00F70239"/>
    <w:rsid w:val="00F702DB"/>
    <w:rsid w:val="00F70A75"/>
    <w:rsid w:val="00F70C98"/>
    <w:rsid w:val="00F713A1"/>
    <w:rsid w:val="00F71596"/>
    <w:rsid w:val="00F7167A"/>
    <w:rsid w:val="00F72C96"/>
    <w:rsid w:val="00F73509"/>
    <w:rsid w:val="00F73B99"/>
    <w:rsid w:val="00F73C2C"/>
    <w:rsid w:val="00F742EF"/>
    <w:rsid w:val="00F7487B"/>
    <w:rsid w:val="00F7490A"/>
    <w:rsid w:val="00F7493A"/>
    <w:rsid w:val="00F753DC"/>
    <w:rsid w:val="00F755BC"/>
    <w:rsid w:val="00F75695"/>
    <w:rsid w:val="00F756C1"/>
    <w:rsid w:val="00F7583A"/>
    <w:rsid w:val="00F75A08"/>
    <w:rsid w:val="00F75CD1"/>
    <w:rsid w:val="00F763EE"/>
    <w:rsid w:val="00F766A9"/>
    <w:rsid w:val="00F76DB2"/>
    <w:rsid w:val="00F77271"/>
    <w:rsid w:val="00F77A86"/>
    <w:rsid w:val="00F77D5D"/>
    <w:rsid w:val="00F77DD5"/>
    <w:rsid w:val="00F77F36"/>
    <w:rsid w:val="00F80170"/>
    <w:rsid w:val="00F8045D"/>
    <w:rsid w:val="00F81225"/>
    <w:rsid w:val="00F8145B"/>
    <w:rsid w:val="00F815B9"/>
    <w:rsid w:val="00F81D70"/>
    <w:rsid w:val="00F8220D"/>
    <w:rsid w:val="00F82359"/>
    <w:rsid w:val="00F823D3"/>
    <w:rsid w:val="00F8282A"/>
    <w:rsid w:val="00F82846"/>
    <w:rsid w:val="00F82A3D"/>
    <w:rsid w:val="00F83278"/>
    <w:rsid w:val="00F833FA"/>
    <w:rsid w:val="00F83C3E"/>
    <w:rsid w:val="00F83C71"/>
    <w:rsid w:val="00F83EB4"/>
    <w:rsid w:val="00F8471D"/>
    <w:rsid w:val="00F847BA"/>
    <w:rsid w:val="00F847DD"/>
    <w:rsid w:val="00F84885"/>
    <w:rsid w:val="00F84937"/>
    <w:rsid w:val="00F849B9"/>
    <w:rsid w:val="00F849EC"/>
    <w:rsid w:val="00F84A36"/>
    <w:rsid w:val="00F853AE"/>
    <w:rsid w:val="00F8581E"/>
    <w:rsid w:val="00F85A0C"/>
    <w:rsid w:val="00F85AA2"/>
    <w:rsid w:val="00F85B8D"/>
    <w:rsid w:val="00F85E16"/>
    <w:rsid w:val="00F86186"/>
    <w:rsid w:val="00F866DB"/>
    <w:rsid w:val="00F872C2"/>
    <w:rsid w:val="00F874A8"/>
    <w:rsid w:val="00F876C2"/>
    <w:rsid w:val="00F878AE"/>
    <w:rsid w:val="00F8792E"/>
    <w:rsid w:val="00F90520"/>
    <w:rsid w:val="00F90A66"/>
    <w:rsid w:val="00F90A9D"/>
    <w:rsid w:val="00F9110E"/>
    <w:rsid w:val="00F913F5"/>
    <w:rsid w:val="00F9147A"/>
    <w:rsid w:val="00F91527"/>
    <w:rsid w:val="00F9187C"/>
    <w:rsid w:val="00F91C27"/>
    <w:rsid w:val="00F91D41"/>
    <w:rsid w:val="00F92092"/>
    <w:rsid w:val="00F9272A"/>
    <w:rsid w:val="00F92A72"/>
    <w:rsid w:val="00F92EBB"/>
    <w:rsid w:val="00F92ED8"/>
    <w:rsid w:val="00F92FDA"/>
    <w:rsid w:val="00F930E9"/>
    <w:rsid w:val="00F932E7"/>
    <w:rsid w:val="00F93AA4"/>
    <w:rsid w:val="00F93BF8"/>
    <w:rsid w:val="00F93EA0"/>
    <w:rsid w:val="00F94197"/>
    <w:rsid w:val="00F9431B"/>
    <w:rsid w:val="00F95116"/>
    <w:rsid w:val="00F9513F"/>
    <w:rsid w:val="00F954D3"/>
    <w:rsid w:val="00F957DE"/>
    <w:rsid w:val="00F9598F"/>
    <w:rsid w:val="00F96398"/>
    <w:rsid w:val="00F96554"/>
    <w:rsid w:val="00F96A72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34F"/>
    <w:rsid w:val="00FA0420"/>
    <w:rsid w:val="00FA0547"/>
    <w:rsid w:val="00FA066F"/>
    <w:rsid w:val="00FA06F8"/>
    <w:rsid w:val="00FA0A32"/>
    <w:rsid w:val="00FA0BA2"/>
    <w:rsid w:val="00FA0D34"/>
    <w:rsid w:val="00FA0EBD"/>
    <w:rsid w:val="00FA1552"/>
    <w:rsid w:val="00FA1AC9"/>
    <w:rsid w:val="00FA210F"/>
    <w:rsid w:val="00FA2377"/>
    <w:rsid w:val="00FA241B"/>
    <w:rsid w:val="00FA25A3"/>
    <w:rsid w:val="00FA2B1D"/>
    <w:rsid w:val="00FA2D39"/>
    <w:rsid w:val="00FA2F16"/>
    <w:rsid w:val="00FA35C3"/>
    <w:rsid w:val="00FA387B"/>
    <w:rsid w:val="00FA416A"/>
    <w:rsid w:val="00FA4439"/>
    <w:rsid w:val="00FA46C8"/>
    <w:rsid w:val="00FA47D8"/>
    <w:rsid w:val="00FA487B"/>
    <w:rsid w:val="00FA4C63"/>
    <w:rsid w:val="00FA4E25"/>
    <w:rsid w:val="00FA5057"/>
    <w:rsid w:val="00FA50F6"/>
    <w:rsid w:val="00FA51F3"/>
    <w:rsid w:val="00FA5671"/>
    <w:rsid w:val="00FA5981"/>
    <w:rsid w:val="00FA5B4B"/>
    <w:rsid w:val="00FA5D75"/>
    <w:rsid w:val="00FA5DC1"/>
    <w:rsid w:val="00FA76DA"/>
    <w:rsid w:val="00FA7747"/>
    <w:rsid w:val="00FA785E"/>
    <w:rsid w:val="00FA7B7C"/>
    <w:rsid w:val="00FA7CAE"/>
    <w:rsid w:val="00FB029E"/>
    <w:rsid w:val="00FB0309"/>
    <w:rsid w:val="00FB0322"/>
    <w:rsid w:val="00FB04BA"/>
    <w:rsid w:val="00FB0512"/>
    <w:rsid w:val="00FB06F6"/>
    <w:rsid w:val="00FB0AE2"/>
    <w:rsid w:val="00FB0F10"/>
    <w:rsid w:val="00FB0FCB"/>
    <w:rsid w:val="00FB1179"/>
    <w:rsid w:val="00FB1243"/>
    <w:rsid w:val="00FB1860"/>
    <w:rsid w:val="00FB19AF"/>
    <w:rsid w:val="00FB1C97"/>
    <w:rsid w:val="00FB1FC8"/>
    <w:rsid w:val="00FB245C"/>
    <w:rsid w:val="00FB26DC"/>
    <w:rsid w:val="00FB2944"/>
    <w:rsid w:val="00FB2A04"/>
    <w:rsid w:val="00FB2EAE"/>
    <w:rsid w:val="00FB3238"/>
    <w:rsid w:val="00FB3AE3"/>
    <w:rsid w:val="00FB3D33"/>
    <w:rsid w:val="00FB416A"/>
    <w:rsid w:val="00FB42B7"/>
    <w:rsid w:val="00FB5020"/>
    <w:rsid w:val="00FB5252"/>
    <w:rsid w:val="00FB59A8"/>
    <w:rsid w:val="00FB5A28"/>
    <w:rsid w:val="00FB5D89"/>
    <w:rsid w:val="00FB5F83"/>
    <w:rsid w:val="00FB699B"/>
    <w:rsid w:val="00FB6F33"/>
    <w:rsid w:val="00FB7013"/>
    <w:rsid w:val="00FB7BBF"/>
    <w:rsid w:val="00FB7D1A"/>
    <w:rsid w:val="00FB7EC1"/>
    <w:rsid w:val="00FC0078"/>
    <w:rsid w:val="00FC02E3"/>
    <w:rsid w:val="00FC02FE"/>
    <w:rsid w:val="00FC0741"/>
    <w:rsid w:val="00FC1131"/>
    <w:rsid w:val="00FC122A"/>
    <w:rsid w:val="00FC1775"/>
    <w:rsid w:val="00FC1B89"/>
    <w:rsid w:val="00FC1C0E"/>
    <w:rsid w:val="00FC1C44"/>
    <w:rsid w:val="00FC256D"/>
    <w:rsid w:val="00FC2B76"/>
    <w:rsid w:val="00FC3083"/>
    <w:rsid w:val="00FC314A"/>
    <w:rsid w:val="00FC3227"/>
    <w:rsid w:val="00FC34BD"/>
    <w:rsid w:val="00FC3CA0"/>
    <w:rsid w:val="00FC4169"/>
    <w:rsid w:val="00FC449E"/>
    <w:rsid w:val="00FC454D"/>
    <w:rsid w:val="00FC4A98"/>
    <w:rsid w:val="00FC5182"/>
    <w:rsid w:val="00FC598E"/>
    <w:rsid w:val="00FC5A83"/>
    <w:rsid w:val="00FC5C9E"/>
    <w:rsid w:val="00FC60C7"/>
    <w:rsid w:val="00FC626E"/>
    <w:rsid w:val="00FC6661"/>
    <w:rsid w:val="00FC6DD9"/>
    <w:rsid w:val="00FC70EF"/>
    <w:rsid w:val="00FC731F"/>
    <w:rsid w:val="00FC74E0"/>
    <w:rsid w:val="00FC771A"/>
    <w:rsid w:val="00FC7A9E"/>
    <w:rsid w:val="00FC7BEC"/>
    <w:rsid w:val="00FD02C9"/>
    <w:rsid w:val="00FD0300"/>
    <w:rsid w:val="00FD086A"/>
    <w:rsid w:val="00FD0960"/>
    <w:rsid w:val="00FD0D72"/>
    <w:rsid w:val="00FD0DDD"/>
    <w:rsid w:val="00FD128F"/>
    <w:rsid w:val="00FD131D"/>
    <w:rsid w:val="00FD13BB"/>
    <w:rsid w:val="00FD2344"/>
    <w:rsid w:val="00FD243D"/>
    <w:rsid w:val="00FD2CD0"/>
    <w:rsid w:val="00FD2D13"/>
    <w:rsid w:val="00FD2D42"/>
    <w:rsid w:val="00FD3AAE"/>
    <w:rsid w:val="00FD44DD"/>
    <w:rsid w:val="00FD4562"/>
    <w:rsid w:val="00FD4A56"/>
    <w:rsid w:val="00FD4C1F"/>
    <w:rsid w:val="00FD4EA4"/>
    <w:rsid w:val="00FD5071"/>
    <w:rsid w:val="00FD53B3"/>
    <w:rsid w:val="00FD562C"/>
    <w:rsid w:val="00FD5DD2"/>
    <w:rsid w:val="00FD6102"/>
    <w:rsid w:val="00FD62EE"/>
    <w:rsid w:val="00FD62F3"/>
    <w:rsid w:val="00FD65F6"/>
    <w:rsid w:val="00FD7248"/>
    <w:rsid w:val="00FD74EB"/>
    <w:rsid w:val="00FD7916"/>
    <w:rsid w:val="00FD7C61"/>
    <w:rsid w:val="00FD7EE3"/>
    <w:rsid w:val="00FE051F"/>
    <w:rsid w:val="00FE0EB5"/>
    <w:rsid w:val="00FE10DB"/>
    <w:rsid w:val="00FE1240"/>
    <w:rsid w:val="00FE18E1"/>
    <w:rsid w:val="00FE19FF"/>
    <w:rsid w:val="00FE1D8E"/>
    <w:rsid w:val="00FE282D"/>
    <w:rsid w:val="00FE28EF"/>
    <w:rsid w:val="00FE311D"/>
    <w:rsid w:val="00FE34C3"/>
    <w:rsid w:val="00FE3512"/>
    <w:rsid w:val="00FE37B3"/>
    <w:rsid w:val="00FE3958"/>
    <w:rsid w:val="00FE3AAC"/>
    <w:rsid w:val="00FE3D84"/>
    <w:rsid w:val="00FE4A89"/>
    <w:rsid w:val="00FE4EF9"/>
    <w:rsid w:val="00FE4F74"/>
    <w:rsid w:val="00FE5159"/>
    <w:rsid w:val="00FE517E"/>
    <w:rsid w:val="00FE52EA"/>
    <w:rsid w:val="00FE68A9"/>
    <w:rsid w:val="00FE6AF3"/>
    <w:rsid w:val="00FE7009"/>
    <w:rsid w:val="00FE720D"/>
    <w:rsid w:val="00FE740E"/>
    <w:rsid w:val="00FE7B3F"/>
    <w:rsid w:val="00FE7C71"/>
    <w:rsid w:val="00FF0257"/>
    <w:rsid w:val="00FF07AF"/>
    <w:rsid w:val="00FF09E9"/>
    <w:rsid w:val="00FF0EEC"/>
    <w:rsid w:val="00FF0FBF"/>
    <w:rsid w:val="00FF1A6E"/>
    <w:rsid w:val="00FF1A8C"/>
    <w:rsid w:val="00FF1B0C"/>
    <w:rsid w:val="00FF1CBF"/>
    <w:rsid w:val="00FF20DF"/>
    <w:rsid w:val="00FF21CB"/>
    <w:rsid w:val="00FF26A5"/>
    <w:rsid w:val="00FF275F"/>
    <w:rsid w:val="00FF29E5"/>
    <w:rsid w:val="00FF2A0B"/>
    <w:rsid w:val="00FF301D"/>
    <w:rsid w:val="00FF3061"/>
    <w:rsid w:val="00FF33C6"/>
    <w:rsid w:val="00FF37D2"/>
    <w:rsid w:val="00FF3897"/>
    <w:rsid w:val="00FF3AE1"/>
    <w:rsid w:val="00FF3BCE"/>
    <w:rsid w:val="00FF3CC0"/>
    <w:rsid w:val="00FF4010"/>
    <w:rsid w:val="00FF40CC"/>
    <w:rsid w:val="00FF42FD"/>
    <w:rsid w:val="00FF43DD"/>
    <w:rsid w:val="00FF445B"/>
    <w:rsid w:val="00FF4972"/>
    <w:rsid w:val="00FF4AE6"/>
    <w:rsid w:val="00FF53AD"/>
    <w:rsid w:val="00FF54F3"/>
    <w:rsid w:val="00FF599F"/>
    <w:rsid w:val="00FF5D2F"/>
    <w:rsid w:val="00FF5E72"/>
    <w:rsid w:val="00FF5FE0"/>
    <w:rsid w:val="00FF617A"/>
    <w:rsid w:val="00FF6411"/>
    <w:rsid w:val="00FF6560"/>
    <w:rsid w:val="00FF6BAD"/>
    <w:rsid w:val="00FF6BD9"/>
    <w:rsid w:val="00FF6D94"/>
    <w:rsid w:val="00FF6DE3"/>
    <w:rsid w:val="00FF73D4"/>
    <w:rsid w:val="00FF77DC"/>
    <w:rsid w:val="00FF79B1"/>
    <w:rsid w:val="00FF7BA6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A1A9488"/>
  <w15:docId w15:val="{17E95277-86B2-4C77-A42F-45A4C313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5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basedOn w:val="DefaultParagraphFont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basedOn w:val="DefaultParagraphFont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39"/>
    <w:rsid w:val="0076488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theme="majorBidi"/>
      <w:szCs w:val="30"/>
    </w:r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basedOn w:val="DefaultParagraphFont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C34053"/>
    <w:rPr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z w:val="20"/>
      <w:szCs w:val="20"/>
      <w:lang w:val="en-AU" w:bidi="ar-SA"/>
    </w:rPr>
  </w:style>
  <w:style w:type="character" w:customStyle="1" w:styleId="MacroTextChar">
    <w:name w:val="Macro Text Char"/>
    <w:basedOn w:val="DefaultParagraphFont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4434FD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AE4F6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character" w:customStyle="1" w:styleId="ListParagraphChar">
    <w:name w:val="List Paragraph Char"/>
    <w:link w:val="ListParagraph"/>
    <w:uiPriority w:val="34"/>
    <w:rsid w:val="0027052C"/>
    <w:rPr>
      <w:rFonts w:ascii="Arial" w:hAnsi="Arial" w:cs="Angsana New"/>
      <w:sz w:val="18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basedOn w:val="DefaultParagraphFont"/>
    <w:uiPriority w:val="99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sz w:val="20"/>
      <w:szCs w:val="20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573AC4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paragraph" w:customStyle="1" w:styleId="01HeadingTH">
    <w:name w:val="01 Heading TH"/>
    <w:basedOn w:val="ListParagraph"/>
    <w:qFormat/>
    <w:rsid w:val="00C25D8B"/>
    <w:pPr>
      <w:numPr>
        <w:numId w:val="3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67"/>
      </w:tabs>
      <w:overflowPunct w:val="0"/>
      <w:autoSpaceDE w:val="0"/>
      <w:autoSpaceDN w:val="0"/>
      <w:adjustRightInd w:val="0"/>
      <w:spacing w:before="120" w:after="120" w:line="240" w:lineRule="auto"/>
      <w:jc w:val="thaiDistribute"/>
      <w:textAlignment w:val="baseline"/>
    </w:pPr>
    <w:rPr>
      <w:rFonts w:ascii="Angsana New" w:hAnsi="Angsana New"/>
      <w:b/>
      <w:bCs/>
      <w:sz w:val="32"/>
      <w:szCs w:val="32"/>
    </w:rPr>
  </w:style>
  <w:style w:type="paragraph" w:customStyle="1" w:styleId="02HeadingTH">
    <w:name w:val="02 Heading TH"/>
    <w:basedOn w:val="01HeadingTH"/>
    <w:link w:val="02HeadingTHChar"/>
    <w:qFormat/>
    <w:rsid w:val="00C25D8B"/>
    <w:pPr>
      <w:numPr>
        <w:ilvl w:val="1"/>
      </w:numPr>
    </w:pPr>
  </w:style>
  <w:style w:type="character" w:customStyle="1" w:styleId="02HeadingTHChar">
    <w:name w:val="02 Heading TH Char"/>
    <w:link w:val="02HeadingTH"/>
    <w:rsid w:val="00C25D8B"/>
    <w:rPr>
      <w:rFonts w:ascii="Angsana New" w:hAnsi="Angsana New" w:cs="Angsana New"/>
      <w:b/>
      <w:bCs/>
      <w:sz w:val="32"/>
      <w:szCs w:val="32"/>
    </w:rPr>
  </w:style>
  <w:style w:type="paragraph" w:customStyle="1" w:styleId="1">
    <w:name w:val="เนื้อเรื่อง กั้นหน้า1"/>
    <w:basedOn w:val="NormalIndent"/>
    <w:uiPriority w:val="99"/>
    <w:rsid w:val="00B650B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a6">
    <w:name w:val="เนื้อเรื่อง กั้นหน้า"/>
    <w:basedOn w:val="NormalIndent"/>
    <w:uiPriority w:val="99"/>
    <w:rsid w:val="00B650B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CordiaUPC" w:cs="AngsanaUPC"/>
      <w:sz w:val="28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437B48"/>
    <w:pPr>
      <w:spacing w:line="260" w:lineRule="atLeast"/>
    </w:pPr>
    <w:rPr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ideAddress">
    <w:name w:val="Inside Address"/>
    <w:basedOn w:val="Normal"/>
    <w:rsid w:val="0099255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ms Rmn" w:cs="Angsana New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047CC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047CC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BodyText2Char1">
    <w:name w:val="Body Text 2 Char1"/>
    <w:basedOn w:val="DefaultParagraphFont"/>
    <w:rsid w:val="00047CC7"/>
    <w:rPr>
      <w:rFonts w:ascii="Book Antiqua" w:eastAsia="Times New Roman" w:hAnsi="Book Antiqua" w:cs="Times New Roman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50494E"/>
    <w:rPr>
      <w:color w:val="800080" w:themeColor="followedHyperlink"/>
      <w:u w:val="single"/>
    </w:rPr>
  </w:style>
  <w:style w:type="paragraph" w:customStyle="1" w:styleId="02Heading">
    <w:name w:val="02_Heading"/>
    <w:basedOn w:val="ListParagraph"/>
    <w:link w:val="02HeadingChar"/>
    <w:qFormat/>
    <w:rsid w:val="008122B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67"/>
      </w:tabs>
      <w:spacing w:before="120" w:after="120" w:line="380" w:lineRule="exact"/>
      <w:ind w:left="0"/>
    </w:pPr>
    <w:rPr>
      <w:rFonts w:eastAsia="Calibri" w:cs="Arial"/>
      <w:b/>
      <w:bCs/>
      <w:color w:val="000000"/>
      <w:sz w:val="22"/>
    </w:rPr>
  </w:style>
  <w:style w:type="character" w:customStyle="1" w:styleId="02HeadingChar">
    <w:name w:val="02_Heading Char"/>
    <w:link w:val="02Heading"/>
    <w:rsid w:val="008122B4"/>
    <w:rPr>
      <w:rFonts w:ascii="Arial" w:eastAsia="Calibri" w:hAnsi="Arial" w:cs="Arial"/>
      <w:b/>
      <w:bCs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BCDocument" ma:contentTypeID="0x010100316F22CA15254FD88A9A38B06C35BF8000150C7DBB2049744B952037965848334F" ma:contentTypeVersion="0" ma:contentTypeDescription="PBCDocument Content Type is used for maintaing PBC documents and uploading client documents." ma:contentTypeScope="" ma:versionID="0513138ab9de2206e33189f036c8fea8">
  <xsd:schema xmlns:xsd="http://www.w3.org/2001/XMLSchema" xmlns:xs="http://www.w3.org/2001/XMLSchema" xmlns:p="http://schemas.microsoft.com/office/2006/metadata/properties" xmlns:ns2="416D557E-74B3-4066-9770-DE7F029931D3" targetNamespace="http://schemas.microsoft.com/office/2006/metadata/properties" ma:root="true" ma:fieldsID="d4e164c9ebfceab2ce5255027eddb944" ns2:_="">
    <xsd:import namespace="416D557E-74B3-4066-9770-DE7F029931D3"/>
    <xsd:element name="properties">
      <xsd:complexType>
        <xsd:sequence>
          <xsd:element name="documentManagement">
            <xsd:complexType>
              <xsd:all>
                <xsd:element ref="ns2:ClientComments" minOccurs="0"/>
                <xsd:element ref="ns2:RevisedDateOne" minOccurs="0"/>
                <xsd:element ref="ns2:RevisedDateTwo" minOccurs="0"/>
                <xsd:element ref="ns2:RevisedDateThree" minOccurs="0"/>
                <xsd:element ref="ns2:ClientReportedDelayOne" minOccurs="0"/>
                <xsd:element ref="ns2:ClientReportedDelayTwo" minOccurs="0"/>
                <xsd:element ref="ns2:ClientReportedDelayThree" minOccurs="0"/>
                <xsd:element ref="ns2:ReasonForDelayOne" minOccurs="0"/>
                <xsd:element ref="ns2:ReasonForDelayTwo" minOccurs="0"/>
                <xsd:element ref="ns2:ReasonForDelayThree" minOccurs="0"/>
                <xsd:element ref="ns2:PBCName"/>
                <xsd:element ref="ns2:PBCID"/>
                <xsd:element ref="ns2:PBCCompletedOn" minOccurs="0"/>
                <xsd:element ref="ns2:PBCReceivedOn" minOccurs="0"/>
                <xsd:element ref="ns2:PBCRequestedBy" minOccurs="0"/>
                <xsd:element ref="ns2:KPMGContact" minOccurs="0"/>
                <xsd:element ref="ns2:KPMGComments" minOccurs="0"/>
                <xsd:element ref="ns2:DocumentNames" minOccurs="0"/>
                <xsd:element ref="ns2:eAuditReference" minOccurs="0"/>
                <xsd:element ref="ns2:IsRevised" minOccurs="0"/>
                <xsd:element ref="ns2:ProvidedDate" minOccurs="0"/>
                <xsd:element ref="ns2:DocumentUploadedDate" minOccurs="0"/>
                <xsd:element ref="ns2:UAuditIsUpdated" minOccurs="0"/>
                <xsd:element ref="ns2:FlagAfterTheDueDate" minOccurs="0"/>
                <xsd:element ref="ns2:StatusChangedToOpen" minOccurs="0"/>
                <xsd:element ref="ns2:ReminderEmailGenerate" minOccurs="0"/>
                <xsd:element ref="ns2:PBCType" minOccurs="0"/>
                <xsd:element ref="ns2:PBCStatus" minOccurs="0"/>
                <xsd:element ref="ns2:ClientContact" minOccurs="0"/>
                <xsd:element ref="ns2:DetailedDescription"/>
                <xsd:element ref="ns2:AdditionalDetails" minOccurs="0"/>
                <xsd:element ref="ns2:FinalDueDate" minOccurs="0"/>
                <xsd:element ref="ns2:Originalduedate" minOccurs="0"/>
                <xsd:element ref="ns2:PBC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D557E-74B3-4066-9770-DE7F029931D3" elementFormDefault="qualified">
    <xsd:import namespace="http://schemas.microsoft.com/office/2006/documentManagement/types"/>
    <xsd:import namespace="http://schemas.microsoft.com/office/infopath/2007/PartnerControls"/>
    <xsd:element name="ClientComments" ma:index="8" nillable="true" ma:displayName="Client comments" ma:internalName="ClientComments">
      <xsd:simpleType>
        <xsd:restriction base="dms:Note">
          <xsd:maxLength value="255"/>
        </xsd:restriction>
      </xsd:simpleType>
    </xsd:element>
    <xsd:element name="RevisedDateOne" ma:index="9" nillable="true" ma:displayName="Revised date one" ma:internalName="RevisedDateOne">
      <xsd:simpleType>
        <xsd:restriction base="dms:DateTime"/>
      </xsd:simpleType>
    </xsd:element>
    <xsd:element name="RevisedDateTwo" ma:index="10" nillable="true" ma:displayName="Revised date two" ma:internalName="RevisedDateTwo">
      <xsd:simpleType>
        <xsd:restriction base="dms:DateTime"/>
      </xsd:simpleType>
    </xsd:element>
    <xsd:element name="RevisedDateThree" ma:index="11" nillable="true" ma:displayName="Revised date three" ma:internalName="RevisedDateThree">
      <xsd:simpleType>
        <xsd:restriction base="dms:DateTime"/>
      </xsd:simpleType>
    </xsd:element>
    <xsd:element name="ClientReportedDelayOne" ma:index="12" nillable="true" ma:displayName="Client reported delay one" ma:internalName="ClientReportedDelayOne">
      <xsd:simpleType>
        <xsd:restriction base="dms:Text"/>
      </xsd:simpleType>
    </xsd:element>
    <xsd:element name="ClientReportedDelayTwo" ma:index="13" nillable="true" ma:displayName="Client reported delay two" ma:internalName="ClientReportedDelayTwo">
      <xsd:simpleType>
        <xsd:restriction base="dms:Text"/>
      </xsd:simpleType>
    </xsd:element>
    <xsd:element name="ClientReportedDelayThree" ma:index="14" nillable="true" ma:displayName="Client reported delay three" ma:internalName="ClientReportedDelayThree">
      <xsd:simpleType>
        <xsd:restriction base="dms:Text"/>
      </xsd:simpleType>
    </xsd:element>
    <xsd:element name="ReasonForDelayOne" ma:index="15" nillable="true" ma:displayName="Reason for delay one" ma:internalName="ReasonForDelayOne">
      <xsd:simpleType>
        <xsd:restriction base="dms:Note">
          <xsd:maxLength value="255"/>
        </xsd:restriction>
      </xsd:simpleType>
    </xsd:element>
    <xsd:element name="ReasonForDelayTwo" ma:index="16" nillable="true" ma:displayName="Reason for delay two" ma:internalName="ReasonForDelayTwo">
      <xsd:simpleType>
        <xsd:restriction base="dms:Note">
          <xsd:maxLength value="255"/>
        </xsd:restriction>
      </xsd:simpleType>
    </xsd:element>
    <xsd:element name="ReasonForDelayThree" ma:index="17" nillable="true" ma:displayName="Reason for delay three" ma:internalName="ReasonForDelayThree">
      <xsd:simpleType>
        <xsd:restriction base="dms:Note">
          <xsd:maxLength value="255"/>
        </xsd:restriction>
      </xsd:simpleType>
    </xsd:element>
    <xsd:element name="PBCName" ma:index="18" ma:displayName="PBC name" ma:internalName="PBCName">
      <xsd:simpleType>
        <xsd:restriction base="dms:Text"/>
      </xsd:simpleType>
    </xsd:element>
    <xsd:element name="PBCID" ma:index="19" ma:displayName="PBC ID" ma:internalName="PBCID">
      <xsd:simpleType>
        <xsd:restriction base="dms:Number"/>
      </xsd:simpleType>
    </xsd:element>
    <xsd:element name="PBCCompletedOn" ma:index="20" nillable="true" ma:displayName="PBC completed on" ma:internalName="PBCCompletedOn">
      <xsd:simpleType>
        <xsd:restriction base="dms:DateTime"/>
      </xsd:simpleType>
    </xsd:element>
    <xsd:element name="PBCReceivedOn" ma:index="21" nillable="true" ma:displayName="PBC received on" ma:internalName="PBCReceivedOn">
      <xsd:simpleType>
        <xsd:restriction base="dms:DateTime"/>
      </xsd:simpleType>
    </xsd:element>
    <xsd:element name="PBCRequestedBy" ma:index="22" nillable="true" ma:displayName="PBC requested by" ma:internalName="PBCRequestedBy">
      <xsd:simpleType>
        <xsd:restriction base="dms:DateTime"/>
      </xsd:simpleType>
    </xsd:element>
    <xsd:element name="KPMGContact" ma:index="23" nillable="true" ma:displayName="KPMG contact" ma:list="{3D6418CD-945A-419E-9857-EB21A91F7AAC}" ma:internalName="KPMGContact" ma:showField="DAPUserDataName">
      <xsd:simpleType>
        <xsd:restriction base="dms:Lookup"/>
      </xsd:simpleType>
    </xsd:element>
    <xsd:element name="KPMGComments" ma:index="24" nillable="true" ma:displayName="KPMG comments" ma:internalName="KPMGComments">
      <xsd:simpleType>
        <xsd:restriction base="dms:Note">
          <xsd:maxLength value="255"/>
        </xsd:restriction>
      </xsd:simpleType>
    </xsd:element>
    <xsd:element name="DocumentNames" ma:index="25" nillable="true" ma:displayName="Document names" ma:internalName="DocumentNames">
      <xsd:simpleType>
        <xsd:restriction base="dms:Note">
          <xsd:maxLength value="255"/>
        </xsd:restriction>
      </xsd:simpleType>
    </xsd:element>
    <xsd:element name="eAuditReference" ma:index="26" nillable="true" ma:displayName="eAudit reference" ma:internalName="eAuditReference">
      <xsd:simpleType>
        <xsd:restriction base="dms:Text"/>
      </xsd:simpleType>
    </xsd:element>
    <xsd:element name="IsRevised" ma:index="27" nillable="true" ma:displayName="Is revised" ma:internalName="IsRevised">
      <xsd:simpleType>
        <xsd:restriction base="dms:Text"/>
      </xsd:simpleType>
    </xsd:element>
    <xsd:element name="ProvidedDate" ma:index="28" nillable="true" ma:displayName="Provided date" ma:internalName="ProvidedDate">
      <xsd:simpleType>
        <xsd:restriction base="dms:DateTime"/>
      </xsd:simpleType>
    </xsd:element>
    <xsd:element name="DocumentUploadedDate" ma:index="29" nillable="true" ma:displayName="Document uploaded date" ma:internalName="DocumentUploadedDate">
      <xsd:simpleType>
        <xsd:restriction base="dms:DateTime"/>
      </xsd:simpleType>
    </xsd:element>
    <xsd:element name="UAuditIsUpdated" ma:index="30" nillable="true" ma:displayName="US audit is updated" ma:internalName="UAuditIsUpdated">
      <xsd:simpleType>
        <xsd:restriction base="dms:Text"/>
      </xsd:simpleType>
    </xsd:element>
    <xsd:element name="FlagAfterTheDueDate" ma:index="31" nillable="true" ma:displayName="Flag after the due date" ma:internalName="FlagAfterTheDueDate">
      <xsd:simpleType>
        <xsd:restriction base="dms:Text"/>
      </xsd:simpleType>
    </xsd:element>
    <xsd:element name="StatusChangedToOpen" ma:index="32" nillable="true" ma:displayName="Status changed to open" ma:internalName="StatusChangedToOpen">
      <xsd:simpleType>
        <xsd:restriction base="dms:DateTime"/>
      </xsd:simpleType>
    </xsd:element>
    <xsd:element name="ReminderEmailGenerate" ma:index="33" nillable="true" ma:displayName="Reminder email generated on" ma:internalName="ReminderEmailGenerate">
      <xsd:simpleType>
        <xsd:restriction base="dms:DateTime"/>
      </xsd:simpleType>
    </xsd:element>
    <xsd:element name="PBCType" ma:index="34" nillable="true" ma:displayName="PBC type" ma:internalName="PBCType">
      <xsd:simpleType>
        <xsd:restriction base="dms:Choice">
          <xsd:enumeration value="Open"/>
          <xsd:enumeration value="Closed"/>
        </xsd:restriction>
      </xsd:simpleType>
    </xsd:element>
    <xsd:element name="PBCStatus" ma:index="35" nillable="true" ma:displayName="Status" ma:internalName="PBCStatus">
      <xsd:simpleType>
        <xsd:restriction base="dms:Choice">
          <xsd:enumeration value="Not Started"/>
          <xsd:enumeration value="Uploaded"/>
          <xsd:enumeration value="Reopened"/>
          <xsd:enumeration value="Fully Provided"/>
          <xsd:enumeration value="Completed"/>
        </xsd:restriction>
      </xsd:simpleType>
    </xsd:element>
    <xsd:element name="ClientContact" ma:index="36" nillable="true" ma:displayName="Client contact" ma:list="{3D6418CD-945A-419E-9857-EB21A91F7AAC}" ma:internalName="ClientContact" ma:showField="DAPUserDataNam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tailedDescription" ma:index="37" ma:displayName="Detailed description" ma:internalName="DetailedDescription">
      <xsd:simpleType>
        <xsd:restriction base="dms:Note">
          <xsd:maxLength value="255"/>
        </xsd:restriction>
      </xsd:simpleType>
    </xsd:element>
    <xsd:element name="AdditionalDetails" ma:index="38" nillable="true" ma:displayName="Additional details" ma:internalName="AdditionalDetails">
      <xsd:simpleType>
        <xsd:restriction base="dms:Note">
          <xsd:maxLength value="255"/>
        </xsd:restriction>
      </xsd:simpleType>
    </xsd:element>
    <xsd:element name="FinalDueDate" ma:index="39" nillable="true" ma:displayName="Due date" ma:format="DateOnly" ma:internalName="FinalDueDate">
      <xsd:simpleType>
        <xsd:restriction base="dms:DateTime"/>
      </xsd:simpleType>
    </xsd:element>
    <xsd:element name="Originalduedate" ma:index="40" nillable="true" ma:displayName="Original due date" ma:format="DateOnly" ma:internalName="Originalduedate">
      <xsd:simpleType>
        <xsd:restriction base="dms:DateTime"/>
      </xsd:simpleType>
    </xsd:element>
    <xsd:element name="PBCCategory" ma:index="41" ma:displayName="Category" ma:list="{11AE1A93-B42F-41EC-8062-B091848E3CC9}" ma:internalName="PBCCategory" ma:showField="CategoryNam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Revised xmlns="416D557E-74B3-4066-9770-DE7F029931D3" xsi:nil="true"/>
    <ClientComments xmlns="416D557E-74B3-4066-9770-DE7F029931D3" xsi:nil="true"/>
    <ClientReportedDelayTwo xmlns="416D557E-74B3-4066-9770-DE7F029931D3" xsi:nil="true"/>
    <ReasonForDelayTwo xmlns="416D557E-74B3-4066-9770-DE7F029931D3" xsi:nil="true"/>
    <ProvidedDate xmlns="416D557E-74B3-4066-9770-DE7F029931D3" xsi:nil="true"/>
    <RevisedDateTwo xmlns="416D557E-74B3-4066-9770-DE7F029931D3" xsi:nil="true"/>
    <ClientContact xmlns="416D557E-74B3-4066-9770-DE7F029931D3"/>
    <RevisedDateOne xmlns="416D557E-74B3-4066-9770-DE7F029931D3" xsi:nil="true"/>
    <DocumentUploadedDate xmlns="416D557E-74B3-4066-9770-DE7F029931D3" xsi:nil="true"/>
    <FlagAfterTheDueDate xmlns="416D557E-74B3-4066-9770-DE7F029931D3" xsi:nil="true"/>
    <RevisedDateThree xmlns="416D557E-74B3-4066-9770-DE7F029931D3" xsi:nil="true"/>
    <ClientReportedDelayOne xmlns="416D557E-74B3-4066-9770-DE7F029931D3" xsi:nil="true"/>
    <PBCName xmlns="416D557E-74B3-4066-9770-DE7F029931D3">Conso PBC YE Sep 2020</PBCName>
    <PBCRequestedBy xmlns="416D557E-74B3-4066-9770-DE7F029931D3" xsi:nil="true"/>
    <Originalduedate xmlns="416D557E-74B3-4066-9770-DE7F029931D3" xsi:nil="true"/>
    <PBCStatus xmlns="416D557E-74B3-4066-9770-DE7F029931D3" xsi:nil="true"/>
    <UAuditIsUpdated xmlns="416D557E-74B3-4066-9770-DE7F029931D3">1</UAuditIsUpdated>
    <ReasonForDelayThree xmlns="416D557E-74B3-4066-9770-DE7F029931D3" xsi:nil="true"/>
    <PBCID xmlns="416D557E-74B3-4066-9770-DE7F029931D3">1</PBCID>
    <PBCCompletedOn xmlns="416D557E-74B3-4066-9770-DE7F029931D3" xsi:nil="true"/>
    <PBCReceivedOn xmlns="416D557E-74B3-4066-9770-DE7F029931D3">2021-03-18T16:00:00+00:00</PBCReceivedOn>
    <ClientReportedDelayThree xmlns="416D557E-74B3-4066-9770-DE7F029931D3" xsi:nil="true"/>
    <KPMGComments xmlns="416D557E-74B3-4066-9770-DE7F029931D3" xsi:nil="true"/>
    <AdditionalDetails xmlns="416D557E-74B3-4066-9770-DE7F029931D3" xsi:nil="true"/>
    <PBCType xmlns="416D557E-74B3-4066-9770-DE7F029931D3" xsi:nil="true"/>
    <DocumentNames xmlns="416D557E-74B3-4066-9770-DE7F029931D3" xsi:nil="true"/>
    <ReminderEmailGenerate xmlns="416D557E-74B3-4066-9770-DE7F029931D3" xsi:nil="true"/>
    <PBCCategory xmlns="416D557E-74B3-4066-9770-DE7F029931D3">22</PBCCategory>
    <ReasonForDelayOne xmlns="416D557E-74B3-4066-9770-DE7F029931D3" xsi:nil="true"/>
    <KPMGContact xmlns="416D557E-74B3-4066-9770-DE7F029931D3" xsi:nil="true"/>
    <DetailedDescription xmlns="416D557E-74B3-4066-9770-DE7F029931D3">-</DetailedDescription>
    <StatusChangedToOpen xmlns="416D557E-74B3-4066-9770-DE7F029931D3" xsi:nil="true"/>
    <eAuditReference xmlns="416D557E-74B3-4066-9770-DE7F029931D3" xsi:nil="true"/>
    <FinalDueDate xmlns="416D557E-74B3-4066-9770-DE7F029931D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C189-80D2-411B-A69E-9041C6911A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49844-CF5A-4D9F-9623-A66A4E31E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6D557E-74B3-4066-9770-DE7F02993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400C77-A332-44A1-B588-26E7BDC0B217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416D557E-74B3-4066-9770-DE7F029931D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CBE8DBD-15F0-4FD7-8EEE-F3F2B6A0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49</Pages>
  <Words>10638</Words>
  <Characters>60637</Characters>
  <Application>Microsoft Office Word</Application>
  <DocSecurity>0</DocSecurity>
  <Lines>505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statements</vt:lpstr>
    </vt:vector>
  </TitlesOfParts>
  <Company>KPMG</Company>
  <LinksUpToDate>false</LinksUpToDate>
  <CharactersWithSpaces>71133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statements</dc:title>
  <dc:subject/>
  <dc:creator>tadsong_h22</dc:creator>
  <cp:keywords/>
  <dc:description/>
  <cp:lastModifiedBy>Saisamorn, Chimyoo</cp:lastModifiedBy>
  <cp:revision>2</cp:revision>
  <cp:lastPrinted>2021-03-19T06:27:00Z</cp:lastPrinted>
  <dcterms:created xsi:type="dcterms:W3CDTF">2021-03-19T09:22:00Z</dcterms:created>
  <dcterms:modified xsi:type="dcterms:W3CDTF">2021-03-19T09:22:00Z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  <property fmtid="{D5CDD505-2E9C-101B-9397-08002B2CF9AE}" pid="5" name="ContentTypeId">
    <vt:lpwstr>0x010100316F22CA15254FD88A9A38B06C35BF8000150C7DBB2049744B952037965848334F</vt:lpwstr>
  </property>
  <property fmtid="{D5CDD505-2E9C-101B-9397-08002B2CF9AE}" pid="6" name="PBCListName">
    <vt:lpwstr>Conso PBC YE Sep 2020</vt:lpwstr>
  </property>
</Properties>
</file>